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A25616" w14:textId="77777777" w:rsidR="006627A2" w:rsidRPr="0010797D" w:rsidRDefault="006627A2">
      <w:pPr>
        <w:rPr>
          <w:rFonts w:ascii="Times New Roman" w:hAnsi="Times New Roman"/>
          <w:sz w:val="22"/>
          <w:szCs w:val="22"/>
          <w:lang w:val="el-GR" w:eastAsia="el-GR"/>
        </w:rPr>
      </w:pPr>
    </w:p>
    <w:p w14:paraId="2517D449" w14:textId="77777777" w:rsidR="0088788E" w:rsidRDefault="0088788E" w:rsidP="0088788E">
      <w:pPr>
        <w:jc w:val="both"/>
        <w:rPr>
          <w:rFonts w:ascii="Times New Roman" w:eastAsia="Andale Sans UI" w:hAnsi="Times New Roman"/>
          <w:lang w:val="el-GR" w:eastAsia="el-GR" w:bidi="ar-SA"/>
        </w:rPr>
      </w:pPr>
    </w:p>
    <w:p w14:paraId="1E37B616" w14:textId="77777777" w:rsidR="0088788E" w:rsidRDefault="0088788E" w:rsidP="0088788E">
      <w:pPr>
        <w:jc w:val="both"/>
      </w:pPr>
    </w:p>
    <w:p w14:paraId="5A511AFE" w14:textId="4D15C999" w:rsidR="0088788E" w:rsidRPr="0088788E" w:rsidRDefault="0088788E" w:rsidP="0088788E">
      <w:pPr>
        <w:jc w:val="both"/>
        <w:rPr>
          <w:rFonts w:ascii="Tahoma" w:hAnsi="Tahoma" w:cs="Tahoma"/>
          <w:b/>
          <w:bCs/>
          <w:sz w:val="20"/>
          <w:szCs w:val="20"/>
          <w:lang w:val="el-GR"/>
        </w:rPr>
      </w:pPr>
      <w:r>
        <w:rPr>
          <w:rFonts w:ascii="Tahoma" w:eastAsia="Tahoma" w:hAnsi="Tahoma" w:cs="Tahoma"/>
        </w:rPr>
        <w:tab/>
      </w:r>
      <w:r w:rsidRPr="0088788E">
        <w:rPr>
          <w:rFonts w:ascii="Tahoma" w:eastAsia="Tahoma" w:hAnsi="Tahoma" w:cs="Tahoma"/>
          <w:lang w:val="el-GR"/>
        </w:rPr>
        <w:t xml:space="preserve">       </w:t>
      </w:r>
      <w:r>
        <w:rPr>
          <w:rFonts w:ascii="Tahoma" w:hAnsi="Tahoma" w:cs="Tahoma"/>
          <w:noProof/>
        </w:rPr>
        <w:drawing>
          <wp:inline distT="0" distB="0" distL="0" distR="0" wp14:anchorId="22AEC066" wp14:editId="2C0B072F">
            <wp:extent cx="371475" cy="381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Pr="0088788E">
        <w:rPr>
          <w:rFonts w:ascii="Tahoma" w:hAnsi="Tahoma" w:cs="Tahoma"/>
          <w:lang w:val="el-GR"/>
        </w:rPr>
        <w:t xml:space="preserve">                                                     </w:t>
      </w:r>
      <w:r w:rsidRPr="00973633">
        <w:rPr>
          <w:rFonts w:ascii="Tahoma" w:hAnsi="Tahoma" w:cs="Tahoma"/>
          <w:lang w:val="el-GR"/>
        </w:rPr>
        <w:t xml:space="preserve"> </w:t>
      </w:r>
      <w:r w:rsidRPr="0088788E">
        <w:rPr>
          <w:rFonts w:ascii="Tahoma" w:hAnsi="Tahoma" w:cs="Tahoma"/>
          <w:lang w:val="el-GR"/>
        </w:rPr>
        <w:t xml:space="preserve">     </w:t>
      </w:r>
      <w:r w:rsidRPr="0088788E">
        <w:rPr>
          <w:rFonts w:ascii="Tahoma" w:hAnsi="Tahoma" w:cs="Tahoma"/>
          <w:b/>
          <w:bCs/>
          <w:sz w:val="22"/>
          <w:szCs w:val="22"/>
          <w:lang w:val="el-GR"/>
        </w:rPr>
        <w:t xml:space="preserve">ΑΔΑ: </w:t>
      </w:r>
      <w:r w:rsidR="00973633" w:rsidRPr="00973633">
        <w:rPr>
          <w:rFonts w:ascii="Tahoma" w:hAnsi="Tahoma" w:cs="Tahoma"/>
          <w:sz w:val="22"/>
          <w:szCs w:val="22"/>
          <w:lang w:val="el-GR"/>
        </w:rPr>
        <w:t>ΨΦ7Β46907Ο-ΩΦ6</w:t>
      </w:r>
    </w:p>
    <w:p w14:paraId="74857A88" w14:textId="01BD6AC5" w:rsidR="0088788E" w:rsidRPr="0088788E" w:rsidRDefault="0088788E" w:rsidP="0088788E">
      <w:pPr>
        <w:rPr>
          <w:rFonts w:ascii="Times New Roman" w:hAnsi="Times New Roman"/>
          <w:b/>
          <w:bCs/>
          <w:lang w:val="el-GR"/>
        </w:rPr>
      </w:pPr>
      <w:r w:rsidRPr="0088788E">
        <w:rPr>
          <w:rFonts w:ascii="Tahoma" w:eastAsia="Tahoma" w:hAnsi="Tahoma" w:cs="Tahoma"/>
          <w:b/>
          <w:color w:val="000000"/>
          <w:sz w:val="22"/>
          <w:szCs w:val="22"/>
          <w:lang w:val="el-GR"/>
        </w:rPr>
        <w:t xml:space="preserve">  </w:t>
      </w:r>
      <w:r w:rsidRPr="0088788E">
        <w:rPr>
          <w:rFonts w:ascii="Tahoma" w:hAnsi="Tahoma" w:cs="Tahoma"/>
          <w:b/>
          <w:sz w:val="22"/>
          <w:szCs w:val="22"/>
          <w:lang w:val="el-GR"/>
        </w:rPr>
        <w:t>ΕΛΛΗΝΙΚΗ ΔΗΜΟΚΡΑΤΙΑ                                                   ΑΔΑΜ:</w:t>
      </w:r>
      <w:r w:rsidRPr="0088788E">
        <w:rPr>
          <w:b/>
          <w:bCs/>
          <w:lang w:val="el-GR"/>
        </w:rPr>
        <w:t xml:space="preserve"> </w:t>
      </w:r>
      <w:r>
        <w:rPr>
          <w:rFonts w:ascii="Tahoma" w:eastAsia="Tahoma" w:hAnsi="Tahoma" w:cs="Tahoma"/>
          <w:b/>
          <w:sz w:val="16"/>
          <w:szCs w:val="16"/>
          <w:shd w:val="clear" w:color="auto" w:fill="F9F9F9"/>
        </w:rPr>
        <w:t> </w:t>
      </w:r>
      <w:r w:rsidR="005C2ED2" w:rsidRPr="00973633">
        <w:rPr>
          <w:lang w:val="el-GR"/>
        </w:rPr>
        <w:t>20</w:t>
      </w:r>
      <w:r w:rsidR="005C2ED2">
        <w:t>PROC</w:t>
      </w:r>
      <w:r w:rsidR="005C2ED2" w:rsidRPr="00973633">
        <w:rPr>
          <w:lang w:val="el-GR"/>
        </w:rPr>
        <w:t>007755147</w:t>
      </w:r>
      <w:r w:rsidRPr="0088788E">
        <w:rPr>
          <w:rFonts w:ascii="Tahoma" w:eastAsia="Tahoma" w:hAnsi="Tahoma" w:cs="Tahoma"/>
          <w:b/>
          <w:sz w:val="16"/>
          <w:szCs w:val="16"/>
          <w:shd w:val="clear" w:color="auto" w:fill="F9F9F9"/>
          <w:lang w:val="el-GR"/>
        </w:rPr>
        <w:t xml:space="preserve"> </w:t>
      </w:r>
    </w:p>
    <w:p w14:paraId="3FBAA1B3" w14:textId="784323F3" w:rsidR="0088788E" w:rsidRPr="00973633" w:rsidRDefault="0088788E" w:rsidP="0088788E">
      <w:pPr>
        <w:ind w:firstLine="440"/>
        <w:rPr>
          <w:rFonts w:ascii="Tahoma" w:hAnsi="Tahoma" w:cs="Tahoma"/>
          <w:b/>
          <w:sz w:val="22"/>
          <w:szCs w:val="22"/>
          <w:lang w:val="el-GR"/>
        </w:rPr>
      </w:pPr>
      <w:r w:rsidRPr="0088788E">
        <w:rPr>
          <w:rFonts w:ascii="Tahoma" w:hAnsi="Tahoma" w:cs="Tahoma"/>
          <w:b/>
          <w:sz w:val="22"/>
          <w:szCs w:val="22"/>
          <w:lang w:val="el-GR"/>
        </w:rPr>
        <w:t>ΥΠΟΥΡΓΕΙΟ ΥΓΕΙΑΣ                                                       Μυτιλήνη 2</w:t>
      </w:r>
      <w:r w:rsidRPr="00973633">
        <w:rPr>
          <w:rFonts w:ascii="Tahoma" w:hAnsi="Tahoma" w:cs="Tahoma"/>
          <w:b/>
          <w:sz w:val="22"/>
          <w:szCs w:val="22"/>
          <w:lang w:val="el-GR"/>
        </w:rPr>
        <w:t>/12/2020</w:t>
      </w:r>
    </w:p>
    <w:p w14:paraId="75DA3840" w14:textId="3D1CCAE1" w:rsidR="0088788E" w:rsidRPr="00973633" w:rsidRDefault="0088788E" w:rsidP="0088788E">
      <w:pPr>
        <w:rPr>
          <w:rFonts w:ascii="Tahoma" w:hAnsi="Tahoma" w:cs="Tahoma"/>
          <w:b/>
          <w:sz w:val="22"/>
          <w:szCs w:val="22"/>
          <w:lang w:val="el-GR"/>
        </w:rPr>
      </w:pPr>
      <w:r w:rsidRPr="0088788E">
        <w:rPr>
          <w:rFonts w:ascii="Tahoma" w:hAnsi="Tahoma" w:cs="Tahoma"/>
          <w:b/>
          <w:sz w:val="22"/>
          <w:szCs w:val="22"/>
          <w:lang w:val="el-GR"/>
        </w:rPr>
        <w:t>2</w:t>
      </w:r>
      <w:r w:rsidRPr="0088788E">
        <w:rPr>
          <w:rFonts w:ascii="Tahoma" w:hAnsi="Tahoma" w:cs="Tahoma"/>
          <w:b/>
          <w:sz w:val="22"/>
          <w:szCs w:val="22"/>
          <w:vertAlign w:val="superscript"/>
          <w:lang w:val="el-GR"/>
        </w:rPr>
        <w:t>η</w:t>
      </w:r>
      <w:r w:rsidRPr="0088788E">
        <w:rPr>
          <w:rFonts w:ascii="Tahoma" w:hAnsi="Tahoma" w:cs="Tahoma"/>
          <w:b/>
          <w:sz w:val="22"/>
          <w:szCs w:val="22"/>
          <w:lang w:val="el-GR"/>
        </w:rPr>
        <w:t xml:space="preserve"> ΥΓΕΙΟΝΟΜΙΚΗ ΠΕΡΙΦΕΡΕΙΑ                                           </w:t>
      </w:r>
      <w:proofErr w:type="spellStart"/>
      <w:r w:rsidRPr="0088788E">
        <w:rPr>
          <w:rFonts w:ascii="Tahoma" w:hAnsi="Tahoma" w:cs="Tahoma"/>
          <w:b/>
          <w:sz w:val="22"/>
          <w:szCs w:val="22"/>
          <w:lang w:val="el-GR"/>
        </w:rPr>
        <w:t>Αρ</w:t>
      </w:r>
      <w:proofErr w:type="spellEnd"/>
      <w:r w:rsidRPr="0088788E">
        <w:rPr>
          <w:rFonts w:ascii="Tahoma" w:hAnsi="Tahoma" w:cs="Tahoma"/>
          <w:b/>
          <w:sz w:val="22"/>
          <w:szCs w:val="22"/>
          <w:lang w:val="el-GR"/>
        </w:rPr>
        <w:t xml:space="preserve">. </w:t>
      </w:r>
      <w:proofErr w:type="spellStart"/>
      <w:r w:rsidRPr="0088788E">
        <w:rPr>
          <w:rFonts w:ascii="Tahoma" w:hAnsi="Tahoma" w:cs="Tahoma"/>
          <w:b/>
          <w:sz w:val="22"/>
          <w:szCs w:val="22"/>
          <w:lang w:val="el-GR"/>
        </w:rPr>
        <w:t>Πρωτ</w:t>
      </w:r>
      <w:proofErr w:type="spellEnd"/>
      <w:r w:rsidRPr="0088788E">
        <w:rPr>
          <w:rFonts w:ascii="Tahoma" w:hAnsi="Tahoma" w:cs="Tahoma"/>
          <w:b/>
          <w:sz w:val="22"/>
          <w:szCs w:val="22"/>
          <w:lang w:val="el-GR"/>
        </w:rPr>
        <w:t xml:space="preserve">. </w:t>
      </w:r>
      <w:r w:rsidRPr="00973633">
        <w:rPr>
          <w:rFonts w:ascii="Tahoma" w:hAnsi="Tahoma" w:cs="Tahoma"/>
          <w:b/>
          <w:sz w:val="22"/>
          <w:szCs w:val="22"/>
          <w:lang w:val="el-GR"/>
        </w:rPr>
        <w:t>18186</w:t>
      </w:r>
    </w:p>
    <w:p w14:paraId="4FACE27D" w14:textId="77777777" w:rsidR="0088788E" w:rsidRPr="0088788E" w:rsidRDefault="0088788E" w:rsidP="0088788E">
      <w:pPr>
        <w:rPr>
          <w:rFonts w:ascii="Tahoma" w:hAnsi="Tahoma" w:cs="Tahoma"/>
          <w:b/>
          <w:sz w:val="22"/>
          <w:szCs w:val="22"/>
          <w:lang w:val="el-GR"/>
        </w:rPr>
      </w:pPr>
      <w:r w:rsidRPr="0088788E">
        <w:rPr>
          <w:rFonts w:ascii="Tahoma" w:eastAsia="Tahoma" w:hAnsi="Tahoma" w:cs="Tahoma"/>
          <w:b/>
          <w:sz w:val="22"/>
          <w:szCs w:val="22"/>
          <w:lang w:val="el-GR"/>
        </w:rPr>
        <w:t xml:space="preserve">   </w:t>
      </w:r>
      <w:r w:rsidRPr="0088788E">
        <w:rPr>
          <w:rFonts w:ascii="Tahoma" w:hAnsi="Tahoma" w:cs="Tahoma"/>
          <w:b/>
          <w:sz w:val="22"/>
          <w:szCs w:val="22"/>
          <w:lang w:val="el-GR"/>
        </w:rPr>
        <w:t>ΠΕΙΡΑΙΩΣ ΚΑΙ ΑΙΓΑΙΟΥ</w:t>
      </w:r>
    </w:p>
    <w:p w14:paraId="3679BD56" w14:textId="77777777" w:rsidR="0088788E" w:rsidRPr="0088788E" w:rsidRDefault="0088788E" w:rsidP="0088788E">
      <w:pPr>
        <w:rPr>
          <w:rFonts w:ascii="Tahoma" w:hAnsi="Tahoma" w:cs="Tahoma"/>
          <w:b/>
          <w:sz w:val="22"/>
          <w:szCs w:val="22"/>
          <w:lang w:val="el-GR"/>
        </w:rPr>
      </w:pPr>
      <w:r w:rsidRPr="0088788E">
        <w:rPr>
          <w:rFonts w:ascii="Tahoma" w:eastAsia="Tahoma" w:hAnsi="Tahoma" w:cs="Tahoma"/>
          <w:b/>
          <w:sz w:val="22"/>
          <w:szCs w:val="22"/>
          <w:lang w:val="el-GR"/>
        </w:rPr>
        <w:t xml:space="preserve">    </w:t>
      </w:r>
      <w:r w:rsidRPr="0088788E">
        <w:rPr>
          <w:rFonts w:ascii="Tahoma" w:hAnsi="Tahoma" w:cs="Tahoma"/>
          <w:b/>
          <w:sz w:val="22"/>
          <w:szCs w:val="22"/>
          <w:lang w:val="el-GR"/>
        </w:rPr>
        <w:t xml:space="preserve">ΓΕΝΙΚΟ ΝΟΣΟΚΟΜΕΙΟ </w:t>
      </w:r>
    </w:p>
    <w:p w14:paraId="7761639B" w14:textId="77777777" w:rsidR="0088788E" w:rsidRPr="0088788E" w:rsidRDefault="0088788E" w:rsidP="0088788E">
      <w:pPr>
        <w:rPr>
          <w:rFonts w:ascii="Tahoma" w:hAnsi="Tahoma" w:cs="Tahoma"/>
          <w:sz w:val="22"/>
          <w:szCs w:val="22"/>
          <w:lang w:val="el-GR"/>
        </w:rPr>
      </w:pPr>
      <w:r w:rsidRPr="0088788E">
        <w:rPr>
          <w:rFonts w:ascii="Tahoma" w:hAnsi="Tahoma" w:cs="Tahoma"/>
          <w:b/>
          <w:sz w:val="22"/>
          <w:szCs w:val="22"/>
          <w:lang w:val="el-GR"/>
        </w:rPr>
        <w:t>ΜΥΤΙΛΗΝΗΣ «ΒΟΣΤΑΝΕΙΟ</w:t>
      </w:r>
      <w:r w:rsidRPr="0088788E">
        <w:rPr>
          <w:rFonts w:ascii="Tahoma" w:hAnsi="Tahoma" w:cs="Tahoma"/>
          <w:sz w:val="22"/>
          <w:szCs w:val="22"/>
          <w:lang w:val="el-GR"/>
        </w:rPr>
        <w:t>»</w:t>
      </w:r>
    </w:p>
    <w:p w14:paraId="6E372991" w14:textId="77777777" w:rsidR="0088788E" w:rsidRPr="0088788E" w:rsidRDefault="0088788E" w:rsidP="0088788E">
      <w:pPr>
        <w:rPr>
          <w:rFonts w:ascii="Tahoma" w:hAnsi="Tahoma" w:cs="Tahoma"/>
          <w:b/>
          <w:bCs/>
          <w:sz w:val="22"/>
          <w:szCs w:val="22"/>
          <w:lang w:val="el-GR"/>
        </w:rPr>
      </w:pPr>
      <w:r w:rsidRPr="0088788E">
        <w:rPr>
          <w:rFonts w:ascii="Tahoma" w:hAnsi="Tahoma" w:cs="Tahoma"/>
          <w:b/>
          <w:bCs/>
          <w:sz w:val="22"/>
          <w:szCs w:val="22"/>
          <w:lang w:val="el-GR"/>
        </w:rPr>
        <w:t>ΟΙΚΟΝΟΜΙΚΕΣ ΥΠΗΡΕΣΙΕΣ</w:t>
      </w:r>
    </w:p>
    <w:p w14:paraId="55428E0B" w14:textId="77777777" w:rsidR="0088788E" w:rsidRPr="00973633" w:rsidRDefault="0088788E" w:rsidP="0088788E">
      <w:pPr>
        <w:rPr>
          <w:rFonts w:ascii="Tahoma" w:hAnsi="Tahoma" w:cs="Tahoma"/>
          <w:b/>
          <w:bCs/>
          <w:sz w:val="22"/>
          <w:szCs w:val="22"/>
          <w:lang w:val="el-GR"/>
        </w:rPr>
      </w:pPr>
      <w:r w:rsidRPr="0088788E">
        <w:rPr>
          <w:rFonts w:ascii="Tahoma" w:hAnsi="Tahoma" w:cs="Tahoma"/>
          <w:b/>
          <w:bCs/>
          <w:sz w:val="22"/>
          <w:szCs w:val="22"/>
          <w:lang w:val="el-GR"/>
        </w:rPr>
        <w:t xml:space="preserve">ΤΜΗΜΑ: </w:t>
      </w:r>
      <w:r w:rsidRPr="0088788E">
        <w:rPr>
          <w:rFonts w:ascii="Tahoma" w:hAnsi="Tahoma" w:cs="Tahoma"/>
          <w:bCs/>
          <w:sz w:val="22"/>
          <w:szCs w:val="22"/>
          <w:lang w:val="el-GR"/>
        </w:rPr>
        <w:t>ΓΡΑΦΕΙΟ  ΠΡΟΜΗΘΕΙΩΝ</w:t>
      </w:r>
      <w:r w:rsidRPr="0088788E">
        <w:rPr>
          <w:rFonts w:ascii="Tahoma" w:hAnsi="Tahoma" w:cs="Tahoma"/>
          <w:b/>
          <w:bCs/>
          <w:sz w:val="22"/>
          <w:szCs w:val="22"/>
          <w:lang w:val="el-GR"/>
        </w:rPr>
        <w:t xml:space="preserve"> </w:t>
      </w:r>
    </w:p>
    <w:p w14:paraId="75502B43" w14:textId="77777777" w:rsidR="0088788E" w:rsidRPr="0088788E" w:rsidRDefault="0088788E" w:rsidP="0088788E">
      <w:pPr>
        <w:tabs>
          <w:tab w:val="left" w:pos="2700"/>
          <w:tab w:val="left" w:pos="2880"/>
          <w:tab w:val="left" w:pos="3420"/>
        </w:tabs>
        <w:rPr>
          <w:rFonts w:ascii="Tahoma" w:hAnsi="Tahoma" w:cs="Tahoma"/>
          <w:b/>
          <w:bCs/>
          <w:sz w:val="22"/>
          <w:szCs w:val="22"/>
          <w:lang w:val="el-GR"/>
        </w:rPr>
      </w:pPr>
      <w:r w:rsidRPr="0088788E">
        <w:rPr>
          <w:rFonts w:ascii="Tahoma" w:hAnsi="Tahoma" w:cs="Tahoma"/>
          <w:b/>
          <w:bCs/>
          <w:sz w:val="22"/>
          <w:szCs w:val="22"/>
          <w:lang w:val="el-GR"/>
        </w:rPr>
        <w:t>ΠΛΗΡ.:</w:t>
      </w:r>
      <w:r w:rsidRPr="0088788E">
        <w:rPr>
          <w:rFonts w:ascii="Tahoma" w:hAnsi="Tahoma" w:cs="Tahoma"/>
          <w:bCs/>
          <w:sz w:val="22"/>
          <w:szCs w:val="22"/>
          <w:lang w:val="el-GR"/>
        </w:rPr>
        <w:t xml:space="preserve"> Τσ</w:t>
      </w:r>
      <w:proofErr w:type="spellStart"/>
      <w:r w:rsidRPr="0088788E">
        <w:rPr>
          <w:rFonts w:ascii="Tahoma" w:hAnsi="Tahoma" w:cs="Tahoma"/>
          <w:bCs/>
          <w:sz w:val="22"/>
          <w:szCs w:val="22"/>
          <w:lang w:val="el-GR"/>
        </w:rPr>
        <w:t>ουλέλλη</w:t>
      </w:r>
      <w:proofErr w:type="spellEnd"/>
      <w:r w:rsidRPr="0088788E">
        <w:rPr>
          <w:rFonts w:ascii="Tahoma" w:hAnsi="Tahoma" w:cs="Tahoma"/>
          <w:bCs/>
          <w:sz w:val="22"/>
          <w:szCs w:val="22"/>
          <w:lang w:val="el-GR"/>
        </w:rPr>
        <w:t xml:space="preserve"> Αθηνά</w:t>
      </w:r>
    </w:p>
    <w:p w14:paraId="1F989F6E" w14:textId="77777777" w:rsidR="0088788E" w:rsidRPr="0088788E" w:rsidRDefault="0088788E" w:rsidP="0088788E">
      <w:pPr>
        <w:rPr>
          <w:rFonts w:ascii="Tahoma" w:hAnsi="Tahoma" w:cs="Tahoma"/>
          <w:bCs/>
          <w:sz w:val="22"/>
          <w:szCs w:val="22"/>
          <w:lang w:val="el-GR"/>
        </w:rPr>
      </w:pPr>
      <w:r w:rsidRPr="0088788E">
        <w:rPr>
          <w:rFonts w:ascii="Tahoma" w:hAnsi="Tahoma" w:cs="Tahoma"/>
          <w:b/>
          <w:bCs/>
          <w:sz w:val="22"/>
          <w:szCs w:val="22"/>
          <w:lang w:val="el-GR"/>
        </w:rPr>
        <w:t xml:space="preserve">ΤΗΛ: </w:t>
      </w:r>
      <w:r w:rsidRPr="0088788E">
        <w:rPr>
          <w:rFonts w:ascii="Tahoma" w:hAnsi="Tahoma" w:cs="Tahoma"/>
          <w:bCs/>
          <w:sz w:val="22"/>
          <w:szCs w:val="22"/>
          <w:lang w:val="el-GR"/>
        </w:rPr>
        <w:t>22510-26390</w:t>
      </w:r>
    </w:p>
    <w:p w14:paraId="3D28FCA1" w14:textId="77777777" w:rsidR="0088788E" w:rsidRPr="0088788E" w:rsidRDefault="0088788E" w:rsidP="0088788E">
      <w:pPr>
        <w:rPr>
          <w:rFonts w:ascii="Tahoma" w:hAnsi="Tahoma" w:cs="Tahoma"/>
          <w:sz w:val="22"/>
          <w:szCs w:val="22"/>
          <w:lang w:val="el-GR"/>
        </w:rPr>
      </w:pPr>
      <w:r>
        <w:rPr>
          <w:rFonts w:ascii="Tahoma" w:hAnsi="Tahoma" w:cs="Tahoma"/>
          <w:b/>
          <w:sz w:val="22"/>
          <w:szCs w:val="22"/>
        </w:rPr>
        <w:t>FAX</w:t>
      </w:r>
      <w:r w:rsidRPr="0088788E">
        <w:rPr>
          <w:rFonts w:ascii="Tahoma" w:hAnsi="Tahoma" w:cs="Tahoma"/>
          <w:b/>
          <w:sz w:val="22"/>
          <w:szCs w:val="22"/>
          <w:lang w:val="el-GR"/>
        </w:rPr>
        <w:t>:</w:t>
      </w:r>
      <w:r w:rsidRPr="0088788E">
        <w:rPr>
          <w:rFonts w:ascii="Tahoma" w:hAnsi="Tahoma" w:cs="Tahoma"/>
          <w:sz w:val="22"/>
          <w:szCs w:val="22"/>
          <w:lang w:val="el-GR"/>
        </w:rPr>
        <w:t>22510-37130</w:t>
      </w:r>
    </w:p>
    <w:p w14:paraId="687072C5" w14:textId="77777777" w:rsidR="0088788E" w:rsidRPr="0088788E" w:rsidRDefault="0088788E" w:rsidP="0088788E">
      <w:pPr>
        <w:jc w:val="both"/>
        <w:rPr>
          <w:rFonts w:ascii="Tahoma" w:hAnsi="Tahoma" w:cs="Tahoma"/>
          <w:b/>
          <w:lang w:val="el-GR"/>
        </w:rPr>
      </w:pPr>
      <w:proofErr w:type="gramStart"/>
      <w:r>
        <w:rPr>
          <w:rFonts w:ascii="Tahoma" w:hAnsi="Tahoma" w:cs="Tahoma"/>
          <w:b/>
        </w:rPr>
        <w:t>Email</w:t>
      </w:r>
      <w:r w:rsidRPr="0088788E">
        <w:rPr>
          <w:rFonts w:ascii="Tahoma" w:hAnsi="Tahoma" w:cs="Tahoma"/>
          <w:b/>
          <w:lang w:val="el-GR"/>
        </w:rPr>
        <w:t>:</w:t>
      </w:r>
      <w:proofErr w:type="spellStart"/>
      <w:r>
        <w:rPr>
          <w:rFonts w:ascii="Tahoma" w:hAnsi="Tahoma" w:cs="Tahoma"/>
        </w:rPr>
        <w:t>promithies</w:t>
      </w:r>
      <w:proofErr w:type="spellEnd"/>
      <w:r w:rsidRPr="0088788E">
        <w:rPr>
          <w:rFonts w:ascii="Tahoma" w:hAnsi="Tahoma" w:cs="Tahoma"/>
          <w:lang w:val="el-GR"/>
        </w:rPr>
        <w:t>@</w:t>
      </w:r>
      <w:r>
        <w:rPr>
          <w:rFonts w:ascii="Tahoma" w:hAnsi="Tahoma" w:cs="Tahoma"/>
        </w:rPr>
        <w:t>yahoo</w:t>
      </w:r>
      <w:r w:rsidRPr="0088788E">
        <w:rPr>
          <w:rFonts w:ascii="Tahoma" w:hAnsi="Tahoma" w:cs="Tahoma"/>
          <w:lang w:val="el-GR"/>
        </w:rPr>
        <w:t>.</w:t>
      </w:r>
      <w:r>
        <w:rPr>
          <w:rFonts w:ascii="Tahoma" w:hAnsi="Tahoma" w:cs="Tahoma"/>
        </w:rPr>
        <w:t>gr</w:t>
      </w:r>
      <w:proofErr w:type="gramEnd"/>
    </w:p>
    <w:p w14:paraId="3CEFD7F1" w14:textId="77777777" w:rsidR="0088788E" w:rsidRDefault="0088788E" w:rsidP="0088788E">
      <w:pPr>
        <w:jc w:val="both"/>
        <w:rPr>
          <w:rFonts w:ascii="Tahoma" w:eastAsia="Tahoma" w:hAnsi="Tahoma" w:cs="Tahoma"/>
          <w:b/>
          <w:lang w:val="el-GR"/>
        </w:rPr>
      </w:pPr>
      <w:r w:rsidRPr="0088788E">
        <w:rPr>
          <w:rFonts w:ascii="Tahoma" w:eastAsia="Tahoma" w:hAnsi="Tahoma" w:cs="Tahoma"/>
          <w:b/>
          <w:lang w:val="el-GR"/>
        </w:rPr>
        <w:t xml:space="preserve">                                      </w:t>
      </w:r>
    </w:p>
    <w:p w14:paraId="65C072F4" w14:textId="77777777" w:rsidR="0088788E" w:rsidRPr="00973633" w:rsidRDefault="0088788E" w:rsidP="0088788E">
      <w:pPr>
        <w:jc w:val="both"/>
        <w:rPr>
          <w:rFonts w:ascii="Tahoma" w:eastAsia="Tahoma" w:hAnsi="Tahoma" w:cs="Tahoma"/>
          <w:b/>
          <w:sz w:val="28"/>
          <w:szCs w:val="28"/>
          <w:lang w:val="el-GR"/>
        </w:rPr>
      </w:pPr>
      <w:r w:rsidRPr="0088788E">
        <w:rPr>
          <w:rFonts w:ascii="Tahoma" w:eastAsia="Tahoma" w:hAnsi="Tahoma" w:cs="Tahoma"/>
          <w:b/>
          <w:lang w:val="el-GR"/>
        </w:rPr>
        <w:t xml:space="preserve">  </w:t>
      </w:r>
      <w:r w:rsidRPr="0088788E">
        <w:rPr>
          <w:rFonts w:ascii="Tahoma" w:eastAsia="Tahoma" w:hAnsi="Tahoma" w:cs="Tahoma"/>
          <w:b/>
          <w:sz w:val="28"/>
          <w:szCs w:val="28"/>
          <w:lang w:val="el-GR"/>
        </w:rPr>
        <w:t xml:space="preserve">                         </w:t>
      </w:r>
      <w:r w:rsidRPr="00973633">
        <w:rPr>
          <w:rFonts w:ascii="Tahoma" w:eastAsia="Tahoma" w:hAnsi="Tahoma" w:cs="Tahoma"/>
          <w:b/>
          <w:sz w:val="28"/>
          <w:szCs w:val="28"/>
          <w:lang w:val="el-GR"/>
        </w:rPr>
        <w:t xml:space="preserve">                      </w:t>
      </w:r>
    </w:p>
    <w:p w14:paraId="583C135D" w14:textId="6884190F" w:rsidR="0088788E" w:rsidRPr="0088788E" w:rsidRDefault="0088788E" w:rsidP="0088788E">
      <w:pPr>
        <w:jc w:val="both"/>
        <w:rPr>
          <w:rFonts w:ascii="Tahoma" w:eastAsia="Andale Sans UI" w:hAnsi="Tahoma" w:cs="Tahoma"/>
          <w:b/>
          <w:sz w:val="28"/>
          <w:lang w:val="el-GR"/>
        </w:rPr>
      </w:pPr>
      <w:r w:rsidRPr="00973633">
        <w:rPr>
          <w:rFonts w:ascii="Tahoma" w:eastAsia="Tahoma" w:hAnsi="Tahoma" w:cs="Tahoma"/>
          <w:b/>
          <w:sz w:val="28"/>
          <w:szCs w:val="28"/>
          <w:lang w:val="el-GR"/>
        </w:rPr>
        <w:t xml:space="preserve">                                             </w:t>
      </w:r>
      <w:r w:rsidRPr="0088788E">
        <w:rPr>
          <w:rFonts w:ascii="Tahoma" w:eastAsia="Tahoma" w:hAnsi="Tahoma" w:cs="Tahoma"/>
          <w:b/>
          <w:sz w:val="28"/>
          <w:szCs w:val="28"/>
          <w:lang w:val="el-GR"/>
        </w:rPr>
        <w:t>ΠΡΟΚΗΡΥΞΗ</w:t>
      </w:r>
      <w:r w:rsidRPr="0088788E">
        <w:rPr>
          <w:rFonts w:ascii="Tahoma" w:hAnsi="Tahoma" w:cs="Tahoma"/>
          <w:b/>
          <w:sz w:val="28"/>
          <w:lang w:val="el-GR"/>
        </w:rPr>
        <w:t xml:space="preserve"> </w:t>
      </w:r>
    </w:p>
    <w:p w14:paraId="13BFB652" w14:textId="77777777" w:rsidR="0088788E" w:rsidRPr="0088788E" w:rsidRDefault="0088788E" w:rsidP="0088788E">
      <w:pPr>
        <w:jc w:val="both"/>
        <w:rPr>
          <w:rFonts w:ascii="Tahoma" w:hAnsi="Tahoma" w:cs="Tahoma"/>
          <w:lang w:val="el-GR"/>
        </w:rPr>
      </w:pPr>
    </w:p>
    <w:p w14:paraId="0103CA32" w14:textId="77777777" w:rsidR="0088788E" w:rsidRPr="0088788E" w:rsidRDefault="0088788E" w:rsidP="0088788E">
      <w:pPr>
        <w:jc w:val="both"/>
        <w:rPr>
          <w:rFonts w:ascii="Tahoma" w:hAnsi="Tahoma" w:cs="Tahoma"/>
          <w:lang w:val="el-GR"/>
        </w:rPr>
      </w:pPr>
    </w:p>
    <w:p w14:paraId="09707E24" w14:textId="77777777" w:rsidR="0088788E" w:rsidRPr="0088788E" w:rsidRDefault="0088788E" w:rsidP="0088788E">
      <w:pPr>
        <w:rPr>
          <w:rFonts w:ascii="Tahoma" w:hAnsi="Tahoma" w:cs="Tahoma"/>
          <w:lang w:val="el-GR"/>
        </w:rPr>
      </w:pPr>
      <w:r w:rsidRPr="0088788E">
        <w:rPr>
          <w:rFonts w:ascii="Tahoma" w:eastAsia="Tahoma" w:hAnsi="Tahoma" w:cs="Tahoma"/>
          <w:lang w:val="el-GR"/>
        </w:rPr>
        <w:t xml:space="preserve">      </w:t>
      </w:r>
      <w:r w:rsidRPr="0088788E">
        <w:rPr>
          <w:rFonts w:ascii="Tahoma" w:hAnsi="Tahoma" w:cs="Tahoma"/>
          <w:lang w:val="el-GR"/>
        </w:rPr>
        <w:t xml:space="preserve">Το  Γενικό Νοσοκομείο Μυτιλήνης, δια της υπ’ </w:t>
      </w:r>
      <w:proofErr w:type="spellStart"/>
      <w:r w:rsidRPr="0088788E">
        <w:rPr>
          <w:rFonts w:ascii="Tahoma" w:hAnsi="Tahoma" w:cs="Tahoma"/>
          <w:lang w:val="el-GR"/>
        </w:rPr>
        <w:t>αριθμ</w:t>
      </w:r>
      <w:proofErr w:type="spellEnd"/>
      <w:r w:rsidRPr="0088788E">
        <w:rPr>
          <w:rFonts w:ascii="Tahoma" w:hAnsi="Tahoma" w:cs="Tahoma"/>
          <w:lang w:val="el-GR"/>
        </w:rPr>
        <w:t>. 19η/22.9.2020 (θέμα 5</w:t>
      </w:r>
      <w:r w:rsidRPr="0088788E">
        <w:rPr>
          <w:rFonts w:ascii="Tahoma" w:hAnsi="Tahoma" w:cs="Tahoma"/>
          <w:vertAlign w:val="superscript"/>
          <w:lang w:val="el-GR"/>
        </w:rPr>
        <w:t>ο</w:t>
      </w:r>
      <w:r w:rsidRPr="0088788E">
        <w:rPr>
          <w:rFonts w:ascii="Tahoma" w:hAnsi="Tahoma" w:cs="Tahoma"/>
          <w:lang w:val="el-GR"/>
        </w:rPr>
        <w:t>) απόφασης Δ.Σ., προκηρύσσει δημόσιο διαγωνισμό, με κριτήριο κατακύρωσης την πλέον συμφέρουσα από οικονομική και τεχνική άποψη προσφορά, βάσει σχέσης ποιότητας – τιμής (</w:t>
      </w:r>
      <w:proofErr w:type="spellStart"/>
      <w:r w:rsidRPr="0088788E">
        <w:rPr>
          <w:rFonts w:ascii="Tahoma" w:hAnsi="Tahoma" w:cs="Tahoma"/>
          <w:lang w:val="el-GR"/>
        </w:rPr>
        <w:t>συμφερότερη</w:t>
      </w:r>
      <w:proofErr w:type="spellEnd"/>
      <w:r w:rsidRPr="0088788E">
        <w:rPr>
          <w:rFonts w:ascii="Tahoma" w:hAnsi="Tahoma" w:cs="Tahoma"/>
          <w:lang w:val="el-GR"/>
        </w:rPr>
        <w:t xml:space="preserve"> προσφορά) για την προμήθεια αντιδραστηρίων γενικής αίματος με συνοδό εξοπλισμό, </w:t>
      </w:r>
      <w:r>
        <w:rPr>
          <w:rFonts w:ascii="Tahoma" w:hAnsi="Tahoma" w:cs="Tahoma"/>
        </w:rPr>
        <w:t>CPV</w:t>
      </w:r>
      <w:r w:rsidRPr="0088788E">
        <w:rPr>
          <w:rFonts w:ascii="Tahoma" w:hAnsi="Tahoma" w:cs="Tahoma"/>
          <w:lang w:val="el-GR"/>
        </w:rPr>
        <w:t xml:space="preserve"> 33696500-0, για χρονικό διάστημα ενός (1) έτους.</w:t>
      </w:r>
    </w:p>
    <w:p w14:paraId="3BA3D15E" w14:textId="77777777" w:rsidR="0088788E" w:rsidRPr="0088788E" w:rsidRDefault="0088788E" w:rsidP="0088788E">
      <w:pPr>
        <w:rPr>
          <w:rFonts w:ascii="Tahoma" w:hAnsi="Tahoma" w:cs="Tahoma"/>
          <w:lang w:val="el-GR"/>
        </w:rPr>
      </w:pPr>
      <w:r>
        <w:rPr>
          <w:rStyle w:val="FontStyle55"/>
          <w:lang w:val="el-GR"/>
        </w:rPr>
        <w:t xml:space="preserve">      </w:t>
      </w:r>
      <w:r w:rsidRPr="0088788E">
        <w:rPr>
          <w:rFonts w:ascii="Tahoma" w:hAnsi="Tahoma" w:cs="Tahoma"/>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0" w:history="1">
        <w:r>
          <w:rPr>
            <w:rStyle w:val="-0"/>
          </w:rPr>
          <w:t>www</w:t>
        </w:r>
        <w:r w:rsidRPr="0088788E">
          <w:rPr>
            <w:rStyle w:val="-0"/>
            <w:lang w:val="el-GR"/>
          </w:rPr>
          <w:t>.</w:t>
        </w:r>
        <w:proofErr w:type="spellStart"/>
        <w:r>
          <w:rPr>
            <w:rStyle w:val="-0"/>
          </w:rPr>
          <w:t>promitheus</w:t>
        </w:r>
        <w:proofErr w:type="spellEnd"/>
        <w:r w:rsidRPr="0088788E">
          <w:rPr>
            <w:rStyle w:val="-0"/>
            <w:lang w:val="el-GR"/>
          </w:rPr>
          <w:t>.</w:t>
        </w:r>
        <w:r>
          <w:rPr>
            <w:rStyle w:val="-0"/>
          </w:rPr>
          <w:t>gov</w:t>
        </w:r>
        <w:r w:rsidRPr="0088788E">
          <w:rPr>
            <w:rStyle w:val="-0"/>
            <w:lang w:val="el-GR"/>
          </w:rPr>
          <w:t>.</w:t>
        </w:r>
        <w:r>
          <w:rPr>
            <w:rStyle w:val="-0"/>
          </w:rPr>
          <w:t>gr</w:t>
        </w:r>
      </w:hyperlink>
      <w:r w:rsidRPr="0088788E">
        <w:rPr>
          <w:rFonts w:ascii="Tahoma" w:hAnsi="Tahoma" w:cs="Tahoma"/>
          <w:lang w:val="el-GR"/>
        </w:rPr>
        <w:t xml:space="preserve"> με α/α συστήματος 103245.</w:t>
      </w:r>
    </w:p>
    <w:p w14:paraId="16A3E186" w14:textId="77777777" w:rsidR="0088788E" w:rsidRPr="0088788E" w:rsidRDefault="0088788E" w:rsidP="0088788E">
      <w:pPr>
        <w:pStyle w:val="212"/>
        <w:tabs>
          <w:tab w:val="left" w:pos="1035"/>
        </w:tabs>
        <w:jc w:val="both"/>
        <w:rPr>
          <w:rFonts w:ascii="Tahoma" w:hAnsi="Tahoma" w:cs="Tahoma"/>
          <w:lang w:val="el-GR"/>
        </w:rPr>
      </w:pPr>
      <w:r w:rsidRPr="0088788E">
        <w:rPr>
          <w:rFonts w:ascii="Tahoma" w:hAnsi="Tahoma" w:cs="Tahoma"/>
          <w:lang w:val="el-GR"/>
        </w:rPr>
        <w:t xml:space="preserve">      Προϋπολογισμός δαπάνης 200.000,00 ευρώ συμπεριλαμβανόμενου Φ.Π.Α. </w:t>
      </w:r>
    </w:p>
    <w:p w14:paraId="280F8FB9" w14:textId="77777777" w:rsidR="0088788E" w:rsidRPr="0088788E" w:rsidRDefault="0088788E" w:rsidP="0088788E">
      <w:pPr>
        <w:pStyle w:val="212"/>
        <w:jc w:val="both"/>
        <w:rPr>
          <w:rFonts w:ascii="Tahoma" w:hAnsi="Tahoma" w:cs="Tahoma"/>
          <w:lang w:val="el-GR"/>
        </w:rPr>
      </w:pPr>
      <w:r w:rsidRPr="0088788E">
        <w:rPr>
          <w:rFonts w:ascii="Tahoma" w:eastAsia="Tahoma" w:hAnsi="Tahoma" w:cs="Tahoma"/>
          <w:lang w:val="el-GR"/>
        </w:rPr>
        <w:t xml:space="preserve">      </w:t>
      </w:r>
      <w:r w:rsidRPr="0088788E">
        <w:rPr>
          <w:rFonts w:ascii="Tahoma" w:hAnsi="Tahoma" w:cs="Tahoma"/>
          <w:lang w:val="el-GR"/>
        </w:rPr>
        <w:t>Ο διαγωνισμός θα διενεργηθεί από αρμόδια επιτροπή στις  21/12/2020  ημέρα  Δευτέρα και ώρα 10.00 π.μ. στα γραφεία του Νοσοκομείου.</w:t>
      </w:r>
    </w:p>
    <w:p w14:paraId="78096EF7" w14:textId="77777777" w:rsidR="0088788E" w:rsidRPr="0088788E" w:rsidRDefault="0088788E" w:rsidP="0088788E">
      <w:pPr>
        <w:rPr>
          <w:rFonts w:ascii="Tahoma" w:hAnsi="Tahoma" w:cs="Tahoma"/>
          <w:lang w:val="el-GR"/>
        </w:rPr>
      </w:pPr>
      <w:r w:rsidRPr="0088788E">
        <w:rPr>
          <w:rFonts w:ascii="Tahoma" w:eastAsia="Tahoma" w:hAnsi="Tahoma" w:cs="Tahoma"/>
          <w:lang w:val="el-GR"/>
        </w:rPr>
        <w:t xml:space="preserve">      </w:t>
      </w:r>
      <w:r w:rsidRPr="0088788E">
        <w:rPr>
          <w:rFonts w:ascii="Tahoma" w:hAnsi="Tahoma" w:cs="Tahoma"/>
          <w:lang w:val="el-GR"/>
        </w:rPr>
        <w:t xml:space="preserve">Οι ενδιαφερόμενοι, για περισσότερες πληροφορίες, μπορούν να απευθύνονται στο Νοσοκομείο και στον αρμόδιο υπάλληλο </w:t>
      </w:r>
      <w:proofErr w:type="spellStart"/>
      <w:r w:rsidRPr="0088788E">
        <w:rPr>
          <w:rFonts w:ascii="Tahoma" w:hAnsi="Tahoma" w:cs="Tahoma"/>
          <w:lang w:val="el-GR"/>
        </w:rPr>
        <w:t>κο</w:t>
      </w:r>
      <w:proofErr w:type="spellEnd"/>
      <w:r w:rsidRPr="0088788E">
        <w:rPr>
          <w:rFonts w:ascii="Tahoma" w:hAnsi="Tahoma" w:cs="Tahoma"/>
          <w:lang w:val="el-GR"/>
        </w:rPr>
        <w:t xml:space="preserve"> Πετρά Νικόλαο τηλ.</w:t>
      </w:r>
      <w:r w:rsidRPr="0088788E">
        <w:rPr>
          <w:rFonts w:ascii="Tahoma" w:hAnsi="Tahoma" w:cs="Tahoma"/>
          <w:spacing w:val="1"/>
          <w:lang w:val="el-GR"/>
        </w:rPr>
        <w:t xml:space="preserve">2251351361 </w:t>
      </w:r>
      <w:r w:rsidRPr="0088788E">
        <w:rPr>
          <w:rFonts w:ascii="Tahoma" w:hAnsi="Tahoma" w:cs="Tahoma"/>
          <w:lang w:val="el-GR"/>
        </w:rPr>
        <w:t>κατά τις εργάσιμες ημέρες και ώρες.</w:t>
      </w:r>
    </w:p>
    <w:p w14:paraId="1CF2F3DE" w14:textId="77777777" w:rsidR="0088788E" w:rsidRPr="0088788E" w:rsidRDefault="0088788E" w:rsidP="0088788E">
      <w:pPr>
        <w:rPr>
          <w:rFonts w:ascii="Tahoma" w:hAnsi="Tahoma" w:cs="Tahoma"/>
          <w:lang w:val="el-GR"/>
        </w:rPr>
      </w:pPr>
      <w:r w:rsidRPr="0088788E">
        <w:rPr>
          <w:rFonts w:ascii="Tahoma" w:eastAsia="Tahoma" w:hAnsi="Tahoma" w:cs="Tahoma"/>
          <w:lang w:val="el-GR"/>
        </w:rPr>
        <w:t xml:space="preserve">      </w:t>
      </w:r>
      <w:r w:rsidRPr="0088788E">
        <w:rPr>
          <w:rFonts w:ascii="Tahoma" w:hAnsi="Tahoma" w:cs="Tahoma"/>
          <w:color w:val="00000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11" w:history="1">
        <w:r>
          <w:rPr>
            <w:rStyle w:val="-0"/>
          </w:rPr>
          <w:t>www</w:t>
        </w:r>
        <w:r w:rsidRPr="0088788E">
          <w:rPr>
            <w:rStyle w:val="-0"/>
            <w:lang w:val="el-GR"/>
          </w:rPr>
          <w:t>.</w:t>
        </w:r>
      </w:hyperlink>
      <w:hyperlink r:id="rId12" w:history="1">
        <w:proofErr w:type="spellStart"/>
        <w:r>
          <w:rPr>
            <w:rStyle w:val="-0"/>
          </w:rPr>
          <w:t>vostanio</w:t>
        </w:r>
        <w:proofErr w:type="spellEnd"/>
      </w:hyperlink>
      <w:hyperlink r:id="rId13" w:history="1">
        <w:r w:rsidRPr="0088788E">
          <w:rPr>
            <w:rStyle w:val="-0"/>
            <w:lang w:val="el-GR"/>
          </w:rPr>
          <w:t>.</w:t>
        </w:r>
        <w:r>
          <w:rPr>
            <w:rStyle w:val="-0"/>
          </w:rPr>
          <w:t>gr</w:t>
        </w:r>
      </w:hyperlink>
      <w:r w:rsidRPr="0088788E">
        <w:rPr>
          <w:rFonts w:ascii="Tahoma" w:hAnsi="Tahoma" w:cs="Tahoma"/>
          <w:color w:val="000000"/>
          <w:lang w:val="el-GR"/>
        </w:rPr>
        <w:t>) στον σύνδεσμο Διαγωνισμοί και στη Διαύγεια.</w:t>
      </w:r>
    </w:p>
    <w:p w14:paraId="2F82421F" w14:textId="77777777" w:rsidR="0088788E" w:rsidRPr="0088788E" w:rsidRDefault="0088788E" w:rsidP="0088788E">
      <w:pPr>
        <w:jc w:val="both"/>
        <w:rPr>
          <w:rFonts w:ascii="Tahoma" w:hAnsi="Tahoma" w:cs="Tahoma"/>
          <w:lang w:val="el-GR"/>
        </w:rPr>
      </w:pPr>
    </w:p>
    <w:p w14:paraId="332F7B20" w14:textId="77777777" w:rsidR="0088788E" w:rsidRPr="0088788E" w:rsidRDefault="0088788E" w:rsidP="0088788E">
      <w:pPr>
        <w:jc w:val="both"/>
        <w:rPr>
          <w:rFonts w:ascii="Tahoma" w:eastAsia="Tahoma" w:hAnsi="Tahoma" w:cs="Tahoma"/>
          <w:b/>
          <w:lang w:val="el-GR"/>
        </w:rPr>
      </w:pPr>
      <w:r w:rsidRPr="0088788E">
        <w:rPr>
          <w:rFonts w:ascii="Tahoma" w:eastAsia="Tahoma" w:hAnsi="Tahoma" w:cs="Tahoma"/>
          <w:b/>
          <w:lang w:val="el-GR"/>
        </w:rPr>
        <w:t xml:space="preserve">                                                                                                        </w:t>
      </w:r>
    </w:p>
    <w:p w14:paraId="3F9348A0" w14:textId="5320ACCF" w:rsidR="0088788E" w:rsidRPr="0088788E" w:rsidRDefault="0088788E" w:rsidP="0088788E">
      <w:pPr>
        <w:jc w:val="both"/>
        <w:rPr>
          <w:rFonts w:ascii="Tahoma" w:eastAsia="Tahoma" w:hAnsi="Tahoma" w:cs="Arial"/>
          <w:b/>
          <w:lang w:val="el-GR"/>
        </w:rPr>
      </w:pPr>
      <w:r w:rsidRPr="0088788E">
        <w:rPr>
          <w:rFonts w:ascii="Tahoma" w:eastAsia="Tahoma" w:hAnsi="Tahoma" w:cs="Tahoma"/>
          <w:b/>
          <w:lang w:val="el-GR"/>
        </w:rPr>
        <w:t xml:space="preserve">                                                                       Ο ΔΙΟΙΚΗΤΗΣ</w:t>
      </w:r>
    </w:p>
    <w:p w14:paraId="1055FF57" w14:textId="77777777" w:rsidR="0088788E" w:rsidRPr="0088788E" w:rsidRDefault="0088788E" w:rsidP="0088788E">
      <w:pPr>
        <w:ind w:right="-1"/>
        <w:rPr>
          <w:rFonts w:ascii="Times New Roman" w:eastAsia="Andale Sans UI" w:hAnsi="Times New Roman" w:cs="Arial"/>
          <w:b/>
          <w:lang w:val="el-GR"/>
        </w:rPr>
      </w:pPr>
    </w:p>
    <w:p w14:paraId="4E315E95" w14:textId="77777777" w:rsidR="0088788E" w:rsidRPr="0088788E" w:rsidRDefault="0088788E" w:rsidP="0088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l-GR"/>
        </w:rPr>
      </w:pPr>
      <w:r w:rsidRPr="0088788E">
        <w:rPr>
          <w:rFonts w:cs="Arial"/>
          <w:b/>
          <w:lang w:val="el-GR"/>
        </w:rPr>
        <w:t xml:space="preserve">                                                     </w:t>
      </w:r>
      <w:r w:rsidRPr="0088788E">
        <w:rPr>
          <w:rFonts w:cs="Arial"/>
          <w:lang w:val="el-GR"/>
        </w:rPr>
        <w:t xml:space="preserve">                            </w:t>
      </w:r>
    </w:p>
    <w:p w14:paraId="570659E3" w14:textId="77777777" w:rsidR="0088788E" w:rsidRPr="0088788E" w:rsidRDefault="0088788E" w:rsidP="0088788E">
      <w:pPr>
        <w:jc w:val="both"/>
        <w:rPr>
          <w:rFonts w:cs="Arial"/>
          <w:lang w:val="el-GR"/>
        </w:rPr>
      </w:pPr>
    </w:p>
    <w:p w14:paraId="29B3388D" w14:textId="77777777" w:rsidR="0088788E" w:rsidRPr="0088788E" w:rsidRDefault="0088788E" w:rsidP="0088788E">
      <w:pPr>
        <w:jc w:val="both"/>
        <w:rPr>
          <w:rFonts w:ascii="Tahoma" w:eastAsia="Tahoma" w:hAnsi="Tahoma" w:cs="Arial"/>
          <w:b/>
          <w:lang w:val="el-GR"/>
        </w:rPr>
      </w:pPr>
      <w:r w:rsidRPr="0088788E">
        <w:rPr>
          <w:rFonts w:ascii="Tahoma" w:eastAsia="Tahoma" w:hAnsi="Tahoma" w:cs="Arial"/>
          <w:b/>
          <w:lang w:val="el-GR"/>
        </w:rPr>
        <w:t xml:space="preserve">                                                                                       </w:t>
      </w:r>
    </w:p>
    <w:p w14:paraId="5B8D3FF4" w14:textId="2D05117F" w:rsidR="0088788E" w:rsidRDefault="0088788E" w:rsidP="0088788E">
      <w:pPr>
        <w:jc w:val="both"/>
        <w:rPr>
          <w:rFonts w:ascii="Tahoma" w:eastAsia="Tahoma" w:hAnsi="Tahoma" w:cs="Arial"/>
          <w:b/>
          <w:lang w:val="el-GR"/>
        </w:rPr>
      </w:pPr>
      <w:r w:rsidRPr="0088788E">
        <w:rPr>
          <w:rFonts w:ascii="Tahoma" w:eastAsia="Tahoma" w:hAnsi="Tahoma" w:cs="Arial"/>
          <w:b/>
          <w:lang w:val="el-GR"/>
        </w:rPr>
        <w:t xml:space="preserve">                                       </w:t>
      </w:r>
      <w:r w:rsidRPr="00973633">
        <w:rPr>
          <w:rFonts w:ascii="Tahoma" w:eastAsia="Tahoma" w:hAnsi="Tahoma" w:cs="Arial"/>
          <w:b/>
          <w:lang w:val="el-GR"/>
        </w:rPr>
        <w:t xml:space="preserve">                        </w:t>
      </w:r>
      <w:r w:rsidRPr="0088788E">
        <w:rPr>
          <w:rFonts w:ascii="Tahoma" w:eastAsia="Tahoma" w:hAnsi="Tahoma" w:cs="Arial"/>
          <w:b/>
          <w:lang w:val="el-GR"/>
        </w:rPr>
        <w:t xml:space="preserve">  ΚΑΜΠΟΥΡΗΣ ΓΕΩΡΓΙΟΣ </w:t>
      </w:r>
    </w:p>
    <w:p w14:paraId="6BA1911A" w14:textId="30488B9B" w:rsidR="0088788E" w:rsidRDefault="0088788E" w:rsidP="0088788E">
      <w:pPr>
        <w:jc w:val="both"/>
        <w:rPr>
          <w:rFonts w:ascii="Tahoma" w:eastAsia="Tahoma" w:hAnsi="Tahoma" w:cs="Arial"/>
          <w:b/>
          <w:lang w:val="el-GR"/>
        </w:rPr>
      </w:pPr>
    </w:p>
    <w:p w14:paraId="6A208835" w14:textId="7D163D5B" w:rsidR="0088788E" w:rsidRDefault="0088788E" w:rsidP="0088788E">
      <w:pPr>
        <w:jc w:val="both"/>
        <w:rPr>
          <w:rFonts w:ascii="Tahoma" w:eastAsia="Tahoma" w:hAnsi="Tahoma" w:cs="Arial"/>
          <w:b/>
          <w:lang w:val="el-GR"/>
        </w:rPr>
      </w:pPr>
    </w:p>
    <w:p w14:paraId="593CBFAC" w14:textId="0A920DD1" w:rsidR="0088788E" w:rsidRDefault="0088788E" w:rsidP="0088788E">
      <w:pPr>
        <w:jc w:val="both"/>
        <w:rPr>
          <w:rFonts w:ascii="Tahoma" w:eastAsia="Tahoma" w:hAnsi="Tahoma" w:cs="Arial"/>
          <w:b/>
          <w:lang w:val="el-GR"/>
        </w:rPr>
      </w:pPr>
    </w:p>
    <w:p w14:paraId="2028C6B9" w14:textId="77777777" w:rsidR="0088788E" w:rsidRPr="0088788E" w:rsidRDefault="0088788E" w:rsidP="0088788E">
      <w:pPr>
        <w:jc w:val="both"/>
        <w:rPr>
          <w:rFonts w:ascii="Tahoma" w:eastAsia="Tahoma" w:hAnsi="Tahoma" w:cs="Arial"/>
          <w:b/>
          <w:lang w:val="el-GR"/>
        </w:rPr>
      </w:pPr>
    </w:p>
    <w:p w14:paraId="12CD8CAC" w14:textId="77777777" w:rsidR="006627A2" w:rsidRPr="0010797D" w:rsidRDefault="006627A2">
      <w:pPr>
        <w:rPr>
          <w:rFonts w:ascii="Times New Roman" w:hAnsi="Times New Roman"/>
          <w:sz w:val="22"/>
          <w:szCs w:val="22"/>
          <w:lang w:val="el-GR" w:eastAsia="el-GR"/>
        </w:rPr>
      </w:pPr>
    </w:p>
    <w:p w14:paraId="729A4D91" w14:textId="77777777" w:rsidR="006627A2" w:rsidRPr="0010797D" w:rsidRDefault="006627A2">
      <w:pPr>
        <w:rPr>
          <w:rFonts w:ascii="Times New Roman" w:hAnsi="Times New Roman"/>
          <w:sz w:val="22"/>
          <w:szCs w:val="22"/>
          <w:lang w:val="el-GR" w:eastAsia="el-GR"/>
        </w:rPr>
      </w:pPr>
    </w:p>
    <w:p w14:paraId="249E9E87" w14:textId="19110DBA" w:rsidR="005663EF" w:rsidRDefault="00BE17B2">
      <w:pPr>
        <w:rPr>
          <w:rFonts w:ascii="Times New Roman" w:hAnsi="Times New Roman"/>
          <w:sz w:val="22"/>
          <w:szCs w:val="22"/>
          <w:u w:val="single"/>
          <w:lang w:val="el-GR" w:eastAsia="el-GR"/>
        </w:rPr>
      </w:pPr>
      <w:r>
        <w:rPr>
          <w:rFonts w:ascii="Times New Roman" w:hAnsi="Times New Roman"/>
          <w:sz w:val="22"/>
          <w:szCs w:val="22"/>
          <w:lang w:val="el-GR" w:eastAsia="el-GR"/>
        </w:rPr>
        <w:t xml:space="preserve">1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14:paraId="7434556A" w14:textId="77777777" w:rsidR="005663EF" w:rsidRDefault="00BE17B2">
      <w:pPr>
        <w:ind w:left="113"/>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16BDC270" w14:textId="77777777" w:rsidR="005663EF" w:rsidRDefault="00BE17B2">
      <w:pPr>
        <w:ind w:firstLine="851"/>
        <w:rPr>
          <w:rFonts w:ascii="Times New Roman" w:hAnsi="Times New Roman"/>
          <w:sz w:val="22"/>
          <w:szCs w:val="22"/>
          <w:lang w:val="el-GR" w:eastAsia="el-GR"/>
        </w:rPr>
      </w:pPr>
      <w:r>
        <w:rPr>
          <w:rFonts w:ascii="Times New Roman" w:hAnsi="Times New Roman"/>
          <w:noProof/>
          <w:sz w:val="22"/>
          <w:szCs w:val="22"/>
          <w:lang w:val="el-GR" w:eastAsia="el-GR" w:bidi="ar-SA"/>
        </w:rPr>
        <w:drawing>
          <wp:inline distT="0" distB="0" distL="0" distR="0" wp14:anchorId="0B55A626" wp14:editId="6FD3B90C">
            <wp:extent cx="438785" cy="438785"/>
            <wp:effectExtent l="19050" t="0" r="0" b="0"/>
            <wp:docPr id="1" name="Εικόνα 1" descr="C:\Users\User\AppData\Local\Temp\ksohtml\wps71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AppData\Local\Temp\ksohtml\wps7120.tmp.png"/>
                    <pic:cNvPicPr>
                      <a:picLocks noChangeAspect="1" noChangeArrowheads="1"/>
                    </pic:cNvPicPr>
                  </pic:nvPicPr>
                  <pic:blipFill>
                    <a:blip r:embed="rId14"/>
                    <a:srcRect/>
                    <a:stretch>
                      <a:fillRect/>
                    </a:stretch>
                  </pic:blipFill>
                  <pic:spPr>
                    <a:xfrm>
                      <a:off x="0" y="0"/>
                      <a:ext cx="438785" cy="438785"/>
                    </a:xfrm>
                    <a:prstGeom prst="rect">
                      <a:avLst/>
                    </a:prstGeom>
                    <a:noFill/>
                    <a:ln w="9525">
                      <a:noFill/>
                      <a:miter lim="800000"/>
                      <a:headEnd/>
                      <a:tailEnd/>
                    </a:ln>
                  </pic:spPr>
                </pic:pic>
              </a:graphicData>
            </a:graphic>
          </wp:inline>
        </w:drawing>
      </w:r>
    </w:p>
    <w:p w14:paraId="08D91124" w14:textId="196E33EB" w:rsidR="005663EF" w:rsidRPr="0088788E" w:rsidRDefault="00BE17B2">
      <w:pPr>
        <w:rPr>
          <w:rFonts w:ascii="Times New Roman" w:hAnsi="Times New Roman"/>
          <w:b/>
          <w:sz w:val="22"/>
          <w:szCs w:val="22"/>
          <w:lang w:val="el-GR" w:eastAsia="el-GR"/>
        </w:rPr>
      </w:pPr>
      <w:r>
        <w:rPr>
          <w:rFonts w:ascii="Times New Roman" w:hAnsi="Times New Roman"/>
          <w:b/>
          <w:bCs/>
          <w:sz w:val="22"/>
          <w:szCs w:val="22"/>
          <w:lang w:val="el-GR" w:eastAsia="el-GR"/>
        </w:rPr>
        <w:t>ΕΛΛΗΝΙΚΗ ΔΗΜΟΚΡΑΤΙΑ                                     ΑΠ</w:t>
      </w:r>
      <w:r w:rsidR="002C6D9C">
        <w:rPr>
          <w:rFonts w:ascii="Times New Roman" w:hAnsi="Times New Roman"/>
          <w:b/>
          <w:bCs/>
          <w:sz w:val="22"/>
          <w:szCs w:val="22"/>
          <w:lang w:val="el-GR" w:eastAsia="el-GR"/>
        </w:rPr>
        <w:t xml:space="preserve"> </w:t>
      </w:r>
      <w:r w:rsidR="0088788E" w:rsidRPr="0088788E">
        <w:rPr>
          <w:rFonts w:ascii="Times New Roman" w:hAnsi="Times New Roman"/>
          <w:b/>
          <w:bCs/>
          <w:sz w:val="22"/>
          <w:szCs w:val="22"/>
          <w:lang w:val="el-GR" w:eastAsia="el-GR"/>
        </w:rPr>
        <w:t>18186</w:t>
      </w:r>
    </w:p>
    <w:p w14:paraId="2136586D" w14:textId="77777777" w:rsidR="0088788E" w:rsidRPr="0088788E" w:rsidRDefault="00BE17B2">
      <w:pPr>
        <w:rPr>
          <w:lang w:val="el-GR"/>
        </w:rPr>
      </w:pPr>
      <w:r>
        <w:rPr>
          <w:rFonts w:ascii="Times New Roman" w:hAnsi="Times New Roman"/>
          <w:b/>
          <w:bCs/>
          <w:sz w:val="22"/>
          <w:szCs w:val="22"/>
          <w:lang w:val="el-GR" w:eastAsia="el-GR"/>
        </w:rPr>
        <w:t>ΥΠΟΥΡΓΕΙΟ</w:t>
      </w:r>
      <w:r>
        <w:rPr>
          <w:rFonts w:ascii="Times New Roman" w:hAnsi="Times New Roman"/>
          <w:b/>
          <w:bCs/>
          <w:spacing w:val="-2"/>
          <w:sz w:val="22"/>
          <w:szCs w:val="22"/>
          <w:lang w:val="el-GR" w:eastAsia="el-GR"/>
        </w:rPr>
        <w:t xml:space="preserve"> </w:t>
      </w:r>
      <w:r>
        <w:rPr>
          <w:rFonts w:ascii="Times New Roman" w:hAnsi="Times New Roman"/>
          <w:b/>
          <w:bCs/>
          <w:sz w:val="22"/>
          <w:szCs w:val="22"/>
          <w:lang w:val="el-GR" w:eastAsia="el-GR"/>
        </w:rPr>
        <w:t>ΥΓΕΙΑΣ</w:t>
      </w:r>
      <w:r>
        <w:rPr>
          <w:rFonts w:ascii="Times New Roman" w:hAnsi="Times New Roman"/>
          <w:b/>
          <w:bCs/>
          <w:sz w:val="22"/>
          <w:szCs w:val="22"/>
          <w:lang w:val="el-GR" w:eastAsia="el-GR"/>
        </w:rPr>
        <w:tab/>
      </w:r>
      <w:r>
        <w:rPr>
          <w:rFonts w:ascii="Times New Roman" w:hAnsi="Times New Roman"/>
          <w:b/>
          <w:bCs/>
          <w:spacing w:val="46"/>
          <w:sz w:val="22"/>
          <w:szCs w:val="22"/>
          <w:lang w:val="el-GR" w:eastAsia="el-GR"/>
        </w:rPr>
        <w:tab/>
        <w:t xml:space="preserve">            </w:t>
      </w:r>
      <w:r>
        <w:rPr>
          <w:rFonts w:ascii="Times New Roman" w:hAnsi="Times New Roman"/>
          <w:b/>
          <w:bCs/>
          <w:sz w:val="22"/>
          <w:szCs w:val="22"/>
          <w:lang w:val="el-GR" w:eastAsia="el-GR"/>
        </w:rPr>
        <w:t>ΑΔΑΜ:</w:t>
      </w:r>
      <w:r>
        <w:rPr>
          <w:rFonts w:ascii="Times New Roman" w:eastAsia="Tahoma" w:hAnsi="Times New Roman"/>
          <w:b/>
          <w:sz w:val="22"/>
          <w:szCs w:val="22"/>
          <w:shd w:val="clear" w:color="auto" w:fill="F9F9F9"/>
        </w:rPr>
        <w:t> </w:t>
      </w:r>
      <w:r w:rsidR="0088788E" w:rsidRPr="0088788E">
        <w:rPr>
          <w:lang w:val="el-GR"/>
        </w:rPr>
        <w:t>20</w:t>
      </w:r>
      <w:r w:rsidR="0088788E">
        <w:t>PROC</w:t>
      </w:r>
      <w:r w:rsidR="0088788E" w:rsidRPr="0088788E">
        <w:rPr>
          <w:lang w:val="el-GR"/>
        </w:rPr>
        <w:t>007755147</w:t>
      </w:r>
    </w:p>
    <w:p w14:paraId="62EBC70E" w14:textId="5E077998" w:rsidR="00973633" w:rsidRPr="0088788E" w:rsidRDefault="00BE17B2" w:rsidP="00973633">
      <w:pPr>
        <w:jc w:val="both"/>
        <w:rPr>
          <w:rFonts w:ascii="Tahoma" w:hAnsi="Tahoma" w:cs="Tahoma"/>
          <w:b/>
          <w:bCs/>
          <w:sz w:val="20"/>
          <w:szCs w:val="20"/>
          <w:lang w:val="el-GR"/>
        </w:rPr>
      </w:pPr>
      <w:r>
        <w:rPr>
          <w:rFonts w:ascii="Times New Roman" w:hAnsi="Times New Roman"/>
          <w:b/>
          <w:bCs/>
          <w:sz w:val="22"/>
          <w:szCs w:val="22"/>
          <w:lang w:val="el-GR" w:eastAsia="el-GR"/>
        </w:rPr>
        <w:t>2</w:t>
      </w:r>
      <w:r>
        <w:rPr>
          <w:rFonts w:ascii="Times New Roman" w:hAnsi="Times New Roman"/>
          <w:b/>
          <w:bCs/>
          <w:sz w:val="22"/>
          <w:szCs w:val="22"/>
          <w:vertAlign w:val="superscript"/>
          <w:lang w:val="el-GR" w:eastAsia="el-GR"/>
        </w:rPr>
        <w:t>η</w:t>
      </w:r>
      <w:r>
        <w:rPr>
          <w:rFonts w:ascii="Times New Roman" w:hAnsi="Times New Roman"/>
          <w:b/>
          <w:bCs/>
          <w:sz w:val="22"/>
          <w:szCs w:val="22"/>
          <w:lang w:val="el-GR" w:eastAsia="el-GR"/>
        </w:rPr>
        <w:t xml:space="preserve"> ΥΓΕΙΟΝΟΝΙΚΗΣ ΠΕΡΙΦΕΡΕΙΑΣ                      ΑΔΑ:</w:t>
      </w:r>
      <w:r w:rsidR="00973633" w:rsidRPr="00973633">
        <w:rPr>
          <w:rFonts w:ascii="Tahoma" w:hAnsi="Tahoma" w:cs="Tahoma"/>
          <w:sz w:val="22"/>
          <w:szCs w:val="22"/>
          <w:lang w:val="el-GR"/>
        </w:rPr>
        <w:t xml:space="preserve"> </w:t>
      </w:r>
      <w:r w:rsidR="00973633" w:rsidRPr="00973633">
        <w:rPr>
          <w:rFonts w:ascii="Tahoma" w:hAnsi="Tahoma" w:cs="Tahoma"/>
          <w:sz w:val="22"/>
          <w:szCs w:val="22"/>
          <w:lang w:val="el-GR"/>
        </w:rPr>
        <w:t>ΨΦ7Β46907Ο-ΩΦ6</w:t>
      </w:r>
    </w:p>
    <w:p w14:paraId="02A9A36C" w14:textId="77777777" w:rsidR="005663EF" w:rsidRPr="000B2A6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ΠΕΙΡΑΙΩΣ ΚΑΙ ΑΙΓΑΙΟΥ                                        ΑΔΑ ΠΡΟΔ.:</w:t>
      </w:r>
      <w:r w:rsidR="000B2A6F" w:rsidRPr="000B2A6F">
        <w:rPr>
          <w:rFonts w:ascii="Times New Roman" w:hAnsi="Times New Roman"/>
          <w:b/>
          <w:bCs/>
          <w:sz w:val="22"/>
          <w:szCs w:val="22"/>
          <w:lang w:val="el-GR" w:eastAsia="el-GR"/>
        </w:rPr>
        <w:t xml:space="preserve"> </w:t>
      </w:r>
      <w:r w:rsidR="000B2A6F" w:rsidRPr="000B2A6F">
        <w:rPr>
          <w:rFonts w:ascii="Times New Roman" w:hAnsi="Times New Roman"/>
          <w:bCs/>
          <w:sz w:val="22"/>
          <w:szCs w:val="22"/>
          <w:lang w:val="el-GR" w:eastAsia="el-GR"/>
        </w:rPr>
        <w:t>ΩΙΨ846907Ο-0ΜΥ</w:t>
      </w:r>
    </w:p>
    <w:p w14:paraId="40EF09D3" w14:textId="77777777"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ΓΕΝΙΚΟ ΝΟΣΟΚΟΜΕΙΟ ΜΥΤΙΛΗΝΗΣ               ΠΡΑΞΗ: </w:t>
      </w:r>
      <w:r w:rsidR="000B2A6F" w:rsidRPr="000B2A6F">
        <w:rPr>
          <w:rFonts w:ascii="Times New Roman" w:hAnsi="Times New Roman"/>
          <w:bCs/>
          <w:sz w:val="22"/>
          <w:szCs w:val="22"/>
          <w:lang w:val="el-GR" w:eastAsia="el-GR"/>
        </w:rPr>
        <w:t>2422</w:t>
      </w:r>
    </w:p>
    <w:p w14:paraId="2D58C836" w14:textId="08E9DD45" w:rsidR="005663EF" w:rsidRPr="0088788E"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 xml:space="preserve"> «ΒΟΣΤΑΝΕΙΟ»</w:t>
      </w:r>
      <w:r>
        <w:rPr>
          <w:rFonts w:ascii="Times New Roman" w:hAnsi="Times New Roman"/>
          <w:b/>
          <w:bCs/>
          <w:sz w:val="22"/>
          <w:szCs w:val="22"/>
          <w:lang w:val="el-GR" w:eastAsia="el-GR"/>
        </w:rPr>
        <w:tab/>
        <w:t xml:space="preserve">                                                ΜΥΤΙΛΗΝΗ :</w:t>
      </w:r>
      <w:r w:rsidR="0088788E" w:rsidRPr="0088788E">
        <w:rPr>
          <w:rFonts w:ascii="Times New Roman" w:hAnsi="Times New Roman"/>
          <w:b/>
          <w:bCs/>
          <w:sz w:val="22"/>
          <w:szCs w:val="22"/>
          <w:lang w:val="el-GR" w:eastAsia="el-GR"/>
        </w:rPr>
        <w:t>2/1</w:t>
      </w:r>
      <w:r w:rsidR="0088788E" w:rsidRPr="00973633">
        <w:rPr>
          <w:rFonts w:ascii="Times New Roman" w:hAnsi="Times New Roman"/>
          <w:b/>
          <w:bCs/>
          <w:sz w:val="22"/>
          <w:szCs w:val="22"/>
          <w:lang w:val="el-GR" w:eastAsia="el-GR"/>
        </w:rPr>
        <w:t>2/2020</w:t>
      </w:r>
    </w:p>
    <w:p w14:paraId="420580F4" w14:textId="77777777" w:rsidR="005663EF" w:rsidRDefault="00BE17B2">
      <w:pPr>
        <w:ind w:right="4251"/>
        <w:rPr>
          <w:rFonts w:ascii="Times New Roman" w:hAnsi="Times New Roman"/>
          <w:sz w:val="22"/>
          <w:szCs w:val="22"/>
          <w:lang w:val="el-GR" w:eastAsia="el-GR"/>
        </w:rPr>
      </w:pPr>
      <w:r>
        <w:rPr>
          <w:rFonts w:ascii="Times New Roman" w:hAnsi="Times New Roman"/>
          <w:sz w:val="22"/>
          <w:szCs w:val="22"/>
          <w:lang w:val="el-GR" w:eastAsia="el-GR"/>
        </w:rPr>
        <w:t>∆/ΝΣΗ ΟΙΚΟΝΟΜΙΚΗΣ ΟΡΓΑΝΩΣΗΣ</w:t>
      </w:r>
      <w:r w:rsidRPr="00BE17B2">
        <w:rPr>
          <w:rFonts w:ascii="Times New Roman" w:hAnsi="Times New Roman"/>
          <w:sz w:val="22"/>
          <w:szCs w:val="22"/>
          <w:lang w:val="el-GR" w:eastAsia="el-GR"/>
        </w:rPr>
        <w:t xml:space="preserve"> </w:t>
      </w:r>
      <w:r>
        <w:rPr>
          <w:rFonts w:ascii="Times New Roman" w:hAnsi="Times New Roman"/>
          <w:sz w:val="22"/>
          <w:szCs w:val="22"/>
          <w:lang w:val="el-GR" w:eastAsia="el-GR"/>
        </w:rPr>
        <w:t xml:space="preserve"> &amp;             ΥΠΟΣΤΗΡΙΞΗΣ </w:t>
      </w:r>
    </w:p>
    <w:p w14:paraId="6830F977" w14:textId="77777777" w:rsidR="005663EF" w:rsidRPr="00BE17B2" w:rsidRDefault="00BE17B2">
      <w:pPr>
        <w:ind w:right="4686"/>
        <w:rPr>
          <w:rFonts w:ascii="Times New Roman" w:hAnsi="Times New Roman"/>
          <w:sz w:val="22"/>
          <w:szCs w:val="22"/>
          <w:lang w:val="el-GR" w:eastAsia="el-GR"/>
        </w:rPr>
      </w:pPr>
      <w:r>
        <w:rPr>
          <w:rFonts w:ascii="Times New Roman" w:hAnsi="Times New Roman"/>
          <w:sz w:val="22"/>
          <w:szCs w:val="22"/>
          <w:lang w:val="el-GR" w:eastAsia="el-GR"/>
        </w:rPr>
        <w:t>ΤΜΗΜΑ : ΠΡΟΜΗΘΕΙΩΝ</w:t>
      </w:r>
      <w:r w:rsidRPr="00BE17B2">
        <w:rPr>
          <w:rFonts w:ascii="Times New Roman" w:hAnsi="Times New Roman"/>
          <w:sz w:val="22"/>
          <w:szCs w:val="22"/>
          <w:lang w:val="el-GR" w:eastAsia="el-GR"/>
        </w:rPr>
        <w:t xml:space="preserve">                                               </w:t>
      </w:r>
    </w:p>
    <w:p w14:paraId="39DF287E" w14:textId="77777777"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Ταχ</w:t>
      </w:r>
      <w:proofErr w:type="spellEnd"/>
      <w:r>
        <w:rPr>
          <w:rFonts w:ascii="Times New Roman" w:hAnsi="Times New Roman"/>
          <w:sz w:val="22"/>
          <w:szCs w:val="22"/>
          <w:lang w:val="el-GR" w:eastAsia="el-GR"/>
        </w:rPr>
        <w:t>. ∆/</w:t>
      </w:r>
      <w:proofErr w:type="spellStart"/>
      <w:r>
        <w:rPr>
          <w:rFonts w:ascii="Times New Roman" w:hAnsi="Times New Roman"/>
          <w:sz w:val="22"/>
          <w:szCs w:val="22"/>
          <w:lang w:val="el-GR" w:eastAsia="el-GR"/>
        </w:rPr>
        <w:t>νση</w:t>
      </w:r>
      <w:proofErr w:type="spellEnd"/>
      <w:r>
        <w:rPr>
          <w:rFonts w:ascii="Times New Roman" w:hAnsi="Times New Roman"/>
          <w:sz w:val="22"/>
          <w:szCs w:val="22"/>
          <w:lang w:val="el-GR" w:eastAsia="el-GR"/>
        </w:rPr>
        <w:t>: Ε. ΒΟΣΤΑΝΗ 48,</w:t>
      </w:r>
    </w:p>
    <w:p w14:paraId="41213095"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Τ.Κ. : 81132 Μυτιλήνη</w:t>
      </w:r>
    </w:p>
    <w:p w14:paraId="3151908F" w14:textId="77777777"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Αρµόδιοι</w:t>
      </w:r>
      <w:proofErr w:type="spellEnd"/>
      <w:r>
        <w:rPr>
          <w:rFonts w:ascii="Times New Roman" w:hAnsi="Times New Roman"/>
          <w:sz w:val="22"/>
          <w:szCs w:val="22"/>
          <w:lang w:val="el-GR" w:eastAsia="el-GR"/>
        </w:rPr>
        <w:t xml:space="preserve"> υπάλληλοι : </w:t>
      </w:r>
      <w:proofErr w:type="spellStart"/>
      <w:r>
        <w:rPr>
          <w:rFonts w:ascii="Times New Roman" w:hAnsi="Times New Roman"/>
          <w:sz w:val="22"/>
          <w:szCs w:val="22"/>
          <w:lang w:val="el-GR" w:eastAsia="el-GR"/>
        </w:rPr>
        <w:t>Τσουλέλλη</w:t>
      </w:r>
      <w:proofErr w:type="spellEnd"/>
      <w:r>
        <w:rPr>
          <w:rFonts w:ascii="Times New Roman" w:hAnsi="Times New Roman"/>
          <w:sz w:val="22"/>
          <w:szCs w:val="22"/>
          <w:lang w:val="el-GR" w:eastAsia="el-GR"/>
        </w:rPr>
        <w:t xml:space="preserve"> Αθηνά</w:t>
      </w:r>
    </w:p>
    <w:p w14:paraId="21237BEB" w14:textId="77777777"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Τηλ</w:t>
      </w:r>
      <w:proofErr w:type="spellEnd"/>
      <w:r>
        <w:rPr>
          <w:rFonts w:ascii="Times New Roman" w:hAnsi="Times New Roman"/>
          <w:sz w:val="22"/>
          <w:szCs w:val="22"/>
          <w:lang w:val="el-GR" w:eastAsia="el-GR"/>
        </w:rPr>
        <w:t>.: 2251026390</w:t>
      </w:r>
    </w:p>
    <w:p w14:paraId="6955A229" w14:textId="77777777" w:rsidR="005663EF" w:rsidRDefault="00BE17B2">
      <w:pPr>
        <w:rPr>
          <w:rFonts w:ascii="Times New Roman" w:hAnsi="Times New Roman"/>
          <w:sz w:val="22"/>
          <w:szCs w:val="22"/>
          <w:lang w:val="el-GR" w:eastAsia="el-GR"/>
        </w:rPr>
      </w:pPr>
      <w:proofErr w:type="gramStart"/>
      <w:r>
        <w:rPr>
          <w:rFonts w:ascii="Times New Roman" w:hAnsi="Times New Roman"/>
          <w:sz w:val="22"/>
          <w:szCs w:val="22"/>
          <w:lang w:eastAsia="el-GR"/>
        </w:rPr>
        <w:t>Fax</w:t>
      </w:r>
      <w:r>
        <w:rPr>
          <w:rFonts w:ascii="Times New Roman" w:hAnsi="Times New Roman"/>
          <w:sz w:val="22"/>
          <w:szCs w:val="22"/>
          <w:lang w:val="el-GR" w:eastAsia="el-GR"/>
        </w:rPr>
        <w:t xml:space="preserve">  :</w:t>
      </w:r>
      <w:proofErr w:type="gramEnd"/>
      <w:r>
        <w:rPr>
          <w:rFonts w:ascii="Times New Roman" w:hAnsi="Times New Roman"/>
          <w:sz w:val="22"/>
          <w:szCs w:val="22"/>
          <w:lang w:val="el-GR" w:eastAsia="el-GR"/>
        </w:rPr>
        <w:t xml:space="preserve"> 2251037130</w:t>
      </w:r>
    </w:p>
    <w:p w14:paraId="153AFD2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Ε</w:t>
      </w:r>
      <w:r>
        <w:rPr>
          <w:rFonts w:ascii="Times New Roman" w:hAnsi="Times New Roman"/>
          <w:sz w:val="22"/>
          <w:szCs w:val="22"/>
          <w:lang w:eastAsia="el-GR"/>
        </w:rPr>
        <w:t>mail</w:t>
      </w:r>
      <w:r>
        <w:rPr>
          <w:rFonts w:ascii="Times New Roman" w:hAnsi="Times New Roman"/>
          <w:sz w:val="22"/>
          <w:szCs w:val="22"/>
          <w:lang w:val="el-GR" w:eastAsia="el-GR"/>
        </w:rPr>
        <w:t xml:space="preserve">: </w:t>
      </w:r>
      <w:proofErr w:type="spellStart"/>
      <w:r>
        <w:rPr>
          <w:rFonts w:ascii="Times New Roman" w:hAnsi="Times New Roman"/>
          <w:sz w:val="22"/>
          <w:szCs w:val="22"/>
          <w:lang w:eastAsia="el-GR"/>
        </w:rPr>
        <w:t>bostaniopr</w:t>
      </w:r>
      <w:proofErr w:type="spellEnd"/>
      <w:r>
        <w:rPr>
          <w:rFonts w:ascii="Times New Roman" w:hAnsi="Times New Roman"/>
          <w:sz w:val="22"/>
          <w:szCs w:val="22"/>
          <w:lang w:val="el-GR" w:eastAsia="el-GR"/>
        </w:rPr>
        <w:t>@</w:t>
      </w:r>
      <w:r>
        <w:rPr>
          <w:rFonts w:ascii="Times New Roman" w:hAnsi="Times New Roman"/>
          <w:sz w:val="22"/>
          <w:szCs w:val="22"/>
          <w:lang w:eastAsia="el-GR"/>
        </w:rPr>
        <w:t>yahoo</w:t>
      </w:r>
      <w:r>
        <w:rPr>
          <w:rFonts w:ascii="Times New Roman" w:hAnsi="Times New Roman"/>
          <w:sz w:val="22"/>
          <w:szCs w:val="22"/>
          <w:lang w:val="el-GR" w:eastAsia="el-GR"/>
        </w:rPr>
        <w:t>.</w:t>
      </w:r>
      <w:r>
        <w:rPr>
          <w:rFonts w:ascii="Times New Roman" w:hAnsi="Times New Roman"/>
          <w:sz w:val="22"/>
          <w:szCs w:val="22"/>
          <w:lang w:eastAsia="el-GR"/>
        </w:rPr>
        <w:t>gr</w:t>
      </w:r>
    </w:p>
    <w:p w14:paraId="130E771F"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2CFC8B59" w14:textId="77777777" w:rsidR="005663EF" w:rsidRDefault="00BE17B2">
      <w:pPr>
        <w:rPr>
          <w:rFonts w:ascii="Times New Roman" w:hAnsi="Times New Roman"/>
          <w:b/>
          <w:sz w:val="22"/>
          <w:szCs w:val="22"/>
          <w:lang w:val="el-GR" w:eastAsia="el-GR"/>
        </w:rPr>
      </w:pPr>
      <w:r>
        <w:rPr>
          <w:rFonts w:ascii="Times New Roman" w:hAnsi="Times New Roman"/>
          <w:sz w:val="22"/>
          <w:szCs w:val="22"/>
          <w:lang w:val="el-GR" w:eastAsia="el-GR"/>
        </w:rPr>
        <w:t xml:space="preserve">                                                                </w:t>
      </w:r>
      <w:r>
        <w:rPr>
          <w:rFonts w:ascii="Times New Roman" w:hAnsi="Times New Roman"/>
          <w:b/>
          <w:sz w:val="22"/>
          <w:szCs w:val="22"/>
          <w:lang w:val="el-GR" w:eastAsia="el-GR"/>
        </w:rPr>
        <w:t xml:space="preserve">ΑΡΙΘΜ.ΔΙΑΚΥΡ. </w:t>
      </w:r>
      <w:r w:rsidR="00164672">
        <w:rPr>
          <w:rFonts w:ascii="Times New Roman" w:hAnsi="Times New Roman"/>
          <w:b/>
          <w:sz w:val="22"/>
          <w:szCs w:val="22"/>
          <w:lang w:val="el-GR" w:eastAsia="el-GR"/>
        </w:rPr>
        <w:t>63</w:t>
      </w:r>
      <w:r>
        <w:rPr>
          <w:rFonts w:ascii="Times New Roman" w:hAnsi="Times New Roman"/>
          <w:b/>
          <w:sz w:val="22"/>
          <w:szCs w:val="22"/>
          <w:lang w:val="el-GR" w:eastAsia="el-GR"/>
        </w:rPr>
        <w:t>/20</w:t>
      </w:r>
      <w:r w:rsidR="00662B3C">
        <w:rPr>
          <w:rFonts w:ascii="Times New Roman" w:hAnsi="Times New Roman"/>
          <w:b/>
          <w:sz w:val="22"/>
          <w:szCs w:val="22"/>
          <w:lang w:val="el-GR" w:eastAsia="el-GR"/>
        </w:rPr>
        <w:t>20</w:t>
      </w:r>
    </w:p>
    <w:p w14:paraId="6F7A99D0" w14:textId="77777777" w:rsidR="005663EF" w:rsidRDefault="00BE17B2">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ΔΗΜΟΣΙΟΣ ΔΙΑΓΩΝΙΣΜΟΣ </w:t>
      </w:r>
    </w:p>
    <w:p w14:paraId="4D6BC183" w14:textId="77777777" w:rsidR="005663EF" w:rsidRDefault="00BE17B2">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w:t>
      </w:r>
      <w:r>
        <w:rPr>
          <w:rFonts w:ascii="Times New Roman" w:hAnsi="Times New Roman"/>
          <w:b/>
          <w:sz w:val="22"/>
          <w:szCs w:val="22"/>
          <w:lang w:val="el-GR"/>
        </w:rPr>
        <w:t xml:space="preserve">Α/Α ΣΥΣΤ.ΕΣΗΔΗΣ </w:t>
      </w:r>
      <w:r w:rsidR="001D2F33">
        <w:rPr>
          <w:rFonts w:ascii="Times New Roman" w:hAnsi="Times New Roman"/>
          <w:b/>
          <w:sz w:val="22"/>
          <w:szCs w:val="22"/>
          <w:lang w:val="el-GR"/>
        </w:rPr>
        <w:t>103245</w:t>
      </w:r>
    </w:p>
    <w:p w14:paraId="39EBAFA8" w14:textId="77777777" w:rsidR="005663EF" w:rsidRDefault="005663EF">
      <w:pPr>
        <w:ind w:left="663" w:hangingChars="300" w:hanging="663"/>
        <w:rPr>
          <w:rFonts w:ascii="Times New Roman" w:hAnsi="Times New Roman"/>
          <w:b/>
          <w:sz w:val="22"/>
          <w:szCs w:val="22"/>
          <w:lang w:val="el-GR" w:eastAsia="el-GR"/>
        </w:rPr>
      </w:pPr>
    </w:p>
    <w:p w14:paraId="21BE9D8B" w14:textId="77777777"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eastAsia="el-GR"/>
        </w:rPr>
        <w:t xml:space="preserve">             ΓΙΑ ΤΗΝ ΠΡΟΜΗΘΕΙΑ </w:t>
      </w:r>
      <w:r>
        <w:rPr>
          <w:rFonts w:ascii="Times New Roman" w:hAnsi="Times New Roman"/>
          <w:b/>
          <w:sz w:val="22"/>
          <w:szCs w:val="22"/>
          <w:lang w:val="el-GR"/>
        </w:rPr>
        <w:t>ΑΝΤΙΔΡΑΣΤΗΡΙΩΝ ΓΕΝΙΚΗΣ ΑΙΜΑΤΟΣ ΜΕ ΣΥΝΟΔΟ</w:t>
      </w:r>
    </w:p>
    <w:p w14:paraId="28AEAB59" w14:textId="77777777"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rPr>
        <w:t xml:space="preserve">ΕΞΟΠΛΙΣΜΟ ΓΙΑ ΤΙΣ ΑΝΑΓΚΕΣ ΤΟΥ ΑΙΜΑΤΟΛΟΓΙΚΟΥ – ΜΠΜΑ ΓΙΑ  (1) ΕΤΟΣ. </w:t>
      </w:r>
    </w:p>
    <w:p w14:paraId="4FF0449B" w14:textId="77777777" w:rsidR="005663EF" w:rsidRDefault="00BE17B2">
      <w:pPr>
        <w:ind w:left="663" w:hangingChars="300" w:hanging="663"/>
        <w:rPr>
          <w:rFonts w:ascii="Times New Roman" w:hAnsi="Times New Roman"/>
          <w:b/>
          <w:sz w:val="22"/>
          <w:szCs w:val="22"/>
          <w:lang w:val="el-GR"/>
        </w:rPr>
      </w:pPr>
      <w:r>
        <w:rPr>
          <w:rFonts w:ascii="Times New Roman" w:hAnsi="Times New Roman"/>
          <w:b/>
          <w:sz w:val="22"/>
          <w:szCs w:val="22"/>
          <w:lang w:val="el-GR"/>
        </w:rPr>
        <w:t xml:space="preserve">                                                                </w:t>
      </w:r>
    </w:p>
    <w:p w14:paraId="4F84CEE4" w14:textId="77777777" w:rsidR="005663EF" w:rsidRDefault="005663EF">
      <w:pPr>
        <w:rPr>
          <w:rFonts w:ascii="Times New Roman" w:hAnsi="Times New Roman"/>
          <w:b/>
          <w:sz w:val="22"/>
          <w:szCs w:val="22"/>
          <w:lang w:val="el-GR" w:eastAsia="el-GR"/>
        </w:rPr>
      </w:pPr>
    </w:p>
    <w:p w14:paraId="3501DFD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084" w:type="dxa"/>
        <w:tblLayout w:type="fixed"/>
        <w:tblLook w:val="04A0" w:firstRow="1" w:lastRow="0" w:firstColumn="1" w:lastColumn="0" w:noHBand="0" w:noVBand="1"/>
      </w:tblPr>
      <w:tblGrid>
        <w:gridCol w:w="1991"/>
        <w:gridCol w:w="1661"/>
        <w:gridCol w:w="1418"/>
        <w:gridCol w:w="1559"/>
        <w:gridCol w:w="2455"/>
      </w:tblGrid>
      <w:tr w:rsidR="005663EF" w14:paraId="661B1D9A" w14:textId="77777777">
        <w:tc>
          <w:tcPr>
            <w:tcW w:w="1991" w:type="dxa"/>
            <w:tcBorders>
              <w:top w:val="single" w:sz="4" w:space="0" w:color="000000"/>
              <w:left w:val="single" w:sz="4" w:space="0" w:color="000000"/>
              <w:bottom w:val="single" w:sz="4" w:space="0" w:color="000000"/>
            </w:tcBorders>
          </w:tcPr>
          <w:p w14:paraId="23F4FADF" w14:textId="77777777"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661" w:type="dxa"/>
            <w:tcBorders>
              <w:top w:val="single" w:sz="4" w:space="0" w:color="000000"/>
              <w:left w:val="single" w:sz="4" w:space="0" w:color="000000"/>
              <w:bottom w:val="single" w:sz="4" w:space="0" w:color="000000"/>
              <w:right w:val="single" w:sz="4" w:space="0" w:color="000000"/>
            </w:tcBorders>
          </w:tcPr>
          <w:p w14:paraId="08490698" w14:textId="77777777"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418" w:type="dxa"/>
            <w:tcBorders>
              <w:top w:val="single" w:sz="4" w:space="0" w:color="000000"/>
              <w:left w:val="single" w:sz="4" w:space="0" w:color="000000"/>
              <w:bottom w:val="single" w:sz="4" w:space="0" w:color="000000"/>
            </w:tcBorders>
          </w:tcPr>
          <w:p w14:paraId="748EB6EE" w14:textId="77777777"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ΔΙΑΥΓΕΙΑ</w:t>
            </w:r>
          </w:p>
        </w:tc>
        <w:tc>
          <w:tcPr>
            <w:tcW w:w="1559" w:type="dxa"/>
            <w:tcBorders>
              <w:top w:val="single" w:sz="4" w:space="0" w:color="000000"/>
              <w:left w:val="single" w:sz="4" w:space="0" w:color="000000"/>
              <w:bottom w:val="single" w:sz="4" w:space="0" w:color="000000"/>
            </w:tcBorders>
          </w:tcPr>
          <w:p w14:paraId="220CADC4" w14:textId="77777777"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στον  ημερήσιο τύπο </w:t>
            </w:r>
          </w:p>
        </w:tc>
        <w:tc>
          <w:tcPr>
            <w:tcW w:w="2455" w:type="dxa"/>
            <w:tcBorders>
              <w:top w:val="single" w:sz="4" w:space="0" w:color="000000"/>
              <w:left w:val="single" w:sz="4" w:space="0" w:color="000000"/>
              <w:bottom w:val="single" w:sz="4" w:space="0" w:color="000000"/>
              <w:right w:val="single" w:sz="4" w:space="0" w:color="000000"/>
            </w:tcBorders>
          </w:tcPr>
          <w:p w14:paraId="5B7301DB" w14:textId="77777777"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r>
      <w:tr w:rsidR="005663EF" w14:paraId="503825EB" w14:textId="77777777">
        <w:tc>
          <w:tcPr>
            <w:tcW w:w="1991" w:type="dxa"/>
            <w:tcBorders>
              <w:top w:val="single" w:sz="4" w:space="0" w:color="000000"/>
              <w:left w:val="single" w:sz="4" w:space="0" w:color="000000"/>
              <w:bottom w:val="single" w:sz="4" w:space="0" w:color="000000"/>
            </w:tcBorders>
          </w:tcPr>
          <w:p w14:paraId="394B7E21" w14:textId="77777777" w:rsidR="005663EF" w:rsidRDefault="00BE17B2">
            <w:pPr>
              <w:rPr>
                <w:rFonts w:ascii="Times New Roman" w:hAnsi="Times New Roman"/>
                <w:sz w:val="20"/>
                <w:szCs w:val="20"/>
                <w:lang w:val="el-GR" w:eastAsia="el-GR"/>
              </w:rPr>
            </w:pPr>
            <w:r>
              <w:rPr>
                <w:rFonts w:ascii="Times New Roman" w:hAnsi="Times New Roman"/>
                <w:sz w:val="20"/>
                <w:szCs w:val="20"/>
                <w:lang w:val="el-GR" w:eastAsia="el-GR"/>
              </w:rPr>
              <w:t>ΝΑΙ</w:t>
            </w:r>
          </w:p>
        </w:tc>
        <w:tc>
          <w:tcPr>
            <w:tcW w:w="1661" w:type="dxa"/>
            <w:tcBorders>
              <w:top w:val="single" w:sz="4" w:space="0" w:color="000000"/>
              <w:left w:val="single" w:sz="4" w:space="0" w:color="000000"/>
              <w:bottom w:val="single" w:sz="4" w:space="0" w:color="000000"/>
              <w:right w:val="single" w:sz="4" w:space="0" w:color="000000"/>
            </w:tcBorders>
          </w:tcPr>
          <w:p w14:paraId="20328205" w14:textId="77777777" w:rsidR="005663EF" w:rsidRDefault="00BE17B2">
            <w:pPr>
              <w:rPr>
                <w:rFonts w:ascii="Times New Roman" w:hAnsi="Times New Roman"/>
                <w:sz w:val="18"/>
                <w:szCs w:val="18"/>
                <w:lang w:val="el-GR" w:eastAsia="el-GR"/>
              </w:rPr>
            </w:pPr>
            <w:r>
              <w:rPr>
                <w:rFonts w:ascii="Times New Roman" w:hAnsi="Times New Roman"/>
                <w:sz w:val="18"/>
                <w:szCs w:val="18"/>
                <w:lang w:val="el-GR" w:eastAsia="el-GR"/>
              </w:rPr>
              <w:t>ΣΥΜΦΕΡΟΤΕΡΗ ΠΡΟΣΦΟΡΑ</w:t>
            </w:r>
          </w:p>
        </w:tc>
        <w:tc>
          <w:tcPr>
            <w:tcW w:w="1418" w:type="dxa"/>
            <w:tcBorders>
              <w:top w:val="single" w:sz="4" w:space="0" w:color="000000"/>
              <w:left w:val="single" w:sz="4" w:space="0" w:color="000000"/>
              <w:bottom w:val="single" w:sz="4" w:space="0" w:color="000000"/>
            </w:tcBorders>
          </w:tcPr>
          <w:p w14:paraId="4CB2BEFA" w14:textId="77777777" w:rsidR="005663EF" w:rsidRDefault="0095287E">
            <w:pPr>
              <w:rPr>
                <w:rFonts w:ascii="Times New Roman" w:hAnsi="Times New Roman"/>
                <w:sz w:val="20"/>
                <w:szCs w:val="20"/>
                <w:lang w:val="el-GR" w:eastAsia="el-GR"/>
              </w:rPr>
            </w:pPr>
            <w:r>
              <w:rPr>
                <w:rFonts w:ascii="Times New Roman" w:hAnsi="Times New Roman"/>
                <w:sz w:val="20"/>
                <w:szCs w:val="20"/>
                <w:lang w:val="el-GR" w:eastAsia="el-GR"/>
              </w:rPr>
              <w:t>2/12/2020</w:t>
            </w:r>
          </w:p>
        </w:tc>
        <w:tc>
          <w:tcPr>
            <w:tcW w:w="1559" w:type="dxa"/>
            <w:tcBorders>
              <w:top w:val="single" w:sz="4" w:space="0" w:color="000000"/>
              <w:left w:val="single" w:sz="4" w:space="0" w:color="000000"/>
              <w:bottom w:val="single" w:sz="4" w:space="0" w:color="000000"/>
            </w:tcBorders>
          </w:tcPr>
          <w:p w14:paraId="00554967" w14:textId="77777777" w:rsidR="005663EF" w:rsidRDefault="0095287E">
            <w:pPr>
              <w:rPr>
                <w:rFonts w:ascii="Times New Roman" w:hAnsi="Times New Roman"/>
                <w:sz w:val="20"/>
                <w:szCs w:val="20"/>
                <w:lang w:val="el-GR" w:eastAsia="el-GR"/>
              </w:rPr>
            </w:pPr>
            <w:r>
              <w:rPr>
                <w:rFonts w:ascii="Times New Roman" w:hAnsi="Times New Roman"/>
                <w:sz w:val="20"/>
                <w:szCs w:val="20"/>
                <w:lang w:val="el-GR" w:eastAsia="el-GR"/>
              </w:rPr>
              <w:t>3/12/2020</w:t>
            </w:r>
          </w:p>
        </w:tc>
        <w:tc>
          <w:tcPr>
            <w:tcW w:w="2455" w:type="dxa"/>
            <w:tcBorders>
              <w:top w:val="single" w:sz="4" w:space="0" w:color="000000"/>
              <w:left w:val="single" w:sz="4" w:space="0" w:color="000000"/>
              <w:bottom w:val="single" w:sz="4" w:space="0" w:color="000000"/>
              <w:right w:val="single" w:sz="4" w:space="0" w:color="000000"/>
            </w:tcBorders>
          </w:tcPr>
          <w:p w14:paraId="62ED99F5" w14:textId="77777777" w:rsidR="005663EF" w:rsidRDefault="0095287E">
            <w:pPr>
              <w:rPr>
                <w:rFonts w:ascii="Times New Roman" w:hAnsi="Times New Roman"/>
                <w:sz w:val="20"/>
                <w:szCs w:val="20"/>
                <w:lang w:val="el-GR" w:eastAsia="el-GR"/>
              </w:rPr>
            </w:pPr>
            <w:r>
              <w:rPr>
                <w:rFonts w:ascii="Times New Roman" w:hAnsi="Times New Roman"/>
                <w:sz w:val="20"/>
                <w:szCs w:val="20"/>
                <w:lang w:val="el-GR" w:eastAsia="el-GR"/>
              </w:rPr>
              <w:t>2/12/2020</w:t>
            </w:r>
          </w:p>
        </w:tc>
      </w:tr>
    </w:tbl>
    <w:p w14:paraId="15138F6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2A710C88"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4DFA740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14:paraId="1C421A58"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2EF967BA"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Layout w:type="fixed"/>
        <w:tblLook w:val="04A0" w:firstRow="1" w:lastRow="0" w:firstColumn="1" w:lastColumn="0" w:noHBand="0" w:noVBand="1"/>
      </w:tblPr>
      <w:tblGrid>
        <w:gridCol w:w="958"/>
        <w:gridCol w:w="8896"/>
      </w:tblGrid>
      <w:tr w:rsidR="005663EF" w:rsidRPr="00973633" w14:paraId="33D134CE"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310D2888" w14:textId="77777777" w:rsidR="005663EF" w:rsidRDefault="00BE17B2">
            <w:pPr>
              <w:rPr>
                <w:rFonts w:ascii="Times New Roman" w:hAnsi="Times New Roman"/>
                <w:lang w:val="el-GR" w:eastAsia="el-GR"/>
              </w:rPr>
            </w:pPr>
            <w:r>
              <w:rPr>
                <w:rFonts w:ascii="Times New Roman" w:hAnsi="Times New Roman"/>
                <w:sz w:val="22"/>
                <w:szCs w:val="22"/>
                <w:lang w:val="el-GR" w:eastAsia="el-GR"/>
              </w:rPr>
              <w:t>1.</w:t>
            </w:r>
          </w:p>
          <w:p w14:paraId="60D8BAB4" w14:textId="77777777" w:rsidR="005663EF" w:rsidRDefault="005663EF">
            <w:pPr>
              <w:spacing w:line="71" w:lineRule="atLeast"/>
              <w:rPr>
                <w:rFonts w:ascii="Times New Roman" w:hAnsi="Times New Roman"/>
                <w:lang w:val="el-GR" w:eastAsia="el-GR"/>
              </w:rPr>
            </w:pPr>
          </w:p>
        </w:tc>
        <w:tc>
          <w:tcPr>
            <w:tcW w:w="8896" w:type="dxa"/>
            <w:tcBorders>
              <w:top w:val="single" w:sz="4" w:space="0" w:color="000000"/>
              <w:left w:val="nil"/>
              <w:bottom w:val="single" w:sz="4" w:space="0" w:color="000000"/>
              <w:right w:val="single" w:sz="4" w:space="0" w:color="000000"/>
            </w:tcBorders>
          </w:tcPr>
          <w:p w14:paraId="757F684C"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rsidR="005663EF" w:rsidRPr="00973633" w14:paraId="1770C7BD"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7BE38CC9"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2.</w:t>
            </w:r>
          </w:p>
        </w:tc>
        <w:tc>
          <w:tcPr>
            <w:tcW w:w="8896" w:type="dxa"/>
            <w:tcBorders>
              <w:top w:val="single" w:sz="4" w:space="0" w:color="000000"/>
              <w:left w:val="nil"/>
              <w:bottom w:val="single" w:sz="4" w:space="0" w:color="000000"/>
              <w:right w:val="single" w:sz="4" w:space="0" w:color="000000"/>
            </w:tcBorders>
          </w:tcPr>
          <w:p w14:paraId="639D05EF" w14:textId="77777777" w:rsidR="005663EF" w:rsidRDefault="00BE17B2">
            <w:pPr>
              <w:spacing w:line="298" w:lineRule="atLeast"/>
              <w:ind w:left="331"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14:paraId="19F9990A" w14:textId="77777777" w:rsidR="005663EF" w:rsidRDefault="00BE17B2">
            <w:pPr>
              <w:spacing w:line="71" w:lineRule="atLeast"/>
              <w:ind w:left="331"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rsidR="005663EF" w:rsidRPr="00973633" w14:paraId="164D7323"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5CAB4C7D"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4.</w:t>
            </w:r>
          </w:p>
        </w:tc>
        <w:tc>
          <w:tcPr>
            <w:tcW w:w="8896" w:type="dxa"/>
            <w:tcBorders>
              <w:top w:val="single" w:sz="4" w:space="0" w:color="000000"/>
              <w:left w:val="nil"/>
              <w:bottom w:val="single" w:sz="4" w:space="0" w:color="000000"/>
              <w:right w:val="single" w:sz="4" w:space="0" w:color="000000"/>
            </w:tcBorders>
          </w:tcPr>
          <w:p w14:paraId="32A24568"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rsidR="005663EF" w:rsidRPr="00973633" w14:paraId="77919234"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3446BCB7"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5.</w:t>
            </w:r>
          </w:p>
        </w:tc>
        <w:tc>
          <w:tcPr>
            <w:tcW w:w="8896" w:type="dxa"/>
            <w:tcBorders>
              <w:top w:val="single" w:sz="4" w:space="0" w:color="000000"/>
              <w:left w:val="nil"/>
              <w:bottom w:val="single" w:sz="4" w:space="0" w:color="000000"/>
              <w:right w:val="single" w:sz="4" w:space="0" w:color="000000"/>
            </w:tcBorders>
          </w:tcPr>
          <w:p w14:paraId="18C27866"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rsidR="005663EF" w:rsidRPr="00973633" w14:paraId="4DEC8BD7"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26A2DB17"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6.</w:t>
            </w:r>
          </w:p>
        </w:tc>
        <w:tc>
          <w:tcPr>
            <w:tcW w:w="8896" w:type="dxa"/>
            <w:tcBorders>
              <w:top w:val="single" w:sz="4" w:space="0" w:color="000000"/>
              <w:left w:val="nil"/>
              <w:bottom w:val="single" w:sz="4" w:space="0" w:color="000000"/>
              <w:right w:val="single" w:sz="4" w:space="0" w:color="000000"/>
            </w:tcBorders>
          </w:tcPr>
          <w:p w14:paraId="50BBC11E"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2955/2001 «Προμήθειες Νοσοκομείων και λοιπών μονάδων υγείας των </w:t>
            </w:r>
            <w:proofErr w:type="spellStart"/>
            <w:r>
              <w:rPr>
                <w:rFonts w:ascii="Times New Roman" w:hAnsi="Times New Roman"/>
                <w:sz w:val="22"/>
                <w:szCs w:val="22"/>
                <w:lang w:val="el-GR" w:eastAsia="el-GR"/>
              </w:rPr>
              <w:t>Πε.Σ.Υ</w:t>
            </w:r>
            <w:proofErr w:type="spellEnd"/>
            <w:r>
              <w:rPr>
                <w:rFonts w:ascii="Times New Roman" w:hAnsi="Times New Roman"/>
                <w:sz w:val="22"/>
                <w:szCs w:val="22"/>
                <w:lang w:val="el-GR" w:eastAsia="el-GR"/>
              </w:rPr>
              <w:t>. και άλλες διατάξεις» (Φ.Ε.Κ. Α΄ 256/2-11-2001), όπως τροποποιημένος ισχύει.</w:t>
            </w:r>
          </w:p>
        </w:tc>
      </w:tr>
      <w:tr w:rsidR="005663EF" w:rsidRPr="00973633" w14:paraId="5337A6DA"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06BD9F2F"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7.</w:t>
            </w:r>
          </w:p>
        </w:tc>
        <w:tc>
          <w:tcPr>
            <w:tcW w:w="8896" w:type="dxa"/>
            <w:tcBorders>
              <w:top w:val="single" w:sz="4" w:space="0" w:color="000000"/>
              <w:left w:val="nil"/>
              <w:bottom w:val="single" w:sz="4" w:space="0" w:color="000000"/>
              <w:right w:val="single" w:sz="4" w:space="0" w:color="000000"/>
            </w:tcBorders>
          </w:tcPr>
          <w:p w14:paraId="33908D04" w14:textId="77777777" w:rsidR="005663EF" w:rsidRDefault="00BE17B2">
            <w:pPr>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14:paraId="4B7E9C1B" w14:textId="77777777" w:rsidR="005663EF" w:rsidRDefault="00BE17B2">
            <w:pPr>
              <w:spacing w:line="71" w:lineRule="atLeast"/>
              <w:rPr>
                <w:rFonts w:ascii="Times New Roman" w:hAnsi="Times New Roman"/>
                <w:lang w:val="el-GR" w:eastAsia="el-GR"/>
              </w:rPr>
            </w:pPr>
            <w:proofErr w:type="spellStart"/>
            <w:r>
              <w:rPr>
                <w:rFonts w:ascii="Times New Roman" w:hAnsi="Times New Roman"/>
                <w:sz w:val="22"/>
                <w:szCs w:val="22"/>
                <w:lang w:val="el-GR" w:eastAsia="el-GR"/>
              </w:rPr>
              <w:lastRenderedPageBreak/>
              <w:t>Toυ</w:t>
            </w:r>
            <w:proofErr w:type="spellEnd"/>
            <w:r>
              <w:rPr>
                <w:rFonts w:ascii="Times New Roman" w:hAnsi="Times New Roman"/>
                <w:sz w:val="22"/>
                <w:szCs w:val="22"/>
                <w:lang w:val="el-GR" w:eastAsia="el-GR"/>
              </w:rPr>
              <w:t xml:space="preserve"> Ν. 2362/1995 «Περί Δημοσίου Λογιστικού, ελέγχου των δαπανών του Κράτους και άλλες διατάξεις» (Φ.Ε.Κ. Α΄ 247/27-11-1995), όπως ισχύει. </w:t>
            </w:r>
          </w:p>
        </w:tc>
      </w:tr>
      <w:tr w:rsidR="005663EF" w:rsidRPr="00973633" w14:paraId="593B6D39"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1908DA61"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lastRenderedPageBreak/>
              <w:t>8.</w:t>
            </w:r>
          </w:p>
        </w:tc>
        <w:tc>
          <w:tcPr>
            <w:tcW w:w="8896" w:type="dxa"/>
            <w:tcBorders>
              <w:top w:val="single" w:sz="4" w:space="0" w:color="000000"/>
              <w:left w:val="nil"/>
              <w:bottom w:val="single" w:sz="4" w:space="0" w:color="000000"/>
              <w:right w:val="single" w:sz="4" w:space="0" w:color="000000"/>
            </w:tcBorders>
          </w:tcPr>
          <w:p w14:paraId="03AE8545"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rsidR="005663EF" w:rsidRPr="00973633" w14:paraId="75C58D2A"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57DA16A5"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9.</w:t>
            </w:r>
          </w:p>
        </w:tc>
        <w:tc>
          <w:tcPr>
            <w:tcW w:w="8896" w:type="dxa"/>
            <w:tcBorders>
              <w:top w:val="single" w:sz="4" w:space="0" w:color="000000"/>
              <w:left w:val="nil"/>
              <w:bottom w:val="single" w:sz="4" w:space="0" w:color="000000"/>
              <w:right w:val="single" w:sz="4" w:space="0" w:color="000000"/>
            </w:tcBorders>
          </w:tcPr>
          <w:p w14:paraId="64A3AA35"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rsidR="005663EF" w:rsidRPr="00973633" w14:paraId="675AED24"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36C58343"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10.</w:t>
            </w:r>
          </w:p>
        </w:tc>
        <w:tc>
          <w:tcPr>
            <w:tcW w:w="8896" w:type="dxa"/>
            <w:tcBorders>
              <w:top w:val="single" w:sz="4" w:space="0" w:color="000000"/>
              <w:left w:val="nil"/>
              <w:bottom w:val="single" w:sz="4" w:space="0" w:color="000000"/>
              <w:right w:val="single" w:sz="4" w:space="0" w:color="000000"/>
            </w:tcBorders>
          </w:tcPr>
          <w:p w14:paraId="524976AF"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rsidR="005663EF" w:rsidRPr="00973633" w14:paraId="1DEEE71D"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2648688E"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11.</w:t>
            </w:r>
          </w:p>
        </w:tc>
        <w:tc>
          <w:tcPr>
            <w:tcW w:w="8896" w:type="dxa"/>
            <w:tcBorders>
              <w:top w:val="single" w:sz="4" w:space="0" w:color="000000"/>
              <w:left w:val="nil"/>
              <w:bottom w:val="single" w:sz="4" w:space="0" w:color="000000"/>
              <w:right w:val="single" w:sz="4" w:space="0" w:color="000000"/>
            </w:tcBorders>
          </w:tcPr>
          <w:p w14:paraId="42DFC755"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rsidR="005663EF" w:rsidRPr="00973633" w14:paraId="244DF2DF"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71251834"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12.</w:t>
            </w:r>
          </w:p>
        </w:tc>
        <w:tc>
          <w:tcPr>
            <w:tcW w:w="8896" w:type="dxa"/>
            <w:tcBorders>
              <w:top w:val="single" w:sz="4" w:space="0" w:color="000000"/>
              <w:left w:val="nil"/>
              <w:bottom w:val="single" w:sz="4" w:space="0" w:color="000000"/>
              <w:right w:val="single" w:sz="4" w:space="0" w:color="000000"/>
            </w:tcBorders>
          </w:tcPr>
          <w:p w14:paraId="371E6679"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rsidR="005663EF" w:rsidRPr="00973633" w14:paraId="3546EE8A"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5D6B105A"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13.</w:t>
            </w:r>
          </w:p>
        </w:tc>
        <w:tc>
          <w:tcPr>
            <w:tcW w:w="8896" w:type="dxa"/>
            <w:tcBorders>
              <w:top w:val="single" w:sz="4" w:space="0" w:color="000000"/>
              <w:left w:val="nil"/>
              <w:bottom w:val="single" w:sz="4" w:space="0" w:color="000000"/>
              <w:right w:val="single" w:sz="4" w:space="0" w:color="000000"/>
            </w:tcBorders>
          </w:tcPr>
          <w:p w14:paraId="6F5F4780"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rsidR="005663EF" w:rsidRPr="00973633" w14:paraId="0422E1D7"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7D39F37A"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14.</w:t>
            </w:r>
          </w:p>
        </w:tc>
        <w:tc>
          <w:tcPr>
            <w:tcW w:w="8896" w:type="dxa"/>
            <w:tcBorders>
              <w:top w:val="single" w:sz="4" w:space="0" w:color="000000"/>
              <w:left w:val="nil"/>
              <w:bottom w:val="single" w:sz="4" w:space="0" w:color="000000"/>
              <w:right w:val="single" w:sz="4" w:space="0" w:color="000000"/>
            </w:tcBorders>
          </w:tcPr>
          <w:p w14:paraId="333E9D3C"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rsidR="005663EF" w:rsidRPr="00973633" w14:paraId="2978FA08"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493E9CD1"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15.</w:t>
            </w:r>
          </w:p>
        </w:tc>
        <w:tc>
          <w:tcPr>
            <w:tcW w:w="8896" w:type="dxa"/>
            <w:tcBorders>
              <w:top w:val="single" w:sz="4" w:space="0" w:color="000000"/>
              <w:left w:val="nil"/>
              <w:bottom w:val="single" w:sz="4" w:space="0" w:color="000000"/>
              <w:right w:val="single" w:sz="4" w:space="0" w:color="000000"/>
            </w:tcBorders>
          </w:tcPr>
          <w:p w14:paraId="0212E21C"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rsidR="005663EF" w:rsidRPr="00973633" w14:paraId="372CE2EF"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211CBEAE"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16.</w:t>
            </w:r>
          </w:p>
        </w:tc>
        <w:tc>
          <w:tcPr>
            <w:tcW w:w="8896" w:type="dxa"/>
            <w:tcBorders>
              <w:top w:val="single" w:sz="4" w:space="0" w:color="000000"/>
              <w:left w:val="nil"/>
              <w:bottom w:val="single" w:sz="4" w:space="0" w:color="000000"/>
              <w:right w:val="single" w:sz="4" w:space="0" w:color="000000"/>
            </w:tcBorders>
          </w:tcPr>
          <w:p w14:paraId="66CBE569" w14:textId="77777777" w:rsidR="005663EF" w:rsidRDefault="00BE17B2" w:rsidP="00D10E3D">
            <w:pPr>
              <w:spacing w:line="71" w:lineRule="atLeast"/>
              <w:rPr>
                <w:rFonts w:ascii="Times New Roman" w:hAnsi="Times New Roman"/>
                <w:lang w:val="el-GR" w:eastAsia="el-GR"/>
              </w:rPr>
            </w:pPr>
            <w:r>
              <w:rPr>
                <w:rFonts w:ascii="Times New Roman" w:hAnsi="Times New Roman"/>
                <w:sz w:val="22"/>
                <w:szCs w:val="22"/>
                <w:lang w:val="el-GR" w:eastAsia="el-GR"/>
              </w:rPr>
              <w:t xml:space="preserve">Την </w:t>
            </w:r>
            <w:proofErr w:type="spellStart"/>
            <w:r>
              <w:rPr>
                <w:rFonts w:ascii="Times New Roman" w:hAnsi="Times New Roman"/>
                <w:sz w:val="22"/>
                <w:szCs w:val="22"/>
                <w:lang w:val="el-GR" w:eastAsia="el-GR"/>
              </w:rPr>
              <w:t>υπ’αριθμ</w:t>
            </w:r>
            <w:proofErr w:type="spellEnd"/>
            <w:r>
              <w:rPr>
                <w:rFonts w:ascii="Times New Roman" w:hAnsi="Times New Roman"/>
                <w:sz w:val="22"/>
                <w:szCs w:val="22"/>
                <w:lang w:val="el-GR" w:eastAsia="el-GR"/>
              </w:rPr>
              <w:t xml:space="preserve">. </w:t>
            </w:r>
            <w:r w:rsidR="00D10E3D">
              <w:rPr>
                <w:rFonts w:ascii="Times New Roman" w:hAnsi="Times New Roman"/>
                <w:sz w:val="22"/>
                <w:szCs w:val="22"/>
                <w:lang w:val="el-GR" w:eastAsia="el-GR"/>
              </w:rPr>
              <w:t>19</w:t>
            </w:r>
            <w:r w:rsidR="00D10E3D" w:rsidRPr="00D10E3D">
              <w:rPr>
                <w:rFonts w:ascii="Times New Roman" w:hAnsi="Times New Roman"/>
                <w:sz w:val="22"/>
                <w:szCs w:val="22"/>
                <w:vertAlign w:val="superscript"/>
                <w:lang w:val="el-GR" w:eastAsia="el-GR"/>
              </w:rPr>
              <w:t>η</w:t>
            </w:r>
            <w:r w:rsidR="00D10E3D">
              <w:rPr>
                <w:rFonts w:ascii="Times New Roman" w:hAnsi="Times New Roman"/>
                <w:sz w:val="22"/>
                <w:szCs w:val="22"/>
                <w:lang w:val="el-GR" w:eastAsia="el-GR"/>
              </w:rPr>
              <w:t xml:space="preserve">/22.9.2020 </w:t>
            </w:r>
            <w:r>
              <w:rPr>
                <w:rFonts w:ascii="Times New Roman" w:hAnsi="Times New Roman"/>
                <w:sz w:val="22"/>
                <w:szCs w:val="22"/>
                <w:lang w:val="el-GR" w:eastAsia="el-GR"/>
              </w:rPr>
              <w:t xml:space="preserve">θέμα </w:t>
            </w:r>
            <w:r w:rsidR="00D10E3D">
              <w:rPr>
                <w:rFonts w:ascii="Times New Roman" w:hAnsi="Times New Roman"/>
                <w:sz w:val="22"/>
                <w:szCs w:val="22"/>
                <w:lang w:val="el-GR" w:eastAsia="el-GR"/>
              </w:rPr>
              <w:t>5</w:t>
            </w:r>
            <w:r>
              <w:rPr>
                <w:rFonts w:ascii="Times New Roman" w:hAnsi="Times New Roman"/>
                <w:sz w:val="22"/>
                <w:szCs w:val="22"/>
                <w:lang w:val="el-GR" w:eastAsia="el-GR"/>
              </w:rPr>
              <w:t>ο απόφαση Δ.Σ. για την διενέργεια του διαγωνισμού.</w:t>
            </w:r>
          </w:p>
        </w:tc>
      </w:tr>
      <w:tr w:rsidR="005663EF" w:rsidRPr="00973633" w14:paraId="55CBF311" w14:textId="77777777">
        <w:trPr>
          <w:trHeight w:val="71"/>
        </w:trPr>
        <w:tc>
          <w:tcPr>
            <w:tcW w:w="958" w:type="dxa"/>
            <w:tcBorders>
              <w:top w:val="single" w:sz="4" w:space="0" w:color="000000"/>
              <w:left w:val="single" w:sz="4" w:space="0" w:color="000000"/>
              <w:bottom w:val="single" w:sz="4" w:space="0" w:color="000000"/>
              <w:right w:val="single" w:sz="4" w:space="0" w:color="000000"/>
            </w:tcBorders>
          </w:tcPr>
          <w:p w14:paraId="500AB2FB"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17.</w:t>
            </w:r>
          </w:p>
        </w:tc>
        <w:tc>
          <w:tcPr>
            <w:tcW w:w="8896" w:type="dxa"/>
            <w:tcBorders>
              <w:top w:val="single" w:sz="4" w:space="0" w:color="000000"/>
              <w:left w:val="nil"/>
              <w:bottom w:val="single" w:sz="4" w:space="0" w:color="000000"/>
              <w:right w:val="single" w:sz="4" w:space="0" w:color="000000"/>
            </w:tcBorders>
          </w:tcPr>
          <w:p w14:paraId="45811DF3" w14:textId="77777777" w:rsidR="005663EF" w:rsidRDefault="00BE17B2">
            <w:pPr>
              <w:rPr>
                <w:rFonts w:ascii="Times New Roman" w:hAnsi="Times New Roman"/>
                <w:lang w:val="el-GR" w:eastAsia="el-GR"/>
              </w:rPr>
            </w:pPr>
            <w:r>
              <w:rPr>
                <w:rFonts w:ascii="Times New Roman" w:hAnsi="Times New Roman"/>
                <w:sz w:val="22"/>
                <w:szCs w:val="22"/>
                <w:lang w:val="el-GR" w:eastAsia="el-GR"/>
              </w:rPr>
              <w:t>Την υπ’αριθμ</w:t>
            </w:r>
            <w:r w:rsidR="00D10E3D">
              <w:rPr>
                <w:rFonts w:ascii="Times New Roman" w:hAnsi="Times New Roman"/>
                <w:sz w:val="22"/>
                <w:szCs w:val="22"/>
                <w:lang w:val="el-GR" w:eastAsia="el-GR"/>
              </w:rPr>
              <w:t>.14440/29.9.2020</w:t>
            </w:r>
            <w:r>
              <w:rPr>
                <w:rFonts w:ascii="Times New Roman" w:hAnsi="Times New Roman"/>
                <w:sz w:val="22"/>
                <w:szCs w:val="22"/>
                <w:lang w:val="el-GR" w:eastAsia="el-GR"/>
              </w:rPr>
              <w:t xml:space="preserve"> απόφαση της επιτροπής κλήρωσης σύμφωνα</w:t>
            </w:r>
          </w:p>
          <w:p w14:paraId="0566DA28" w14:textId="77777777"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14:paraId="0C38B868"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14:paraId="77073077" w14:textId="77777777" w:rsidR="005663EF" w:rsidRDefault="00BE17B2">
      <w:pPr>
        <w:jc w:val="both"/>
        <w:rPr>
          <w:rFonts w:ascii="Times New Roman" w:hAnsi="Times New Roman"/>
          <w:sz w:val="22"/>
          <w:szCs w:val="22"/>
          <w:lang w:val="el-GR" w:eastAsia="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για την προμήθεια αντιδραστηρίων Γενικής Αίματος  με συνοδό εξοπλισμό, </w:t>
      </w:r>
      <w:r>
        <w:rPr>
          <w:rFonts w:ascii="Times New Roman" w:hAnsi="Times New Roman"/>
          <w:sz w:val="22"/>
          <w:szCs w:val="22"/>
        </w:rPr>
        <w:t>CPV</w:t>
      </w:r>
      <w:r>
        <w:rPr>
          <w:rFonts w:ascii="Times New Roman" w:hAnsi="Times New Roman"/>
          <w:sz w:val="22"/>
          <w:szCs w:val="22"/>
          <w:lang w:val="el-GR"/>
        </w:rPr>
        <w:t xml:space="preserve"> 33696500-0, για χρονικό διάστημα  ενός (1) έτους για τις ανάγκες του Νοσοκομείου Μυτιλήνης «ΒΟΣΤΑΝΕΙΟ» , με κριτήριο κατακύρωσης την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επτακοσίων πενήντα ευρώ (200.000,00 €)  συμπεριλαμβανομένου του ΦΠΑ.   </w:t>
      </w:r>
    </w:p>
    <w:p w14:paraId="69DB3865" w14:textId="77777777" w:rsidR="005663EF" w:rsidRDefault="005663EF">
      <w:pPr>
        <w:pStyle w:val="18"/>
        <w:rPr>
          <w:rFonts w:ascii="Times New Roman" w:hAnsi="Times New Roman"/>
          <w:sz w:val="22"/>
          <w:szCs w:val="22"/>
          <w:lang w:val="el-GR"/>
        </w:rPr>
      </w:pPr>
    </w:p>
    <w:p w14:paraId="1A0F5B94" w14:textId="77777777" w:rsidR="005663EF" w:rsidRDefault="005663EF">
      <w:pPr>
        <w:rPr>
          <w:rFonts w:ascii="Times New Roman" w:hAnsi="Times New Roman"/>
          <w:sz w:val="22"/>
          <w:szCs w:val="22"/>
          <w:lang w:val="el-GR"/>
        </w:rPr>
      </w:pPr>
    </w:p>
    <w:p w14:paraId="5A38EAEC" w14:textId="77777777" w:rsidR="005663EF" w:rsidRDefault="005663EF">
      <w:pPr>
        <w:rPr>
          <w:rFonts w:ascii="Times New Roman" w:hAnsi="Times New Roman"/>
          <w:sz w:val="22"/>
          <w:szCs w:val="22"/>
          <w:lang w:val="el-GR"/>
        </w:rPr>
      </w:pPr>
    </w:p>
    <w:p w14:paraId="54993560" w14:textId="77777777" w:rsidR="005663EF" w:rsidRDefault="005663EF">
      <w:pPr>
        <w:rPr>
          <w:rFonts w:ascii="Times New Roman" w:hAnsi="Times New Roman"/>
          <w:sz w:val="22"/>
          <w:szCs w:val="22"/>
          <w:lang w:val="el-GR"/>
        </w:rPr>
      </w:pPr>
    </w:p>
    <w:p w14:paraId="14A19552" w14:textId="77777777" w:rsidR="005663EF" w:rsidRDefault="005663EF">
      <w:pPr>
        <w:rPr>
          <w:rFonts w:ascii="Times New Roman" w:hAnsi="Times New Roman"/>
          <w:sz w:val="22"/>
          <w:szCs w:val="22"/>
          <w:lang w:val="el-GR"/>
        </w:rPr>
      </w:pPr>
    </w:p>
    <w:p w14:paraId="15EA1E6B" w14:textId="77777777" w:rsidR="005663EF" w:rsidRDefault="005663EF">
      <w:pPr>
        <w:rPr>
          <w:rFonts w:ascii="Times New Roman" w:hAnsi="Times New Roman"/>
          <w:sz w:val="22"/>
          <w:szCs w:val="22"/>
          <w:lang w:val="el-GR"/>
        </w:rPr>
      </w:pPr>
    </w:p>
    <w:p w14:paraId="519DA81E" w14:textId="77777777" w:rsidR="005663EF" w:rsidRDefault="005663EF">
      <w:pPr>
        <w:rPr>
          <w:rFonts w:ascii="Times New Roman" w:hAnsi="Times New Roman"/>
          <w:sz w:val="22"/>
          <w:szCs w:val="22"/>
          <w:lang w:val="el-GR"/>
        </w:rPr>
      </w:pPr>
    </w:p>
    <w:p w14:paraId="2847580C" w14:textId="77777777" w:rsidR="005663EF" w:rsidRDefault="005663EF">
      <w:pPr>
        <w:rPr>
          <w:rFonts w:ascii="Times New Roman" w:hAnsi="Times New Roman"/>
          <w:sz w:val="22"/>
          <w:szCs w:val="22"/>
          <w:lang w:val="el-GR"/>
        </w:rPr>
      </w:pPr>
    </w:p>
    <w:p w14:paraId="54099355" w14:textId="77777777" w:rsidR="005663EF" w:rsidRDefault="005663EF">
      <w:pPr>
        <w:rPr>
          <w:rFonts w:ascii="Times New Roman" w:hAnsi="Times New Roman"/>
          <w:sz w:val="22"/>
          <w:szCs w:val="22"/>
          <w:lang w:val="el-GR"/>
        </w:rPr>
      </w:pPr>
    </w:p>
    <w:p w14:paraId="0E660EF4" w14:textId="77777777" w:rsidR="005663EF" w:rsidRDefault="005663EF">
      <w:pPr>
        <w:rPr>
          <w:rFonts w:ascii="Times New Roman" w:hAnsi="Times New Roman"/>
          <w:sz w:val="22"/>
          <w:szCs w:val="22"/>
          <w:lang w:val="el-GR"/>
        </w:rPr>
      </w:pPr>
    </w:p>
    <w:p w14:paraId="7C586FC4" w14:textId="77777777" w:rsidR="005663EF" w:rsidRDefault="005663EF">
      <w:pPr>
        <w:rPr>
          <w:rFonts w:ascii="Times New Roman" w:hAnsi="Times New Roman"/>
          <w:sz w:val="22"/>
          <w:szCs w:val="22"/>
          <w:lang w:val="el-GR"/>
        </w:rPr>
      </w:pPr>
    </w:p>
    <w:p w14:paraId="67C4BD31" w14:textId="77777777" w:rsidR="005663EF" w:rsidRDefault="005663EF">
      <w:pPr>
        <w:rPr>
          <w:rFonts w:ascii="Times New Roman" w:hAnsi="Times New Roman"/>
          <w:sz w:val="22"/>
          <w:szCs w:val="22"/>
          <w:lang w:val="el-GR"/>
        </w:rPr>
      </w:pPr>
    </w:p>
    <w:p w14:paraId="019AFEE9" w14:textId="77777777" w:rsidR="005663EF" w:rsidRDefault="005663EF">
      <w:pPr>
        <w:rPr>
          <w:rFonts w:ascii="Times New Roman" w:hAnsi="Times New Roman"/>
          <w:sz w:val="22"/>
          <w:szCs w:val="22"/>
          <w:lang w:val="el-GR"/>
        </w:rPr>
      </w:pPr>
    </w:p>
    <w:p w14:paraId="3231D8A8" w14:textId="77777777" w:rsidR="005663EF" w:rsidRDefault="005663EF">
      <w:pPr>
        <w:rPr>
          <w:rFonts w:ascii="Times New Roman" w:hAnsi="Times New Roman"/>
          <w:sz w:val="22"/>
          <w:szCs w:val="22"/>
          <w:lang w:val="el-GR"/>
        </w:rPr>
      </w:pPr>
    </w:p>
    <w:p w14:paraId="3D517EB9" w14:textId="77777777" w:rsidR="005663EF" w:rsidRDefault="005663EF">
      <w:pPr>
        <w:rPr>
          <w:rFonts w:ascii="Times New Roman" w:hAnsi="Times New Roman"/>
          <w:sz w:val="22"/>
          <w:szCs w:val="22"/>
          <w:lang w:val="el-GR"/>
        </w:rPr>
      </w:pPr>
    </w:p>
    <w:p w14:paraId="7A774E71" w14:textId="77777777" w:rsidR="005663EF" w:rsidRDefault="005663EF">
      <w:pPr>
        <w:rPr>
          <w:rFonts w:ascii="Times New Roman" w:hAnsi="Times New Roman"/>
          <w:sz w:val="22"/>
          <w:szCs w:val="22"/>
          <w:lang w:val="el-GR"/>
        </w:rPr>
      </w:pPr>
    </w:p>
    <w:p w14:paraId="4E09354B" w14:textId="77777777" w:rsidR="005663EF" w:rsidRDefault="005663EF">
      <w:pPr>
        <w:rPr>
          <w:rFonts w:ascii="Times New Roman" w:hAnsi="Times New Roman"/>
          <w:sz w:val="22"/>
          <w:szCs w:val="22"/>
          <w:lang w:val="el-GR"/>
        </w:rPr>
      </w:pPr>
    </w:p>
    <w:p w14:paraId="524E5BFB" w14:textId="77777777" w:rsidR="005663EF" w:rsidRDefault="005663EF">
      <w:pPr>
        <w:rPr>
          <w:rFonts w:ascii="Times New Roman" w:hAnsi="Times New Roman"/>
          <w:sz w:val="22"/>
          <w:szCs w:val="22"/>
          <w:lang w:val="el-GR"/>
        </w:rPr>
      </w:pPr>
    </w:p>
    <w:p w14:paraId="232B8EF1" w14:textId="77777777" w:rsidR="005663EF" w:rsidRDefault="005663EF">
      <w:pPr>
        <w:rPr>
          <w:rFonts w:ascii="Times New Roman" w:hAnsi="Times New Roman"/>
          <w:sz w:val="22"/>
          <w:szCs w:val="22"/>
          <w:lang w:val="el-GR"/>
        </w:rPr>
      </w:pPr>
    </w:p>
    <w:p w14:paraId="59177676" w14:textId="77777777" w:rsidR="005663EF" w:rsidRDefault="005663EF">
      <w:pPr>
        <w:rPr>
          <w:rFonts w:ascii="Times New Roman" w:hAnsi="Times New Roman"/>
          <w:sz w:val="22"/>
          <w:szCs w:val="22"/>
          <w:lang w:val="el-GR"/>
        </w:rPr>
      </w:pPr>
    </w:p>
    <w:p w14:paraId="74286E92" w14:textId="77777777" w:rsidR="005663EF" w:rsidRDefault="005663EF">
      <w:pPr>
        <w:rPr>
          <w:rFonts w:ascii="Times New Roman" w:hAnsi="Times New Roman"/>
          <w:sz w:val="22"/>
          <w:szCs w:val="22"/>
          <w:lang w:val="el-GR"/>
        </w:rPr>
      </w:pPr>
    </w:p>
    <w:p w14:paraId="4E26D1D9" w14:textId="77777777" w:rsidR="005663EF" w:rsidRDefault="005663EF">
      <w:pPr>
        <w:rPr>
          <w:rFonts w:ascii="Times New Roman" w:hAnsi="Times New Roman"/>
          <w:sz w:val="22"/>
          <w:szCs w:val="22"/>
          <w:lang w:val="el-GR"/>
        </w:rPr>
      </w:pPr>
    </w:p>
    <w:p w14:paraId="424D4095" w14:textId="77777777" w:rsidR="005663EF" w:rsidRDefault="005663EF">
      <w:pPr>
        <w:rPr>
          <w:rFonts w:ascii="Times New Roman" w:hAnsi="Times New Roman"/>
          <w:sz w:val="22"/>
          <w:szCs w:val="22"/>
          <w:lang w:val="el-GR"/>
        </w:rPr>
      </w:pPr>
    </w:p>
    <w:p w14:paraId="28B36A4C" w14:textId="77777777" w:rsidR="005663EF" w:rsidRDefault="00BE17B2">
      <w:pPr>
        <w:pStyle w:val="Style1"/>
        <w:rPr>
          <w:rFonts w:ascii="Times New Roman" w:hAnsi="Times New Roman" w:cs="Times New Roman"/>
          <w:sz w:val="22"/>
          <w:szCs w:val="22"/>
        </w:rPr>
      </w:pPr>
      <w:r>
        <w:rPr>
          <w:rFonts w:ascii="Times New Roman" w:hAnsi="Times New Roman" w:cs="Times New Roman"/>
          <w:sz w:val="22"/>
          <w:szCs w:val="22"/>
        </w:rPr>
        <w:t>Περιεχόμενα</w:t>
      </w:r>
    </w:p>
    <w:p w14:paraId="0601BB1B" w14:textId="77777777" w:rsidR="005663EF" w:rsidRDefault="00735EB7">
      <w:pPr>
        <w:pStyle w:val="11"/>
        <w:tabs>
          <w:tab w:val="left" w:pos="440"/>
          <w:tab w:val="right" w:leader="dot" w:pos="9628"/>
        </w:tabs>
        <w:rPr>
          <w:rFonts w:ascii="Times New Roman" w:hAnsi="Times New Roman"/>
          <w:sz w:val="22"/>
          <w:szCs w:val="22"/>
        </w:rPr>
      </w:pPr>
      <w:r>
        <w:rPr>
          <w:rFonts w:ascii="Times New Roman" w:hAnsi="Times New Roman"/>
          <w:sz w:val="22"/>
          <w:szCs w:val="22"/>
        </w:rPr>
        <w:fldChar w:fldCharType="begin"/>
      </w:r>
      <w:r w:rsidR="00BE17B2">
        <w:rPr>
          <w:rFonts w:ascii="Times New Roman" w:hAnsi="Times New Roman"/>
          <w:sz w:val="22"/>
          <w:szCs w:val="22"/>
        </w:rPr>
        <w:instrText xml:space="preserve"> TOC \o "2-4" \h \z \t "Heading 1;1" </w:instrText>
      </w:r>
      <w:r>
        <w:rPr>
          <w:rFonts w:ascii="Times New Roman" w:hAnsi="Times New Roman"/>
          <w:sz w:val="22"/>
          <w:szCs w:val="22"/>
        </w:rPr>
        <w:fldChar w:fldCharType="separate"/>
      </w:r>
      <w:hyperlink w:anchor="__RefHeading___Toc470009771" w:history="1">
        <w:r w:rsidR="00BE17B2">
          <w:rPr>
            <w:rFonts w:ascii="Times New Roman" w:hAnsi="Times New Roman"/>
            <w:sz w:val="22"/>
            <w:szCs w:val="22"/>
            <w:lang w:val="el-GR" w:eastAsia="el-GR"/>
          </w:rPr>
          <w:t>1.</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ΑΝΑΘΕΤΟΥΣΑ ΑΡΧΗ ΚΑΙ ΑΝΤΙΚΕΙΜΕΝΟ ΣΥΜΒΑΣΗΣ</w:t>
        </w:r>
        <w:r w:rsidR="00BE17B2">
          <w:rPr>
            <w:rFonts w:ascii="Times New Roman" w:hAnsi="Times New Roman"/>
            <w:sz w:val="22"/>
            <w:szCs w:val="22"/>
            <w:lang w:val="el-GR" w:eastAsia="el-GR"/>
          </w:rPr>
          <w:tab/>
          <w:t>4</w:t>
        </w:r>
      </w:hyperlink>
    </w:p>
    <w:p w14:paraId="0B73B7F4" w14:textId="77777777" w:rsidR="005663EF" w:rsidRDefault="00CB2B81">
      <w:pPr>
        <w:pStyle w:val="23"/>
        <w:tabs>
          <w:tab w:val="left" w:pos="880"/>
          <w:tab w:val="right" w:leader="dot" w:pos="9628"/>
        </w:tabs>
        <w:rPr>
          <w:rFonts w:ascii="Times New Roman" w:hAnsi="Times New Roman"/>
          <w:sz w:val="22"/>
          <w:szCs w:val="22"/>
        </w:rPr>
      </w:pPr>
      <w:hyperlink w:anchor="__RefHeading___Toc470009772" w:history="1">
        <w:r w:rsidR="00BE17B2">
          <w:rPr>
            <w:rFonts w:ascii="Times New Roman" w:hAnsi="Times New Roman"/>
            <w:sz w:val="22"/>
            <w:szCs w:val="22"/>
            <w:lang w:val="el-GR" w:eastAsia="el-GR"/>
          </w:rPr>
          <w:t>1.1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Αναθέτουσας Αρχής</w:t>
        </w:r>
        <w:r w:rsidR="00BE17B2">
          <w:rPr>
            <w:rFonts w:ascii="Times New Roman" w:hAnsi="Times New Roman"/>
            <w:sz w:val="22"/>
            <w:szCs w:val="22"/>
            <w:lang w:val="el-GR" w:eastAsia="el-GR"/>
          </w:rPr>
          <w:tab/>
          <w:t>4</w:t>
        </w:r>
      </w:hyperlink>
    </w:p>
    <w:p w14:paraId="7164C781" w14:textId="77777777" w:rsidR="005663EF" w:rsidRDefault="00CB2B81">
      <w:pPr>
        <w:pStyle w:val="23"/>
        <w:tabs>
          <w:tab w:val="left" w:pos="880"/>
          <w:tab w:val="right" w:leader="dot" w:pos="9628"/>
        </w:tabs>
        <w:rPr>
          <w:rFonts w:ascii="Times New Roman" w:hAnsi="Times New Roman"/>
          <w:sz w:val="22"/>
          <w:szCs w:val="22"/>
        </w:rPr>
      </w:pPr>
      <w:hyperlink w:anchor="__RefHeading___Toc470009773" w:history="1">
        <w:r w:rsidR="00BE17B2">
          <w:rPr>
            <w:rFonts w:ascii="Times New Roman" w:hAnsi="Times New Roman"/>
            <w:sz w:val="22"/>
            <w:szCs w:val="22"/>
            <w:lang w:val="el-GR" w:eastAsia="el-GR"/>
          </w:rPr>
          <w:t>1.2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Διαδικασίας-Χρηματοδότηση</w:t>
        </w:r>
        <w:r w:rsidR="00BE17B2">
          <w:rPr>
            <w:rFonts w:ascii="Times New Roman" w:hAnsi="Times New Roman"/>
            <w:sz w:val="22"/>
            <w:szCs w:val="22"/>
            <w:lang w:val="el-GR" w:eastAsia="el-GR"/>
          </w:rPr>
          <w:tab/>
          <w:t>4</w:t>
        </w:r>
      </w:hyperlink>
    </w:p>
    <w:p w14:paraId="4246A516"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774" w:history="1">
        <w:r w:rsidR="00BE17B2">
          <w:rPr>
            <w:rFonts w:ascii="Times New Roman" w:hAnsi="Times New Roman"/>
            <w:sz w:val="22"/>
            <w:szCs w:val="22"/>
            <w:lang w:val="el-GR" w:eastAsia="el-GR"/>
          </w:rPr>
          <w:t>1.3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Συνοπτική Περιγραφή φυσικού και οικονομικού αντικειμένου της σύμβασης</w:t>
        </w:r>
        <w:r w:rsidR="00BE17B2">
          <w:rPr>
            <w:rFonts w:ascii="Times New Roman" w:hAnsi="Times New Roman"/>
            <w:sz w:val="22"/>
            <w:szCs w:val="22"/>
            <w:lang w:val="el-GR" w:eastAsia="el-GR"/>
          </w:rPr>
          <w:tab/>
          <w:t>5</w:t>
        </w:r>
      </w:hyperlink>
    </w:p>
    <w:p w14:paraId="2B381556"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775" w:history="1">
        <w:r w:rsidR="00BE17B2">
          <w:rPr>
            <w:rFonts w:ascii="Times New Roman" w:hAnsi="Times New Roman"/>
            <w:sz w:val="22"/>
            <w:szCs w:val="22"/>
            <w:lang w:val="el-GR" w:eastAsia="el-GR"/>
          </w:rPr>
          <w:t>1.4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Θεσμικό πλαίσιο</w:t>
        </w:r>
        <w:r w:rsidR="00BE17B2">
          <w:rPr>
            <w:rFonts w:ascii="Times New Roman" w:hAnsi="Times New Roman"/>
            <w:sz w:val="22"/>
            <w:szCs w:val="22"/>
            <w:lang w:val="el-GR" w:eastAsia="el-GR"/>
          </w:rPr>
          <w:tab/>
        </w:r>
      </w:hyperlink>
      <w:r w:rsidR="00BE17B2">
        <w:rPr>
          <w:rFonts w:ascii="Times New Roman" w:hAnsi="Times New Roman"/>
          <w:sz w:val="22"/>
          <w:szCs w:val="22"/>
          <w:lang w:val="el-GR"/>
        </w:rPr>
        <w:t>7</w:t>
      </w:r>
    </w:p>
    <w:p w14:paraId="21973DA4" w14:textId="77777777" w:rsidR="005663EF" w:rsidRDefault="00CB2B81">
      <w:pPr>
        <w:pStyle w:val="23"/>
        <w:tabs>
          <w:tab w:val="left" w:pos="284"/>
          <w:tab w:val="right" w:leader="dot" w:pos="9628"/>
        </w:tabs>
        <w:rPr>
          <w:rFonts w:ascii="Times New Roman" w:hAnsi="Times New Roman"/>
          <w:sz w:val="22"/>
          <w:szCs w:val="22"/>
          <w:lang w:val="el-GR"/>
        </w:rPr>
      </w:pPr>
      <w:hyperlink w:anchor="__RefHeading___Toc470009776" w:history="1">
        <w:r w:rsidR="00BE17B2">
          <w:rPr>
            <w:rFonts w:ascii="Times New Roman" w:hAnsi="Times New Roman"/>
            <w:sz w:val="22"/>
            <w:szCs w:val="22"/>
            <w:lang w:val="el-GR" w:eastAsia="el-GR"/>
          </w:rPr>
          <w:t>1.5        Προθεσμία παραλαβής προσφορών και διενέργεια διαγωνισμού</w:t>
        </w:r>
        <w:r w:rsidR="00BE17B2">
          <w:rPr>
            <w:rFonts w:ascii="Times New Roman" w:hAnsi="Times New Roman"/>
            <w:sz w:val="22"/>
            <w:szCs w:val="22"/>
            <w:lang w:val="el-GR" w:eastAsia="el-GR"/>
          </w:rPr>
          <w:tab/>
        </w:r>
      </w:hyperlink>
      <w:r w:rsidR="00BE17B2">
        <w:rPr>
          <w:rFonts w:ascii="Times New Roman" w:hAnsi="Times New Roman"/>
          <w:sz w:val="22"/>
          <w:szCs w:val="22"/>
          <w:lang w:val="el-GR"/>
        </w:rPr>
        <w:t>9</w:t>
      </w:r>
      <w:hyperlink w:anchor="__RefHeading___Toc470009777" w:history="1">
        <w:r w:rsidR="00BE17B2">
          <w:rPr>
            <w:rFonts w:ascii="Times New Roman" w:hAnsi="Times New Roman"/>
            <w:smallCaps w:val="0"/>
            <w:sz w:val="22"/>
            <w:szCs w:val="22"/>
            <w:lang w:val="el-GR" w:eastAsia="el-GR"/>
          </w:rPr>
          <w:tab/>
          <w:t xml:space="preserve">1.6     </w:t>
        </w:r>
        <w:r w:rsidR="00BE17B2">
          <w:rPr>
            <w:rFonts w:ascii="Times New Roman" w:hAnsi="Times New Roman"/>
            <w:sz w:val="22"/>
            <w:szCs w:val="22"/>
            <w:lang w:val="el-GR" w:eastAsia="el-GR"/>
          </w:rPr>
          <w:t>Δημοσιότητα</w:t>
        </w:r>
        <w:r w:rsidR="00BE17B2">
          <w:rPr>
            <w:rFonts w:ascii="Times New Roman" w:hAnsi="Times New Roman"/>
            <w:sz w:val="22"/>
            <w:szCs w:val="22"/>
            <w:lang w:val="el-GR" w:eastAsia="el-GR"/>
          </w:rPr>
          <w:tab/>
        </w:r>
      </w:hyperlink>
      <w:r w:rsidR="00BE17B2">
        <w:rPr>
          <w:rFonts w:ascii="Times New Roman" w:hAnsi="Times New Roman"/>
          <w:sz w:val="22"/>
          <w:szCs w:val="22"/>
          <w:lang w:val="el-GR"/>
        </w:rPr>
        <w:t>11</w:t>
      </w:r>
    </w:p>
    <w:p w14:paraId="4224754D" w14:textId="77777777" w:rsidR="005663EF" w:rsidRDefault="00CB2B81">
      <w:pPr>
        <w:pStyle w:val="23"/>
        <w:tabs>
          <w:tab w:val="left" w:pos="880"/>
          <w:tab w:val="right" w:leader="dot" w:pos="9628"/>
        </w:tabs>
        <w:rPr>
          <w:rFonts w:ascii="Times New Roman" w:hAnsi="Times New Roman"/>
          <w:sz w:val="22"/>
          <w:szCs w:val="22"/>
        </w:rPr>
      </w:pPr>
      <w:hyperlink w:anchor="__RefHeading___Toc470009778" w:history="1">
        <w:r w:rsidR="00BE17B2">
          <w:rPr>
            <w:rFonts w:ascii="Times New Roman" w:hAnsi="Times New Roman"/>
            <w:sz w:val="22"/>
            <w:szCs w:val="22"/>
            <w:lang w:val="el-GR" w:eastAsia="el-GR"/>
          </w:rPr>
          <w:t>1.7</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Αρχές εφαρμοζόμενες στη διαδικασία σύναψης</w:t>
        </w:r>
        <w:r w:rsidR="00BE17B2">
          <w:rPr>
            <w:rFonts w:ascii="Times New Roman" w:hAnsi="Times New Roman"/>
            <w:sz w:val="22"/>
            <w:szCs w:val="22"/>
            <w:lang w:val="el-GR" w:eastAsia="el-GR"/>
          </w:rPr>
          <w:tab/>
          <w:t>11</w:t>
        </w:r>
      </w:hyperlink>
    </w:p>
    <w:p w14:paraId="0BB4D1B5" w14:textId="77777777" w:rsidR="005663EF" w:rsidRDefault="005663EF">
      <w:pPr>
        <w:rPr>
          <w:rFonts w:ascii="Times New Roman" w:hAnsi="Times New Roman"/>
          <w:sz w:val="22"/>
          <w:szCs w:val="22"/>
        </w:rPr>
      </w:pPr>
    </w:p>
    <w:p w14:paraId="32DDD237" w14:textId="77777777" w:rsidR="005663EF" w:rsidRDefault="00CB2B81">
      <w:pPr>
        <w:pStyle w:val="11"/>
        <w:tabs>
          <w:tab w:val="left" w:pos="440"/>
          <w:tab w:val="right" w:leader="dot" w:pos="9628"/>
        </w:tabs>
        <w:rPr>
          <w:rFonts w:ascii="Times New Roman" w:hAnsi="Times New Roman"/>
          <w:sz w:val="22"/>
          <w:szCs w:val="22"/>
          <w:lang w:val="el-GR"/>
        </w:rPr>
      </w:pPr>
      <w:hyperlink w:anchor="__RefHeading___Toc470009779" w:history="1">
        <w:r w:rsidR="00BE17B2">
          <w:rPr>
            <w:rFonts w:ascii="Times New Roman" w:hAnsi="Times New Roman"/>
            <w:sz w:val="22"/>
            <w:szCs w:val="22"/>
            <w:lang w:val="el-GR" w:eastAsia="el-GR"/>
          </w:rPr>
          <w:t>2.</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ΓΕΝΙΚΟΙ ΚΑΙ ΕΙΔΙΚΟΙ ΟΡΟΙ ΣΥΜΜΕΤΟΧΗΣ</w:t>
        </w:r>
        <w:r w:rsidR="00BE17B2">
          <w:rPr>
            <w:rFonts w:ascii="Times New Roman" w:hAnsi="Times New Roman"/>
            <w:sz w:val="22"/>
            <w:szCs w:val="22"/>
            <w:lang w:val="el-GR" w:eastAsia="el-GR"/>
          </w:rPr>
          <w:tab/>
          <w:t>12</w:t>
        </w:r>
      </w:hyperlink>
    </w:p>
    <w:p w14:paraId="02D64A12"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780" w:history="1">
        <w:r w:rsidR="00BE17B2">
          <w:rPr>
            <w:rFonts w:ascii="Times New Roman" w:hAnsi="Times New Roman"/>
            <w:sz w:val="22"/>
            <w:szCs w:val="22"/>
            <w:lang w:val="el-GR" w:eastAsia="el-GR"/>
          </w:rPr>
          <w:t>2.1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Γενικές Πληροφορίες</w:t>
        </w:r>
        <w:r w:rsidR="00BE17B2">
          <w:rPr>
            <w:rFonts w:ascii="Times New Roman" w:hAnsi="Times New Roman"/>
            <w:sz w:val="22"/>
            <w:szCs w:val="22"/>
            <w:lang w:val="el-GR" w:eastAsia="el-GR"/>
          </w:rPr>
          <w:tab/>
          <w:t>12</w:t>
        </w:r>
      </w:hyperlink>
    </w:p>
    <w:p w14:paraId="71E44FF4"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1" w:history="1">
        <w:r w:rsidR="00BE17B2">
          <w:rPr>
            <w:rFonts w:ascii="Times New Roman" w:hAnsi="Times New Roman"/>
            <w:i w:val="0"/>
            <w:sz w:val="22"/>
            <w:szCs w:val="22"/>
            <w:lang w:val="el-GR" w:eastAsia="el-GR"/>
          </w:rPr>
          <w:t>2.1.1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Έγγραφα της σύμβασης</w:t>
        </w:r>
        <w:r w:rsidR="00BE17B2">
          <w:rPr>
            <w:rFonts w:ascii="Times New Roman" w:hAnsi="Times New Roman"/>
            <w:i w:val="0"/>
            <w:sz w:val="22"/>
            <w:szCs w:val="22"/>
            <w:lang w:val="el-GR" w:eastAsia="el-GR"/>
          </w:rPr>
          <w:tab/>
          <w:t>12</w:t>
        </w:r>
      </w:hyperlink>
    </w:p>
    <w:p w14:paraId="5EDC456B"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2" w:history="1">
        <w:r w:rsidR="00BE17B2">
          <w:rPr>
            <w:rFonts w:ascii="Times New Roman" w:hAnsi="Times New Roman"/>
            <w:i w:val="0"/>
            <w:sz w:val="22"/>
            <w:szCs w:val="22"/>
            <w:lang w:val="el-GR" w:eastAsia="el-GR"/>
          </w:rPr>
          <w:t>2.1.2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Επικοινωνία - Πρόσβαση στα έγγραφα της Σύμβασης</w:t>
        </w:r>
        <w:r w:rsidR="00BE17B2">
          <w:rPr>
            <w:rFonts w:ascii="Times New Roman" w:hAnsi="Times New Roman"/>
            <w:i w:val="0"/>
            <w:sz w:val="22"/>
            <w:szCs w:val="22"/>
            <w:lang w:val="el-GR" w:eastAsia="el-GR"/>
          </w:rPr>
          <w:tab/>
          <w:t>12</w:t>
        </w:r>
      </w:hyperlink>
    </w:p>
    <w:p w14:paraId="435FFB81"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3" w:history="1">
        <w:r w:rsidR="00BE17B2">
          <w:rPr>
            <w:rFonts w:ascii="Times New Roman" w:hAnsi="Times New Roman"/>
            <w:i w:val="0"/>
            <w:sz w:val="22"/>
            <w:szCs w:val="22"/>
            <w:lang w:val="el-GR" w:eastAsia="el-GR"/>
          </w:rPr>
          <w:t>2.1.3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Παροχή Διευκρινίσεων</w:t>
        </w:r>
        <w:r w:rsidR="00BE17B2">
          <w:rPr>
            <w:rFonts w:ascii="Times New Roman" w:hAnsi="Times New Roman"/>
            <w:i w:val="0"/>
            <w:sz w:val="22"/>
            <w:szCs w:val="22"/>
            <w:lang w:val="el-GR" w:eastAsia="el-GR"/>
          </w:rPr>
          <w:tab/>
          <w:t>12</w:t>
        </w:r>
      </w:hyperlink>
    </w:p>
    <w:p w14:paraId="54405157" w14:textId="77777777" w:rsidR="005663EF" w:rsidRDefault="00CB2B81">
      <w:pPr>
        <w:pStyle w:val="31"/>
        <w:tabs>
          <w:tab w:val="left" w:pos="1100"/>
          <w:tab w:val="right" w:leader="dot" w:pos="9628"/>
        </w:tabs>
        <w:rPr>
          <w:rFonts w:ascii="Times New Roman" w:hAnsi="Times New Roman"/>
          <w:i w:val="0"/>
          <w:sz w:val="22"/>
          <w:szCs w:val="22"/>
          <w:lang w:val="el-GR"/>
        </w:rPr>
      </w:pPr>
      <w:hyperlink w:anchor="__RefHeading___Toc470009784" w:history="1">
        <w:r w:rsidR="00BE17B2">
          <w:rPr>
            <w:rFonts w:ascii="Times New Roman" w:hAnsi="Times New Roman"/>
            <w:i w:val="0"/>
            <w:sz w:val="22"/>
            <w:szCs w:val="22"/>
            <w:lang w:val="el-GR" w:eastAsia="el-GR"/>
          </w:rPr>
          <w:t>2.1.4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Γλώσσα</w:t>
        </w:r>
        <w:r w:rsidR="00BE17B2">
          <w:rPr>
            <w:rFonts w:ascii="Times New Roman" w:hAnsi="Times New Roman"/>
            <w:i w:val="0"/>
            <w:sz w:val="22"/>
            <w:szCs w:val="22"/>
            <w:lang w:val="el-GR" w:eastAsia="el-GR"/>
          </w:rPr>
          <w:tab/>
          <w:t>12</w:t>
        </w:r>
      </w:hyperlink>
    </w:p>
    <w:p w14:paraId="427D4967"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5" w:history="1">
        <w:r w:rsidR="00BE17B2">
          <w:rPr>
            <w:rFonts w:ascii="Times New Roman" w:hAnsi="Times New Roman"/>
            <w:i w:val="0"/>
            <w:sz w:val="22"/>
            <w:szCs w:val="22"/>
            <w:lang w:val="el-GR" w:eastAsia="el-GR"/>
          </w:rPr>
          <w:t>2.1.5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Εγγυήσεις</w:t>
        </w:r>
        <w:r w:rsidR="00BE17B2">
          <w:rPr>
            <w:rFonts w:ascii="Times New Roman" w:hAnsi="Times New Roman"/>
            <w:i w:val="0"/>
            <w:sz w:val="22"/>
            <w:szCs w:val="22"/>
            <w:lang w:val="el-GR" w:eastAsia="el-GR"/>
          </w:rPr>
          <w:tab/>
          <w:t>13</w:t>
        </w:r>
      </w:hyperlink>
    </w:p>
    <w:p w14:paraId="5B75C33E"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786" w:history="1">
        <w:r w:rsidR="00BE17B2">
          <w:rPr>
            <w:rFonts w:ascii="Times New Roman" w:hAnsi="Times New Roman"/>
            <w:sz w:val="22"/>
            <w:szCs w:val="22"/>
            <w:lang w:val="el-GR" w:eastAsia="el-GR"/>
          </w:rPr>
          <w:t>2.2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Συμμετοχής - Κριτήρια Ποιοτικής Επιλογής</w:t>
        </w:r>
        <w:r w:rsidR="00BE17B2">
          <w:rPr>
            <w:rFonts w:ascii="Times New Roman" w:hAnsi="Times New Roman"/>
            <w:sz w:val="22"/>
            <w:szCs w:val="22"/>
            <w:lang w:val="el-GR" w:eastAsia="el-GR"/>
          </w:rPr>
          <w:tab/>
          <w:t>14</w:t>
        </w:r>
      </w:hyperlink>
    </w:p>
    <w:p w14:paraId="4FCFFEA9"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7" w:history="1">
        <w:r w:rsidR="00BE17B2">
          <w:rPr>
            <w:rFonts w:ascii="Times New Roman" w:hAnsi="Times New Roman"/>
            <w:i w:val="0"/>
            <w:sz w:val="22"/>
            <w:szCs w:val="22"/>
            <w:lang w:val="el-GR" w:eastAsia="el-GR"/>
          </w:rPr>
          <w:t>2.2.1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Δικαίωμα συμμετοχής</w:t>
        </w:r>
        <w:r w:rsidR="00BE17B2">
          <w:rPr>
            <w:rFonts w:ascii="Times New Roman" w:hAnsi="Times New Roman"/>
            <w:i w:val="0"/>
            <w:sz w:val="22"/>
            <w:szCs w:val="22"/>
            <w:lang w:val="el-GR" w:eastAsia="el-GR"/>
          </w:rPr>
          <w:tab/>
          <w:t>14</w:t>
        </w:r>
      </w:hyperlink>
    </w:p>
    <w:p w14:paraId="79696AC3" w14:textId="77777777" w:rsidR="005663EF" w:rsidRDefault="00CB2B81">
      <w:pPr>
        <w:pStyle w:val="31"/>
        <w:tabs>
          <w:tab w:val="left" w:pos="1100"/>
          <w:tab w:val="right" w:leader="dot" w:pos="9628"/>
        </w:tabs>
        <w:rPr>
          <w:rFonts w:ascii="Times New Roman" w:hAnsi="Times New Roman"/>
          <w:i w:val="0"/>
          <w:sz w:val="22"/>
          <w:szCs w:val="22"/>
          <w:lang w:val="el-GR"/>
        </w:rPr>
      </w:pPr>
      <w:hyperlink w:anchor="__RefHeading___Toc470009788" w:history="1">
        <w:r w:rsidR="00BE17B2">
          <w:rPr>
            <w:rFonts w:ascii="Times New Roman" w:hAnsi="Times New Roman"/>
            <w:i w:val="0"/>
            <w:sz w:val="22"/>
            <w:szCs w:val="22"/>
            <w:lang w:val="el-GR" w:eastAsia="el-GR"/>
          </w:rPr>
          <w:t>2.2.2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Εγγύηση συμμετοχής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4</w:t>
        </w:r>
      </w:hyperlink>
    </w:p>
    <w:p w14:paraId="5C31C515"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89" w:history="1">
        <w:r w:rsidR="00BE17B2">
          <w:rPr>
            <w:rFonts w:ascii="Times New Roman" w:hAnsi="Times New Roman"/>
            <w:i w:val="0"/>
            <w:sz w:val="22"/>
            <w:szCs w:val="22"/>
            <w:lang w:val="el-GR" w:eastAsia="el-GR"/>
          </w:rPr>
          <w:t>2.2.3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αποκλεισμού</w:t>
        </w:r>
        <w:r w:rsidR="00BE17B2">
          <w:rPr>
            <w:rFonts w:ascii="Times New Roman" w:hAnsi="Times New Roman"/>
            <w:i w:val="0"/>
            <w:sz w:val="22"/>
            <w:szCs w:val="22"/>
            <w:lang w:val="el-GR" w:eastAsia="el-GR"/>
          </w:rPr>
          <w:tab/>
          <w:t>15</w:t>
        </w:r>
      </w:hyperlink>
    </w:p>
    <w:p w14:paraId="7C629569"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0" w:history="1">
        <w:r w:rsidR="00BE17B2">
          <w:rPr>
            <w:rFonts w:ascii="Times New Roman" w:hAnsi="Times New Roman"/>
            <w:i w:val="0"/>
            <w:sz w:val="22"/>
            <w:szCs w:val="22"/>
            <w:lang w:val="el-GR" w:eastAsia="el-GR"/>
          </w:rPr>
          <w:t>2.2.4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Καταλληλόλητα άσκησης επαγγελματικής δραστηριότητας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7</w:t>
        </w:r>
      </w:hyperlink>
    </w:p>
    <w:p w14:paraId="6D0AD4BA"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1" w:history="1">
        <w:r w:rsidR="00BE17B2">
          <w:rPr>
            <w:rFonts w:ascii="Times New Roman" w:hAnsi="Times New Roman"/>
            <w:i w:val="0"/>
            <w:sz w:val="22"/>
            <w:szCs w:val="22"/>
            <w:lang w:val="el-GR" w:eastAsia="el-GR"/>
          </w:rPr>
          <w:t>2.2.5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Οικονομική και χρηματοοικονομική επάρκεια</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7</w:t>
        </w:r>
      </w:hyperlink>
    </w:p>
    <w:p w14:paraId="538FDFE0"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2" w:history="1">
        <w:r w:rsidR="00BE17B2">
          <w:rPr>
            <w:rFonts w:ascii="Times New Roman" w:hAnsi="Times New Roman"/>
            <w:i w:val="0"/>
            <w:sz w:val="22"/>
            <w:szCs w:val="22"/>
            <w:lang w:val="el-GR" w:eastAsia="el-GR"/>
          </w:rPr>
          <w:t>2.2.6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Τεχνική και επαγγελματική ικανότητα</w:t>
        </w:r>
        <w:r w:rsidR="00BE17B2">
          <w:rPr>
            <w:rFonts w:ascii="Times New Roman" w:hAnsi="Times New Roman"/>
            <w:i w:val="0"/>
            <w:sz w:val="22"/>
            <w:szCs w:val="22"/>
            <w:lang w:val="el-GR" w:eastAsia="el-GR"/>
          </w:rPr>
          <w:tab/>
          <w:t>17</w:t>
        </w:r>
      </w:hyperlink>
    </w:p>
    <w:p w14:paraId="518C7B67"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3" w:history="1">
        <w:r w:rsidR="00BE17B2">
          <w:rPr>
            <w:rFonts w:ascii="Times New Roman" w:hAnsi="Times New Roman"/>
            <w:i w:val="0"/>
            <w:sz w:val="22"/>
            <w:szCs w:val="22"/>
            <w:lang w:val="el-GR" w:eastAsia="el-GR"/>
          </w:rPr>
          <w:t>2.2.7</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Πρότυπα διασφάλισης ποιότητας και πρότυπα περιβαλλοντικής διαχείρισης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8</w:t>
        </w:r>
      </w:hyperlink>
    </w:p>
    <w:p w14:paraId="1566EEE5"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4" w:history="1">
        <w:r w:rsidR="00BE17B2">
          <w:rPr>
            <w:rFonts w:ascii="Times New Roman" w:hAnsi="Times New Roman"/>
            <w:i w:val="0"/>
            <w:sz w:val="22"/>
            <w:szCs w:val="22"/>
            <w:lang w:val="el-GR" w:eastAsia="el-GR"/>
          </w:rPr>
          <w:t>2.2.8</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Στήριξη στην ικανότητα τρίτων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18</w:t>
        </w:r>
      </w:hyperlink>
    </w:p>
    <w:p w14:paraId="28E77DD1"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5" w:history="1">
        <w:r w:rsidR="00BE17B2">
          <w:rPr>
            <w:rFonts w:ascii="Times New Roman" w:hAnsi="Times New Roman"/>
            <w:i w:val="0"/>
            <w:sz w:val="22"/>
            <w:szCs w:val="22"/>
            <w:lang w:val="el-GR" w:eastAsia="el-GR"/>
          </w:rPr>
          <w:t>2.2.9</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Κανόνες απόδειξης ποιοτικής επιλογής</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18</w:t>
        </w:r>
      </w:hyperlink>
    </w:p>
    <w:p w14:paraId="53D27E5C" w14:textId="77777777" w:rsidR="005663EF" w:rsidRDefault="00CB2B81">
      <w:pPr>
        <w:pStyle w:val="40"/>
        <w:tabs>
          <w:tab w:val="left" w:pos="1540"/>
          <w:tab w:val="right" w:leader="dot" w:pos="9628"/>
        </w:tabs>
        <w:rPr>
          <w:rFonts w:ascii="Times New Roman" w:hAnsi="Times New Roman"/>
          <w:sz w:val="22"/>
          <w:szCs w:val="22"/>
        </w:rPr>
      </w:pPr>
      <w:hyperlink w:anchor="__RefHeading___Toc470009796" w:history="1">
        <w:r w:rsidR="00BE17B2">
          <w:rPr>
            <w:rFonts w:ascii="Times New Roman" w:hAnsi="Times New Roman"/>
            <w:sz w:val="22"/>
            <w:szCs w:val="22"/>
            <w:lang w:val="el-GR" w:eastAsia="el-GR"/>
          </w:rPr>
          <w:t>2.2.9.1</w:t>
        </w:r>
        <w:r w:rsidR="00BE17B2">
          <w:rPr>
            <w:rFonts w:ascii="Times New Roman" w:hAnsi="Times New Roman"/>
            <w:sz w:val="22"/>
            <w:szCs w:val="22"/>
            <w:lang w:val="el-GR" w:eastAsia="el-GR"/>
          </w:rPr>
          <w:tab/>
          <w:t>Προκαταρκτική απόδειξη κατά την υποβολή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18</w:t>
        </w:r>
      </w:hyperlink>
    </w:p>
    <w:p w14:paraId="4D467B8B" w14:textId="77777777" w:rsidR="005663EF" w:rsidRDefault="00CB2B81">
      <w:pPr>
        <w:pStyle w:val="40"/>
        <w:tabs>
          <w:tab w:val="left" w:pos="1540"/>
          <w:tab w:val="right" w:leader="dot" w:pos="9628"/>
        </w:tabs>
        <w:rPr>
          <w:rFonts w:ascii="Times New Roman" w:hAnsi="Times New Roman"/>
          <w:sz w:val="22"/>
          <w:szCs w:val="22"/>
        </w:rPr>
      </w:pPr>
      <w:hyperlink w:anchor="__RefHeading___Toc470009797" w:history="1">
        <w:r w:rsidR="00BE17B2">
          <w:rPr>
            <w:rFonts w:ascii="Times New Roman" w:hAnsi="Times New Roman"/>
            <w:sz w:val="22"/>
            <w:szCs w:val="22"/>
            <w:lang w:val="el-GR" w:eastAsia="el-GR"/>
          </w:rPr>
          <w:t>2.2.9.2</w:t>
        </w:r>
        <w:r w:rsidR="00BE17B2">
          <w:rPr>
            <w:rFonts w:ascii="Times New Roman" w:hAnsi="Times New Roman"/>
            <w:sz w:val="22"/>
            <w:szCs w:val="22"/>
            <w:lang w:val="el-GR" w:eastAsia="el-GR"/>
          </w:rPr>
          <w:tab/>
          <w:t>Αποδεικτικά μέσα</w:t>
        </w:r>
        <w:r w:rsidR="00BE17B2">
          <w:rPr>
            <w:rFonts w:ascii="Times New Roman" w:hAnsi="Times New Roman"/>
            <w:sz w:val="22"/>
            <w:szCs w:val="22"/>
            <w:lang w:val="el-GR" w:eastAsia="el-GR"/>
          </w:rPr>
          <w:tab/>
        </w:r>
        <w:r w:rsidR="00BE17B2">
          <w:rPr>
            <w:rFonts w:ascii="Times New Roman" w:hAnsi="Times New Roman"/>
            <w:sz w:val="22"/>
            <w:szCs w:val="22"/>
            <w:lang w:eastAsia="el-GR"/>
          </w:rPr>
          <w:t>1</w:t>
        </w:r>
        <w:r w:rsidR="00BE17B2">
          <w:rPr>
            <w:rFonts w:ascii="Times New Roman" w:hAnsi="Times New Roman"/>
            <w:sz w:val="22"/>
            <w:szCs w:val="22"/>
            <w:lang w:val="el-GR" w:eastAsia="el-GR"/>
          </w:rPr>
          <w:t>8</w:t>
        </w:r>
      </w:hyperlink>
    </w:p>
    <w:p w14:paraId="23FE6175" w14:textId="77777777" w:rsidR="005663EF" w:rsidRDefault="00CB2B81">
      <w:pPr>
        <w:pStyle w:val="23"/>
        <w:tabs>
          <w:tab w:val="left" w:pos="880"/>
          <w:tab w:val="right" w:leader="dot" w:pos="9628"/>
        </w:tabs>
        <w:rPr>
          <w:rFonts w:ascii="Times New Roman" w:hAnsi="Times New Roman"/>
          <w:sz w:val="22"/>
          <w:szCs w:val="22"/>
        </w:rPr>
      </w:pPr>
      <w:hyperlink w:anchor="__RefHeading___Toc470009798" w:history="1">
        <w:r w:rsidR="00BE17B2">
          <w:rPr>
            <w:rFonts w:ascii="Times New Roman" w:hAnsi="Times New Roman"/>
            <w:sz w:val="22"/>
            <w:szCs w:val="22"/>
            <w:lang w:val="el-GR" w:eastAsia="el-GR"/>
          </w:rPr>
          <w:t>2.3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Κριτήρια Ανάθεσης</w:t>
        </w:r>
        <w:r w:rsidR="00BE17B2">
          <w:rPr>
            <w:rFonts w:ascii="Times New Roman" w:hAnsi="Times New Roman"/>
            <w:sz w:val="22"/>
            <w:szCs w:val="22"/>
            <w:lang w:val="el-GR" w:eastAsia="el-GR"/>
          </w:rPr>
          <w:tab/>
          <w:t>20</w:t>
        </w:r>
      </w:hyperlink>
    </w:p>
    <w:p w14:paraId="70ED96CC"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799" w:history="1">
        <w:r w:rsidR="00BE17B2">
          <w:rPr>
            <w:rFonts w:ascii="Times New Roman" w:hAnsi="Times New Roman"/>
            <w:i w:val="0"/>
            <w:sz w:val="22"/>
            <w:szCs w:val="22"/>
            <w:lang w:val="el-GR" w:eastAsia="el-GR"/>
          </w:rPr>
          <w:t>2.3.1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Κριτήριο ανάθεσης</w:t>
        </w:r>
        <w:r w:rsidR="00BE17B2">
          <w:rPr>
            <w:rFonts w:ascii="Times New Roman" w:hAnsi="Times New Roman"/>
            <w:i w:val="0"/>
            <w:sz w:val="22"/>
            <w:szCs w:val="22"/>
            <w:lang w:val="el-GR" w:eastAsia="el-GR"/>
          </w:rPr>
          <w:tab/>
          <w:t>20</w:t>
        </w:r>
      </w:hyperlink>
    </w:p>
    <w:p w14:paraId="65BF1362"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802" w:history="1">
        <w:r w:rsidR="00BE17B2">
          <w:rPr>
            <w:rFonts w:ascii="Times New Roman" w:hAnsi="Times New Roman"/>
            <w:sz w:val="22"/>
            <w:szCs w:val="22"/>
            <w:lang w:val="el-GR" w:eastAsia="el-GR"/>
          </w:rPr>
          <w:t>2.4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Κατάρτιση - Περιεχόμενο Προσφορών</w:t>
        </w:r>
        <w:r w:rsidR="00BE17B2">
          <w:rPr>
            <w:rFonts w:ascii="Times New Roman" w:hAnsi="Times New Roman"/>
            <w:sz w:val="22"/>
            <w:szCs w:val="22"/>
            <w:lang w:val="el-GR" w:eastAsia="el-GR"/>
          </w:rPr>
          <w:tab/>
          <w:t>20</w:t>
        </w:r>
      </w:hyperlink>
    </w:p>
    <w:p w14:paraId="6E57796E"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803" w:history="1">
        <w:r w:rsidR="00BE17B2">
          <w:rPr>
            <w:rFonts w:ascii="Times New Roman" w:hAnsi="Times New Roman"/>
            <w:i w:val="0"/>
            <w:sz w:val="22"/>
            <w:szCs w:val="22"/>
            <w:lang w:val="el-GR" w:eastAsia="el-GR"/>
          </w:rPr>
          <w:t>2.4.1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Γενικοί όροι υποβολής προσφορών</w:t>
        </w:r>
        <w:r w:rsidR="00BE17B2">
          <w:rPr>
            <w:rFonts w:ascii="Times New Roman" w:hAnsi="Times New Roman"/>
            <w:i w:val="0"/>
            <w:sz w:val="22"/>
            <w:szCs w:val="22"/>
            <w:lang w:val="el-GR" w:eastAsia="el-GR"/>
          </w:rPr>
          <w:tab/>
          <w:t>20</w:t>
        </w:r>
      </w:hyperlink>
      <w:r w:rsidR="00BE17B2">
        <w:rPr>
          <w:rFonts w:ascii="Times New Roman" w:hAnsi="Times New Roman"/>
          <w:sz w:val="22"/>
          <w:szCs w:val="22"/>
        </w:rPr>
        <w:t>.</w:t>
      </w:r>
    </w:p>
    <w:p w14:paraId="2CDA6134" w14:textId="77777777" w:rsidR="005663EF" w:rsidRDefault="00CB2B81">
      <w:pPr>
        <w:pStyle w:val="31"/>
        <w:tabs>
          <w:tab w:val="left" w:pos="1100"/>
          <w:tab w:val="right" w:leader="dot" w:pos="9628"/>
        </w:tabs>
        <w:rPr>
          <w:rFonts w:ascii="Times New Roman" w:hAnsi="Times New Roman"/>
          <w:i w:val="0"/>
          <w:sz w:val="22"/>
          <w:szCs w:val="22"/>
          <w:lang w:val="el-GR"/>
        </w:rPr>
      </w:pPr>
      <w:hyperlink w:anchor="__RefHeading___Toc470009804" w:history="1">
        <w:r w:rsidR="00BE17B2">
          <w:rPr>
            <w:rFonts w:ascii="Times New Roman" w:hAnsi="Times New Roman"/>
            <w:i w:val="0"/>
            <w:sz w:val="22"/>
            <w:szCs w:val="22"/>
            <w:lang w:val="el-GR" w:eastAsia="el-GR"/>
          </w:rPr>
          <w:t>2.4.2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και Τρόπος υποβολής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2</w:t>
        </w:r>
      </w:hyperlink>
    </w:p>
    <w:p w14:paraId="50CFE5A0" w14:textId="77777777" w:rsidR="005663EF" w:rsidRDefault="00CB2B81">
      <w:pPr>
        <w:pStyle w:val="31"/>
        <w:tabs>
          <w:tab w:val="left" w:pos="1100"/>
          <w:tab w:val="right" w:leader="dot" w:pos="9628"/>
        </w:tabs>
        <w:rPr>
          <w:rFonts w:ascii="Times New Roman" w:hAnsi="Times New Roman"/>
          <w:i w:val="0"/>
          <w:sz w:val="22"/>
          <w:szCs w:val="22"/>
          <w:lang w:val="el-GR"/>
        </w:rPr>
      </w:pPr>
      <w:hyperlink w:anchor="__RefHeading___Toc470009805" w:history="1">
        <w:r w:rsidR="00BE17B2">
          <w:rPr>
            <w:rFonts w:ascii="Times New Roman" w:hAnsi="Times New Roman"/>
            <w:i w:val="0"/>
            <w:sz w:val="22"/>
            <w:szCs w:val="22"/>
            <w:lang w:val="el-GR" w:eastAsia="el-GR"/>
          </w:rPr>
          <w:t>2.4.3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«Δικαιολογητικά Συμμετοχής- Τεχνική Προσφορά»</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3</w:t>
        </w:r>
      </w:hyperlink>
      <w:r w:rsidR="00BE17B2">
        <w:rPr>
          <w:rFonts w:ascii="Times New Roman" w:hAnsi="Times New Roman"/>
          <w:sz w:val="22"/>
          <w:szCs w:val="22"/>
        </w:rPr>
        <w:t xml:space="preserve"> </w:t>
      </w:r>
    </w:p>
    <w:p w14:paraId="52A90DE1" w14:textId="77777777" w:rsidR="005663EF" w:rsidRDefault="00CB2B81">
      <w:pPr>
        <w:pStyle w:val="31"/>
        <w:tabs>
          <w:tab w:val="left" w:pos="1100"/>
          <w:tab w:val="right" w:leader="dot" w:pos="9628"/>
        </w:tabs>
        <w:ind w:left="1134" w:hanging="708"/>
        <w:rPr>
          <w:rFonts w:ascii="Times New Roman" w:hAnsi="Times New Roman"/>
          <w:i w:val="0"/>
          <w:sz w:val="22"/>
          <w:szCs w:val="22"/>
        </w:rPr>
      </w:pPr>
      <w:hyperlink w:anchor="__RefHeading___Toc470009806" w:history="1">
        <w:r w:rsidR="00BE17B2">
          <w:rPr>
            <w:rFonts w:ascii="Times New Roman" w:hAnsi="Times New Roman"/>
            <w:i w:val="0"/>
            <w:sz w:val="22"/>
            <w:szCs w:val="22"/>
            <w:lang w:val="el-GR" w:eastAsia="el-GR"/>
          </w:rPr>
          <w:t>2.4.4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6</w:t>
        </w:r>
      </w:hyperlink>
    </w:p>
    <w:p w14:paraId="3A865A03"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807" w:history="1">
        <w:r w:rsidR="00BE17B2">
          <w:rPr>
            <w:rFonts w:ascii="Times New Roman" w:hAnsi="Times New Roman"/>
            <w:i w:val="0"/>
            <w:sz w:val="22"/>
            <w:szCs w:val="22"/>
            <w:lang w:val="el-GR" w:eastAsia="el-GR"/>
          </w:rPr>
          <w:t>2.4.5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ισχύος των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7</w:t>
        </w:r>
      </w:hyperlink>
    </w:p>
    <w:p w14:paraId="4F3806CC" w14:textId="77777777" w:rsidR="005663EF" w:rsidRDefault="00CB2B81">
      <w:pPr>
        <w:pStyle w:val="31"/>
        <w:tabs>
          <w:tab w:val="left" w:pos="1100"/>
          <w:tab w:val="right" w:leader="dot" w:pos="9628"/>
        </w:tabs>
        <w:rPr>
          <w:rFonts w:ascii="Times New Roman" w:hAnsi="Times New Roman"/>
          <w:sz w:val="22"/>
          <w:szCs w:val="22"/>
        </w:rPr>
      </w:pPr>
      <w:hyperlink w:anchor="__RefHeading___Toc470009808" w:history="1">
        <w:r w:rsidR="00BE17B2">
          <w:rPr>
            <w:rFonts w:ascii="Times New Roman" w:hAnsi="Times New Roman"/>
            <w:i w:val="0"/>
            <w:sz w:val="22"/>
            <w:szCs w:val="22"/>
            <w:lang w:val="el-GR" w:eastAsia="el-GR"/>
          </w:rPr>
          <w:t>2.4.6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απόρριψης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7</w:t>
        </w:r>
      </w:hyperlink>
    </w:p>
    <w:p w14:paraId="3369948E" w14:textId="77777777" w:rsidR="005663EF" w:rsidRDefault="005663EF">
      <w:pPr>
        <w:rPr>
          <w:rFonts w:ascii="Times New Roman" w:hAnsi="Times New Roman"/>
          <w:sz w:val="22"/>
          <w:szCs w:val="22"/>
        </w:rPr>
      </w:pPr>
    </w:p>
    <w:p w14:paraId="7474DA42" w14:textId="77777777" w:rsidR="005663EF" w:rsidRDefault="00CB2B81">
      <w:pPr>
        <w:pStyle w:val="11"/>
        <w:tabs>
          <w:tab w:val="left" w:pos="440"/>
          <w:tab w:val="right" w:leader="dot" w:pos="9628"/>
        </w:tabs>
        <w:rPr>
          <w:rFonts w:ascii="Times New Roman" w:hAnsi="Times New Roman"/>
          <w:sz w:val="22"/>
          <w:szCs w:val="22"/>
        </w:rPr>
      </w:pPr>
      <w:hyperlink w:anchor="__RefHeading___Toc470009809" w:history="1">
        <w:r w:rsidR="00BE17B2">
          <w:rPr>
            <w:rFonts w:ascii="Times New Roman" w:hAnsi="Times New Roman"/>
            <w:sz w:val="22"/>
            <w:szCs w:val="22"/>
            <w:lang w:val="el-GR" w:eastAsia="el-GR"/>
          </w:rPr>
          <w:t>3.</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ΔΙΕΝΕΡΓΕΙΑ ΔΙΑΔΙΚΑΣΙΑΣ - ΑΞΙΟΛΟΓΗΣΗ ΠΡΟΣΦΟΡΩΝ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BE17B2">
          <w:rPr>
            <w:rFonts w:ascii="Times New Roman" w:hAnsi="Times New Roman"/>
            <w:sz w:val="22"/>
            <w:szCs w:val="22"/>
            <w:lang w:val="el-GR" w:eastAsia="el-GR"/>
          </w:rPr>
          <w:t>8</w:t>
        </w:r>
      </w:hyperlink>
      <w:r w:rsidR="00BE17B2">
        <w:rPr>
          <w:rFonts w:ascii="Times New Roman" w:hAnsi="Times New Roman"/>
          <w:sz w:val="22"/>
          <w:szCs w:val="22"/>
        </w:rPr>
        <w:t xml:space="preserve">  </w:t>
      </w:r>
    </w:p>
    <w:p w14:paraId="41E60B8A" w14:textId="77777777" w:rsidR="005663EF" w:rsidRDefault="00CB2B81">
      <w:pPr>
        <w:pStyle w:val="23"/>
        <w:tabs>
          <w:tab w:val="left" w:pos="880"/>
          <w:tab w:val="right" w:leader="dot" w:pos="9628"/>
        </w:tabs>
        <w:rPr>
          <w:rFonts w:ascii="Times New Roman" w:hAnsi="Times New Roman"/>
          <w:sz w:val="22"/>
          <w:szCs w:val="22"/>
          <w:lang w:val="el-GR"/>
        </w:rPr>
      </w:pPr>
      <w:hyperlink w:anchor="__RefHeading___Toc470009810" w:history="1">
        <w:r w:rsidR="00BE17B2">
          <w:rPr>
            <w:rFonts w:ascii="Times New Roman" w:hAnsi="Times New Roman"/>
            <w:sz w:val="22"/>
            <w:szCs w:val="22"/>
            <w:lang w:val="el-GR" w:eastAsia="el-GR"/>
          </w:rPr>
          <w:t>3.1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Αποσφράγιση και αξιολόγηση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BE17B2">
          <w:rPr>
            <w:rFonts w:ascii="Times New Roman" w:hAnsi="Times New Roman"/>
            <w:sz w:val="22"/>
            <w:szCs w:val="22"/>
            <w:lang w:val="el-GR" w:eastAsia="el-GR"/>
          </w:rPr>
          <w:t>8</w:t>
        </w:r>
      </w:hyperlink>
    </w:p>
    <w:p w14:paraId="315586D3"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811" w:history="1">
        <w:r w:rsidR="00BE17B2">
          <w:rPr>
            <w:rFonts w:ascii="Times New Roman" w:hAnsi="Times New Roman"/>
            <w:i w:val="0"/>
            <w:sz w:val="22"/>
            <w:szCs w:val="22"/>
            <w:lang w:val="el-GR" w:eastAsia="el-GR"/>
          </w:rPr>
          <w:t>3.1.1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Ηλεκτρονική αποσφράγιση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8</w:t>
        </w:r>
      </w:hyperlink>
    </w:p>
    <w:p w14:paraId="39221063" w14:textId="77777777" w:rsidR="005663EF" w:rsidRDefault="00CB2B81">
      <w:pPr>
        <w:pStyle w:val="31"/>
        <w:tabs>
          <w:tab w:val="left" w:pos="1100"/>
          <w:tab w:val="right" w:leader="dot" w:pos="9628"/>
        </w:tabs>
        <w:rPr>
          <w:rFonts w:ascii="Times New Roman" w:hAnsi="Times New Roman"/>
          <w:i w:val="0"/>
          <w:sz w:val="22"/>
          <w:szCs w:val="22"/>
        </w:rPr>
      </w:pPr>
      <w:hyperlink w:anchor="__RefHeading___Toc470009812" w:history="1">
        <w:r w:rsidR="00BE17B2">
          <w:rPr>
            <w:rFonts w:ascii="Times New Roman" w:hAnsi="Times New Roman"/>
            <w:i w:val="0"/>
            <w:sz w:val="22"/>
            <w:szCs w:val="22"/>
            <w:lang w:val="el-GR" w:eastAsia="el-GR"/>
          </w:rPr>
          <w:t>3.1.2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Αξιολόγηση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8</w:t>
        </w:r>
      </w:hyperlink>
    </w:p>
    <w:p w14:paraId="6ADB8798" w14:textId="77777777" w:rsidR="005663EF" w:rsidRDefault="00CB2B81">
      <w:pPr>
        <w:pStyle w:val="23"/>
        <w:tabs>
          <w:tab w:val="left" w:pos="880"/>
          <w:tab w:val="right" w:leader="dot" w:pos="9628"/>
        </w:tabs>
        <w:jc w:val="right"/>
        <w:rPr>
          <w:rFonts w:ascii="Times New Roman" w:hAnsi="Times New Roman"/>
          <w:sz w:val="22"/>
          <w:szCs w:val="22"/>
        </w:rPr>
      </w:pPr>
      <w:hyperlink w:anchor="__RefHeading___Toc470009813" w:history="1">
        <w:r w:rsidR="00BE17B2">
          <w:rPr>
            <w:rFonts w:ascii="Times New Roman" w:hAnsi="Times New Roman"/>
            <w:sz w:val="22"/>
            <w:szCs w:val="22"/>
            <w:lang w:val="el-GR" w:eastAsia="el-GR"/>
          </w:rPr>
          <w:t>3.2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Πρόσκληση υποβολής δικαιολογητικών κατακύρωσης - Δικαιολογητικά κατακύρωσης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1</w:t>
        </w:r>
      </w:hyperlink>
    </w:p>
    <w:p w14:paraId="02EDC610" w14:textId="77777777" w:rsidR="005663EF" w:rsidRDefault="00CB2B81">
      <w:pPr>
        <w:pStyle w:val="23"/>
        <w:tabs>
          <w:tab w:val="left" w:pos="880"/>
          <w:tab w:val="right" w:leader="dot" w:pos="9628"/>
        </w:tabs>
        <w:rPr>
          <w:rFonts w:ascii="Times New Roman" w:hAnsi="Times New Roman"/>
          <w:sz w:val="22"/>
          <w:szCs w:val="22"/>
        </w:rPr>
      </w:pPr>
      <w:hyperlink w:anchor="__RefHeading___Toc470009814" w:history="1">
        <w:r w:rsidR="00BE17B2">
          <w:rPr>
            <w:rFonts w:ascii="Times New Roman" w:hAnsi="Times New Roman"/>
            <w:sz w:val="22"/>
            <w:szCs w:val="22"/>
            <w:lang w:val="el-GR" w:eastAsia="el-GR"/>
          </w:rPr>
          <w:t>3.3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Κατακύρωση - σύναψη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2</w:t>
        </w:r>
      </w:hyperlink>
    </w:p>
    <w:p w14:paraId="76D40064" w14:textId="77777777" w:rsidR="005663EF" w:rsidRDefault="00CB2B81">
      <w:pPr>
        <w:pStyle w:val="23"/>
        <w:tabs>
          <w:tab w:val="left" w:pos="709"/>
          <w:tab w:val="right" w:leader="dot" w:pos="9628"/>
        </w:tabs>
        <w:jc w:val="right"/>
        <w:rPr>
          <w:rFonts w:ascii="Times New Roman" w:hAnsi="Times New Roman"/>
          <w:sz w:val="22"/>
          <w:szCs w:val="22"/>
        </w:rPr>
      </w:pPr>
      <w:hyperlink w:anchor="__RefHeading___Toc470009815" w:history="1">
        <w:r w:rsidR="00BE17B2">
          <w:rPr>
            <w:rFonts w:ascii="Times New Roman" w:hAnsi="Times New Roman"/>
            <w:sz w:val="22"/>
            <w:szCs w:val="22"/>
            <w:lang w:val="el-GR" w:eastAsia="el-GR"/>
          </w:rPr>
          <w:t>3.4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Προδικαστικές Προσφυγές - Προσωρινή Δικαστική Προστασία [Συμβάσεις άνω των ορίων]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2</w:t>
        </w:r>
      </w:hyperlink>
    </w:p>
    <w:p w14:paraId="3E1FFF75" w14:textId="77777777" w:rsidR="005663EF" w:rsidRDefault="00CB2B81">
      <w:pPr>
        <w:pStyle w:val="23"/>
        <w:tabs>
          <w:tab w:val="left" w:pos="880"/>
          <w:tab w:val="right" w:leader="dot" w:pos="9628"/>
        </w:tabs>
        <w:rPr>
          <w:rFonts w:ascii="Times New Roman" w:hAnsi="Times New Roman"/>
          <w:sz w:val="22"/>
          <w:szCs w:val="22"/>
        </w:rPr>
      </w:pPr>
      <w:hyperlink w:anchor="__RefHeading___Toc470009817" w:history="1">
        <w:r w:rsidR="00BE17B2">
          <w:rPr>
            <w:rFonts w:ascii="Times New Roman" w:hAnsi="Times New Roman"/>
            <w:sz w:val="22"/>
            <w:szCs w:val="22"/>
            <w:lang w:val="el-GR" w:eastAsia="el-GR"/>
          </w:rPr>
          <w:t>3.5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Ματαίωση Διαδικασίας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3</w:t>
        </w:r>
      </w:hyperlink>
    </w:p>
    <w:p w14:paraId="6C97F11C" w14:textId="77777777" w:rsidR="005663EF" w:rsidRDefault="005663EF">
      <w:pPr>
        <w:rPr>
          <w:rFonts w:ascii="Times New Roman" w:hAnsi="Times New Roman"/>
          <w:sz w:val="22"/>
          <w:szCs w:val="22"/>
        </w:rPr>
      </w:pPr>
    </w:p>
    <w:p w14:paraId="1C09B590" w14:textId="77777777" w:rsidR="005663EF" w:rsidRDefault="00CB2B81">
      <w:pPr>
        <w:pStyle w:val="11"/>
        <w:tabs>
          <w:tab w:val="left" w:pos="440"/>
          <w:tab w:val="right" w:leader="dot" w:pos="9628"/>
        </w:tabs>
        <w:rPr>
          <w:rFonts w:ascii="Times New Roman" w:hAnsi="Times New Roman"/>
          <w:sz w:val="22"/>
          <w:szCs w:val="22"/>
          <w:lang w:val="el-GR"/>
        </w:rPr>
      </w:pPr>
      <w:hyperlink w:anchor="__RefHeading___Toc470009818" w:history="1">
        <w:r w:rsidR="00BE17B2">
          <w:rPr>
            <w:rFonts w:ascii="Times New Roman" w:hAnsi="Times New Roman"/>
            <w:sz w:val="22"/>
            <w:szCs w:val="22"/>
            <w:lang w:val="el-GR" w:eastAsia="el-GR"/>
          </w:rPr>
          <w:t>4.</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ΟΡΟΙ ΕΚΤΕΛΕΣΗΣ ΤΗΣ ΣΥΜΒΑΣΗΣ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14:paraId="3B87087D" w14:textId="77777777" w:rsidR="005663EF" w:rsidRDefault="00CB2B81">
      <w:pPr>
        <w:pStyle w:val="23"/>
        <w:tabs>
          <w:tab w:val="left" w:pos="880"/>
          <w:tab w:val="right" w:leader="dot" w:pos="9628"/>
        </w:tabs>
        <w:rPr>
          <w:rFonts w:ascii="Times New Roman" w:hAnsi="Times New Roman"/>
          <w:sz w:val="22"/>
          <w:szCs w:val="22"/>
        </w:rPr>
      </w:pPr>
      <w:hyperlink w:anchor="__RefHeading___Toc470009819" w:history="1">
        <w:r w:rsidR="00BE17B2">
          <w:rPr>
            <w:rFonts w:ascii="Times New Roman" w:hAnsi="Times New Roman"/>
            <w:sz w:val="22"/>
            <w:szCs w:val="22"/>
            <w:lang w:val="el-GR" w:eastAsia="el-GR"/>
          </w:rPr>
          <w:t>4.1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 xml:space="preserve">Εγγυήση καλησ εκτελεσησ  </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14:paraId="465D7F92"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0" w:history="1">
        <w:r w:rsidR="00BE17B2">
          <w:rPr>
            <w:rFonts w:ascii="Times New Roman" w:hAnsi="Times New Roman"/>
            <w:sz w:val="22"/>
            <w:szCs w:val="22"/>
            <w:lang w:val="el-GR" w:eastAsia="el-GR"/>
          </w:rPr>
          <w:t xml:space="preserve">4.2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Συμβατικό Πλαίσιο - Εφαρμοστέα Νομοθεσία</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14:paraId="0BF3EDEB"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1" w:history="1">
        <w:r w:rsidR="00BE17B2">
          <w:rPr>
            <w:rFonts w:ascii="Times New Roman" w:hAnsi="Times New Roman"/>
            <w:sz w:val="22"/>
            <w:szCs w:val="22"/>
            <w:lang w:val="el-GR" w:eastAsia="el-GR"/>
          </w:rPr>
          <w:t>4.3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Όροι εκτέλεσης της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14:paraId="27FAF6BC"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2" w:history="1">
        <w:r w:rsidR="00BE17B2">
          <w:rPr>
            <w:rFonts w:ascii="Times New Roman" w:hAnsi="Times New Roman"/>
            <w:sz w:val="22"/>
            <w:szCs w:val="22"/>
            <w:lang w:val="el-GR" w:eastAsia="el-GR"/>
          </w:rPr>
          <w:t>4.4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Υπεργολαβία</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r w:rsidR="00BE17B2">
        <w:rPr>
          <w:rFonts w:ascii="Times New Roman" w:hAnsi="Times New Roman"/>
          <w:sz w:val="22"/>
          <w:szCs w:val="22"/>
        </w:rPr>
        <w:t xml:space="preserve"> </w:t>
      </w:r>
    </w:p>
    <w:p w14:paraId="61D86422"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3" w:history="1">
        <w:r w:rsidR="00BE17B2">
          <w:rPr>
            <w:rFonts w:ascii="Times New Roman" w:hAnsi="Times New Roman"/>
            <w:sz w:val="22"/>
            <w:szCs w:val="22"/>
            <w:lang w:val="el-GR" w:eastAsia="el-GR"/>
          </w:rPr>
          <w:t>4.5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Τροποποίηση σύμβασης κατά τη διάρκειά της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5</w:t>
        </w:r>
      </w:hyperlink>
    </w:p>
    <w:p w14:paraId="45866463"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4" w:history="1">
        <w:r w:rsidR="00BE17B2">
          <w:rPr>
            <w:rFonts w:ascii="Times New Roman" w:hAnsi="Times New Roman"/>
            <w:sz w:val="22"/>
            <w:szCs w:val="22"/>
            <w:lang w:val="el-GR" w:eastAsia="el-GR"/>
          </w:rPr>
          <w:t>4.6</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μονομερούς λύσης της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5</w:t>
        </w:r>
      </w:hyperlink>
    </w:p>
    <w:p w14:paraId="4FC6035B" w14:textId="77777777" w:rsidR="005663EF" w:rsidRDefault="005663EF">
      <w:pPr>
        <w:rPr>
          <w:rFonts w:ascii="Times New Roman" w:hAnsi="Times New Roman"/>
          <w:sz w:val="22"/>
          <w:szCs w:val="22"/>
        </w:rPr>
      </w:pPr>
    </w:p>
    <w:p w14:paraId="7A7B8848" w14:textId="77777777" w:rsidR="005663EF" w:rsidRDefault="00CB2B81">
      <w:pPr>
        <w:pStyle w:val="11"/>
        <w:tabs>
          <w:tab w:val="left" w:pos="440"/>
          <w:tab w:val="right" w:leader="dot" w:pos="9628"/>
        </w:tabs>
        <w:rPr>
          <w:rFonts w:ascii="Times New Roman" w:hAnsi="Times New Roman"/>
          <w:sz w:val="22"/>
          <w:szCs w:val="22"/>
        </w:rPr>
      </w:pPr>
      <w:hyperlink w:anchor="__RefHeading___Toc470009825" w:history="1">
        <w:r w:rsidR="00BE17B2">
          <w:rPr>
            <w:rFonts w:ascii="Times New Roman" w:hAnsi="Times New Roman"/>
            <w:sz w:val="22"/>
            <w:szCs w:val="22"/>
            <w:lang w:val="el-GR" w:eastAsia="el-GR"/>
          </w:rPr>
          <w:t>5.</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 ΤΗΣ ΣΥΜΒΑΣΗΣ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r w:rsidR="00BE17B2">
        <w:rPr>
          <w:rFonts w:ascii="Times New Roman" w:hAnsi="Times New Roman"/>
          <w:sz w:val="22"/>
          <w:szCs w:val="22"/>
        </w:rPr>
        <w:t xml:space="preserve">  </w:t>
      </w:r>
    </w:p>
    <w:p w14:paraId="70282445"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6" w:history="1">
        <w:r w:rsidR="00BE17B2">
          <w:rPr>
            <w:rFonts w:ascii="Times New Roman" w:hAnsi="Times New Roman"/>
            <w:sz w:val="22"/>
            <w:szCs w:val="22"/>
            <w:lang w:val="el-GR" w:eastAsia="el-GR"/>
          </w:rPr>
          <w:t>5.1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Τρόπος πληρωμής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p>
    <w:p w14:paraId="4F045D7B"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7" w:history="1">
        <w:r w:rsidR="00BE17B2">
          <w:rPr>
            <w:rFonts w:ascii="Times New Roman" w:hAnsi="Times New Roman"/>
            <w:sz w:val="22"/>
            <w:szCs w:val="22"/>
            <w:lang w:val="el-GR" w:eastAsia="el-GR"/>
          </w:rPr>
          <w:t>5.2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Κήρυξη οικονομικού φορέα εκπτώτου - Κυρώσεις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p>
    <w:p w14:paraId="75831F9B" w14:textId="77777777" w:rsidR="005663EF" w:rsidRDefault="00CB2B81">
      <w:pPr>
        <w:pStyle w:val="23"/>
        <w:tabs>
          <w:tab w:val="left" w:pos="880"/>
          <w:tab w:val="right" w:leader="dot" w:pos="9628"/>
        </w:tabs>
        <w:rPr>
          <w:rFonts w:ascii="Times New Roman" w:hAnsi="Times New Roman"/>
          <w:sz w:val="22"/>
          <w:szCs w:val="22"/>
        </w:rPr>
      </w:pPr>
      <w:hyperlink w:anchor="__RefHeading___Toc470009828" w:history="1">
        <w:r w:rsidR="00BE17B2">
          <w:rPr>
            <w:rFonts w:ascii="Times New Roman" w:hAnsi="Times New Roman"/>
            <w:sz w:val="22"/>
            <w:szCs w:val="22"/>
            <w:lang w:val="el-GR" w:eastAsia="el-GR"/>
          </w:rPr>
          <w:t>5.3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Διοικητικές προσφυγές κατά τη διαδικασία εκτέλεσης των συμβάσεων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7</w:t>
        </w:r>
      </w:hyperlink>
    </w:p>
    <w:p w14:paraId="42607B0A" w14:textId="77777777" w:rsidR="005663EF" w:rsidRDefault="005663EF">
      <w:pPr>
        <w:rPr>
          <w:rFonts w:ascii="Times New Roman" w:hAnsi="Times New Roman"/>
          <w:sz w:val="22"/>
          <w:szCs w:val="22"/>
        </w:rPr>
      </w:pPr>
    </w:p>
    <w:p w14:paraId="0A5D00AF" w14:textId="77777777" w:rsidR="005663EF" w:rsidRDefault="00CB2B81">
      <w:pPr>
        <w:pStyle w:val="11"/>
        <w:tabs>
          <w:tab w:val="left" w:pos="440"/>
          <w:tab w:val="right" w:leader="dot" w:pos="9628"/>
        </w:tabs>
        <w:rPr>
          <w:rFonts w:ascii="Times New Roman" w:hAnsi="Times New Roman"/>
          <w:sz w:val="22"/>
          <w:szCs w:val="22"/>
          <w:lang w:val="el-GR"/>
        </w:rPr>
      </w:pPr>
      <w:hyperlink w:anchor="__RefHeading___Toc470009829" w:history="1">
        <w:r w:rsidR="00BE17B2">
          <w:rPr>
            <w:rFonts w:ascii="Times New Roman" w:hAnsi="Times New Roman"/>
            <w:sz w:val="22"/>
            <w:szCs w:val="22"/>
            <w:lang w:val="el-GR" w:eastAsia="el-GR"/>
          </w:rPr>
          <w:t>6.</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8</w:t>
        </w:r>
      </w:hyperlink>
    </w:p>
    <w:p w14:paraId="2CEFE915" w14:textId="77777777" w:rsidR="005663EF" w:rsidRDefault="00CB2B81">
      <w:pPr>
        <w:pStyle w:val="23"/>
        <w:tabs>
          <w:tab w:val="left" w:pos="880"/>
          <w:tab w:val="right" w:leader="dot" w:pos="9628"/>
        </w:tabs>
        <w:rPr>
          <w:rFonts w:ascii="Times New Roman" w:hAnsi="Times New Roman"/>
          <w:sz w:val="22"/>
          <w:szCs w:val="22"/>
        </w:rPr>
      </w:pPr>
      <w:hyperlink w:anchor="__RefHeading___Toc470009830" w:history="1">
        <w:r w:rsidR="00BE17B2">
          <w:rPr>
            <w:rFonts w:ascii="Times New Roman" w:hAnsi="Times New Roman"/>
            <w:sz w:val="22"/>
            <w:szCs w:val="22"/>
            <w:lang w:val="el-GR" w:eastAsia="el-GR"/>
          </w:rPr>
          <w:t xml:space="preserve">6.1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Χρόνος παράδοσης υλικών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8</w:t>
        </w:r>
      </w:hyperlink>
    </w:p>
    <w:p w14:paraId="0ACD8441" w14:textId="77777777" w:rsidR="005663EF" w:rsidRDefault="00CB2B81">
      <w:pPr>
        <w:pStyle w:val="23"/>
        <w:tabs>
          <w:tab w:val="left" w:pos="880"/>
          <w:tab w:val="right" w:leader="dot" w:pos="9628"/>
        </w:tabs>
        <w:rPr>
          <w:rFonts w:ascii="Times New Roman" w:hAnsi="Times New Roman"/>
          <w:sz w:val="22"/>
          <w:szCs w:val="22"/>
        </w:rPr>
      </w:pPr>
      <w:hyperlink w:anchor="__RefHeading___Toc470009831" w:history="1">
        <w:r w:rsidR="00BE17B2">
          <w:rPr>
            <w:rFonts w:ascii="Times New Roman" w:hAnsi="Times New Roman"/>
            <w:sz w:val="22"/>
            <w:szCs w:val="22"/>
            <w:lang w:val="el-GR" w:eastAsia="el-GR"/>
          </w:rPr>
          <w:t xml:space="preserve">6.2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Παραλαβή υλικών - Χρόνος και τρόπος παραλαβής υλικών</w:t>
        </w:r>
        <w:r w:rsidR="00BE17B2">
          <w:rPr>
            <w:rFonts w:ascii="Times New Roman" w:hAnsi="Times New Roman"/>
            <w:sz w:val="22"/>
            <w:szCs w:val="22"/>
            <w:lang w:val="el-GR" w:eastAsia="el-GR"/>
          </w:rPr>
          <w:tab/>
        </w:r>
        <w:r w:rsidR="00BE17B2">
          <w:rPr>
            <w:rFonts w:ascii="Times New Roman" w:hAnsi="Times New Roman"/>
            <w:sz w:val="22"/>
            <w:szCs w:val="22"/>
            <w:lang w:eastAsia="el-GR"/>
          </w:rPr>
          <w:t>39</w:t>
        </w:r>
      </w:hyperlink>
    </w:p>
    <w:p w14:paraId="095758E1" w14:textId="77777777" w:rsidR="005663EF" w:rsidRDefault="00CB2B81">
      <w:pPr>
        <w:pStyle w:val="23"/>
        <w:tabs>
          <w:tab w:val="left" w:pos="880"/>
          <w:tab w:val="right" w:leader="dot" w:pos="9628"/>
        </w:tabs>
        <w:rPr>
          <w:rFonts w:ascii="Times New Roman" w:hAnsi="Times New Roman"/>
          <w:sz w:val="22"/>
          <w:szCs w:val="22"/>
        </w:rPr>
      </w:pPr>
      <w:hyperlink w:anchor="__RefHeading___Toc470009832" w:history="1">
        <w:r w:rsidR="00BE17B2">
          <w:rPr>
            <w:rFonts w:ascii="Times New Roman" w:hAnsi="Times New Roman"/>
            <w:sz w:val="22"/>
            <w:szCs w:val="22"/>
            <w:lang w:val="el-GR" w:eastAsia="el-GR"/>
          </w:rPr>
          <w:t>6.3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ΑΠΟΡΡΙΨΗ ΣΥΜΒΑΤΙΚΩΝ ΥΛΙΚΩΝ - ΑΝΤΙΚΑΤΑΣΤΑΣΗ</w:t>
        </w:r>
        <w:r w:rsidR="00BE17B2">
          <w:rPr>
            <w:rFonts w:ascii="Times New Roman" w:hAnsi="Times New Roman"/>
            <w:sz w:val="22"/>
            <w:szCs w:val="22"/>
            <w:lang w:val="el-GR" w:eastAsia="el-GR"/>
          </w:rPr>
          <w:tab/>
          <w:t>39</w:t>
        </w:r>
      </w:hyperlink>
    </w:p>
    <w:p w14:paraId="76F96A1B" w14:textId="77777777" w:rsidR="005663EF" w:rsidRDefault="00CB2B81">
      <w:pPr>
        <w:pStyle w:val="23"/>
        <w:tabs>
          <w:tab w:val="left" w:pos="880"/>
          <w:tab w:val="right" w:leader="dot" w:pos="9628"/>
        </w:tabs>
        <w:rPr>
          <w:rFonts w:ascii="Times New Roman" w:hAnsi="Times New Roman"/>
          <w:sz w:val="22"/>
          <w:szCs w:val="22"/>
        </w:rPr>
      </w:pPr>
      <w:hyperlink w:anchor="__RefHeading___Toc470009833" w:history="1">
        <w:r w:rsidR="00BE17B2">
          <w:rPr>
            <w:rFonts w:ascii="Times New Roman" w:hAnsi="Times New Roman"/>
            <w:sz w:val="22"/>
            <w:szCs w:val="22"/>
            <w:lang w:val="el-GR" w:eastAsia="el-GR"/>
          </w:rPr>
          <w:t xml:space="preserve">6.4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ΕΓΓΥΗΜΕΝΗ ΛΕΙΤΟΥΡΓΙΑ ΠΡΟΜΗΘΕΙΑΣ</w:t>
        </w:r>
        <w:r w:rsidR="00BE17B2">
          <w:rPr>
            <w:rFonts w:ascii="Times New Roman" w:hAnsi="Times New Roman"/>
            <w:sz w:val="22"/>
            <w:szCs w:val="22"/>
            <w:lang w:val="el-GR" w:eastAsia="el-GR"/>
          </w:rPr>
          <w:tab/>
          <w:t>39</w:t>
        </w:r>
      </w:hyperlink>
    </w:p>
    <w:p w14:paraId="59687AC1" w14:textId="77777777" w:rsidR="005663EF" w:rsidRDefault="005663EF">
      <w:pPr>
        <w:pStyle w:val="23"/>
        <w:tabs>
          <w:tab w:val="left" w:pos="880"/>
          <w:tab w:val="right" w:leader="dot" w:pos="9628"/>
        </w:tabs>
        <w:rPr>
          <w:rFonts w:ascii="Times New Roman" w:hAnsi="Times New Roman"/>
          <w:sz w:val="22"/>
          <w:szCs w:val="22"/>
        </w:rPr>
      </w:pPr>
    </w:p>
    <w:p w14:paraId="183A1C27" w14:textId="77777777" w:rsidR="005663EF" w:rsidRDefault="00CB2B81">
      <w:pPr>
        <w:pStyle w:val="11"/>
        <w:tabs>
          <w:tab w:val="right" w:leader="dot" w:pos="9628"/>
        </w:tabs>
        <w:rPr>
          <w:rFonts w:ascii="Times New Roman" w:hAnsi="Times New Roman"/>
          <w:sz w:val="22"/>
          <w:szCs w:val="22"/>
          <w:lang w:val="el-GR"/>
        </w:rPr>
      </w:pPr>
      <w:hyperlink w:anchor="__RefHeading___Toc470009837" w:history="1">
        <w:r w:rsidR="00BE17B2">
          <w:rPr>
            <w:rFonts w:ascii="Times New Roman" w:hAnsi="Times New Roman"/>
            <w:sz w:val="22"/>
            <w:szCs w:val="22"/>
            <w:lang w:val="el-GR" w:eastAsia="el-GR"/>
          </w:rPr>
          <w:t>ΠΑΡΑΡΤΗΜΑΤΑ</w:t>
        </w:r>
        <w:r w:rsidR="00BE17B2">
          <w:rPr>
            <w:rFonts w:ascii="Times New Roman" w:hAnsi="Times New Roman"/>
            <w:sz w:val="22"/>
            <w:szCs w:val="22"/>
            <w:lang w:val="el-GR" w:eastAsia="el-GR"/>
          </w:rPr>
          <w:tab/>
          <w:t>40</w:t>
        </w:r>
      </w:hyperlink>
    </w:p>
    <w:p w14:paraId="0856B613" w14:textId="77777777" w:rsidR="005663EF" w:rsidRDefault="00CB2B81">
      <w:pPr>
        <w:pStyle w:val="23"/>
        <w:tabs>
          <w:tab w:val="right" w:leader="dot" w:pos="9628"/>
        </w:tabs>
        <w:ind w:left="1985" w:hanging="1765"/>
        <w:rPr>
          <w:rFonts w:ascii="Times New Roman" w:hAnsi="Times New Roman"/>
          <w:sz w:val="22"/>
          <w:szCs w:val="22"/>
          <w:lang w:val="el-GR"/>
        </w:rPr>
      </w:pPr>
      <w:hyperlink w:anchor="__RefHeading___Toc470009838" w:history="1">
        <w:r w:rsidR="00BE17B2">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sidR="00BE17B2">
          <w:rPr>
            <w:rFonts w:ascii="Times New Roman" w:hAnsi="Times New Roman"/>
            <w:sz w:val="22"/>
            <w:szCs w:val="22"/>
            <w:lang w:val="el-GR" w:eastAsia="el-GR"/>
          </w:rPr>
          <w:tab/>
        </w:r>
      </w:hyperlink>
    </w:p>
    <w:p w14:paraId="0193A955" w14:textId="77777777" w:rsidR="005663EF" w:rsidRDefault="00CB2B81">
      <w:pPr>
        <w:pStyle w:val="23"/>
        <w:tabs>
          <w:tab w:val="right" w:leader="dot" w:pos="9628"/>
        </w:tabs>
        <w:rPr>
          <w:rFonts w:ascii="Times New Roman" w:hAnsi="Times New Roman"/>
          <w:sz w:val="22"/>
          <w:szCs w:val="22"/>
          <w:lang w:val="el-GR"/>
        </w:rPr>
      </w:pPr>
      <w:hyperlink w:anchor="__RefHeading___Toc470009839" w:history="1">
        <w:r w:rsidR="00BE17B2">
          <w:rPr>
            <w:rFonts w:ascii="Times New Roman" w:hAnsi="Times New Roman"/>
            <w:sz w:val="22"/>
            <w:szCs w:val="22"/>
            <w:lang w:val="el-GR" w:eastAsia="el-GR"/>
          </w:rPr>
          <w:t>ΠΑΡΑΡΤΗΜΑ ΙΙ –  ΕΕΕΣ</w:t>
        </w:r>
        <w:r w:rsidR="00BE17B2">
          <w:rPr>
            <w:rFonts w:ascii="Times New Roman" w:hAnsi="Times New Roman"/>
            <w:sz w:val="22"/>
            <w:szCs w:val="22"/>
            <w:lang w:val="el-GR" w:eastAsia="el-GR"/>
          </w:rPr>
          <w:tab/>
          <w:t>…….</w:t>
        </w:r>
      </w:hyperlink>
    </w:p>
    <w:p w14:paraId="18D3DEB9" w14:textId="77777777" w:rsidR="005663EF" w:rsidRDefault="00CB2B81">
      <w:pPr>
        <w:pStyle w:val="23"/>
        <w:tabs>
          <w:tab w:val="right" w:leader="dot" w:pos="9628"/>
        </w:tabs>
        <w:rPr>
          <w:rFonts w:ascii="Times New Roman" w:hAnsi="Times New Roman"/>
          <w:sz w:val="22"/>
          <w:szCs w:val="22"/>
        </w:rPr>
      </w:pPr>
      <w:hyperlink w:anchor="__RefHeading___Toc470009840" w:history="1">
        <w:r w:rsidR="00BE17B2">
          <w:rPr>
            <w:rFonts w:ascii="Times New Roman" w:hAnsi="Times New Roman"/>
            <w:sz w:val="22"/>
            <w:szCs w:val="22"/>
            <w:lang w:val="el-GR" w:eastAsia="el-GR"/>
          </w:rPr>
          <w:t>ΠΑΡΑΡΤΗΜΑ ΙΙI – ΕΙΔΙΚΟΙ ΟΡΟΙ</w:t>
        </w:r>
        <w:r w:rsidR="00BE17B2">
          <w:rPr>
            <w:rFonts w:ascii="Times New Roman" w:hAnsi="Times New Roman"/>
            <w:sz w:val="22"/>
            <w:szCs w:val="22"/>
            <w:lang w:val="el-GR" w:eastAsia="el-GR"/>
          </w:rPr>
          <w:tab/>
          <w:t>…..</w:t>
        </w:r>
      </w:hyperlink>
    </w:p>
    <w:p w14:paraId="13142592" w14:textId="77777777" w:rsidR="005663EF" w:rsidRDefault="00CB2B81">
      <w:pPr>
        <w:pStyle w:val="23"/>
        <w:tabs>
          <w:tab w:val="right" w:leader="dot" w:pos="9628"/>
        </w:tabs>
        <w:rPr>
          <w:rFonts w:ascii="Times New Roman" w:hAnsi="Times New Roman"/>
          <w:sz w:val="22"/>
          <w:szCs w:val="22"/>
        </w:rPr>
      </w:pPr>
      <w:hyperlink w:anchor="__RefHeading___Toc470009841" w:history="1">
        <w:r w:rsidR="00BE17B2">
          <w:rPr>
            <w:rFonts w:ascii="Times New Roman" w:hAnsi="Times New Roman"/>
            <w:sz w:val="22"/>
            <w:szCs w:val="22"/>
            <w:lang w:val="el-GR" w:eastAsia="el-GR"/>
          </w:rPr>
          <w:t>ΠΑΡΑΡΤΗΜΑ ΙV – ΥΠΟΔΕΙΓΜΑ ΟΙΚΟΝΟΜΙΚΗΣ ΠΡΟΣΦΟΡΑΣ</w:t>
        </w:r>
        <w:r w:rsidR="00BE17B2">
          <w:rPr>
            <w:rFonts w:ascii="Times New Roman" w:hAnsi="Times New Roman"/>
            <w:sz w:val="22"/>
            <w:szCs w:val="22"/>
            <w:lang w:val="el-GR" w:eastAsia="el-GR"/>
          </w:rPr>
          <w:tab/>
          <w:t>…..</w:t>
        </w:r>
      </w:hyperlink>
    </w:p>
    <w:p w14:paraId="06F20029" w14:textId="77777777" w:rsidR="005663EF" w:rsidRDefault="00CB2B81">
      <w:pPr>
        <w:pStyle w:val="23"/>
        <w:tabs>
          <w:tab w:val="right" w:leader="dot" w:pos="9628"/>
        </w:tabs>
        <w:rPr>
          <w:rFonts w:ascii="Times New Roman" w:hAnsi="Times New Roman"/>
          <w:sz w:val="22"/>
          <w:szCs w:val="22"/>
          <w:lang w:val="el-GR"/>
        </w:rPr>
      </w:pPr>
      <w:hyperlink w:anchor="__RefHeading___Toc470009842" w:history="1">
        <w:r w:rsidR="00BE17B2">
          <w:rPr>
            <w:rFonts w:ascii="Times New Roman" w:hAnsi="Times New Roman"/>
            <w:sz w:val="22"/>
            <w:szCs w:val="22"/>
            <w:lang w:val="el-GR" w:eastAsia="el-GR"/>
          </w:rPr>
          <w:t>ΠΑΡΑΡΤΗΜΑ V – υΠΟΔΕΙΓΜΑ ι     ΕΓΓΥΗΤΙΚΗΣ ΣΥΜΜΕΤΟΧΗΣ</w:t>
        </w:r>
        <w:r w:rsidR="00BE17B2">
          <w:rPr>
            <w:rFonts w:ascii="Times New Roman" w:hAnsi="Times New Roman"/>
            <w:sz w:val="22"/>
            <w:szCs w:val="22"/>
            <w:lang w:val="el-GR" w:eastAsia="el-GR"/>
          </w:rPr>
          <w:tab/>
          <w:t>..</w:t>
        </w:r>
      </w:hyperlink>
    </w:p>
    <w:p w14:paraId="0CFCE3E0"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14:paraId="5CBEC255" w14:textId="77777777" w:rsidR="005663EF" w:rsidRDefault="00CB2B81">
      <w:pPr>
        <w:pStyle w:val="23"/>
        <w:tabs>
          <w:tab w:val="right" w:leader="dot" w:pos="9628"/>
        </w:tabs>
        <w:rPr>
          <w:rFonts w:ascii="Times New Roman" w:hAnsi="Times New Roman"/>
          <w:sz w:val="22"/>
          <w:szCs w:val="22"/>
        </w:rPr>
      </w:pPr>
      <w:hyperlink w:anchor="__RefHeading___Toc470009843" w:history="1">
        <w:r w:rsidR="00BE17B2">
          <w:rPr>
            <w:rFonts w:ascii="Times New Roman" w:hAnsi="Times New Roman"/>
            <w:sz w:val="22"/>
            <w:szCs w:val="22"/>
            <w:lang w:val="el-GR" w:eastAsia="el-GR"/>
          </w:rPr>
          <w:t>ΠΑΡΑΡΤΗΜΑ VI –ΣΧΕΔΙΟ  ΣΥΜΒΑΣΗΣ</w:t>
        </w:r>
        <w:r w:rsidR="00BE17B2">
          <w:rPr>
            <w:rFonts w:ascii="Times New Roman" w:hAnsi="Times New Roman"/>
            <w:sz w:val="22"/>
            <w:szCs w:val="22"/>
            <w:lang w:val="el-GR" w:eastAsia="el-GR"/>
          </w:rPr>
          <w:tab/>
          <w:t>…</w:t>
        </w:r>
      </w:hyperlink>
    </w:p>
    <w:p w14:paraId="1D3210AF" w14:textId="77777777" w:rsidR="005663EF" w:rsidRDefault="005663EF">
      <w:pPr>
        <w:pStyle w:val="23"/>
        <w:tabs>
          <w:tab w:val="right" w:leader="dot" w:pos="9628"/>
        </w:tabs>
        <w:rPr>
          <w:rFonts w:ascii="Times New Roman" w:hAnsi="Times New Roman"/>
          <w:sz w:val="22"/>
          <w:szCs w:val="22"/>
        </w:rPr>
      </w:pPr>
    </w:p>
    <w:p w14:paraId="24B6C49F" w14:textId="77777777" w:rsidR="005663EF" w:rsidRDefault="00735EB7">
      <w:pPr>
        <w:tabs>
          <w:tab w:val="left" w:pos="1204"/>
        </w:tabs>
        <w:rPr>
          <w:rFonts w:ascii="Times New Roman" w:hAnsi="Times New Roman"/>
          <w:sz w:val="22"/>
          <w:szCs w:val="22"/>
          <w:lang w:val="el-GR"/>
        </w:rPr>
      </w:pPr>
      <w:r>
        <w:rPr>
          <w:rFonts w:ascii="Times New Roman" w:hAnsi="Times New Roman"/>
          <w:sz w:val="22"/>
          <w:szCs w:val="22"/>
        </w:rPr>
        <w:fldChar w:fldCharType="end"/>
      </w:r>
    </w:p>
    <w:p w14:paraId="12A1C056" w14:textId="77777777" w:rsidR="005663EF" w:rsidRDefault="00BE17B2">
      <w:pPr>
        <w:pStyle w:val="1"/>
        <w:numPr>
          <w:ilvl w:val="0"/>
          <w:numId w:val="3"/>
        </w:numPr>
        <w:tabs>
          <w:tab w:val="left" w:pos="567"/>
        </w:tabs>
        <w:ind w:left="567" w:hanging="567"/>
        <w:rPr>
          <w:rFonts w:ascii="Times New Roman" w:hAnsi="Times New Roman" w:cs="Times New Roman"/>
          <w:sz w:val="22"/>
          <w:szCs w:val="22"/>
          <w:lang w:val="el-GR"/>
        </w:rPr>
      </w:pPr>
      <w:bookmarkStart w:id="0" w:name="__RefHeading___Toc470009771"/>
      <w:bookmarkEnd w:id="0"/>
      <w:r>
        <w:rPr>
          <w:rFonts w:ascii="Times New Roman" w:hAnsi="Times New Roman" w:cs="Times New Roman"/>
          <w:sz w:val="22"/>
          <w:szCs w:val="22"/>
          <w:lang w:val="el-GR"/>
        </w:rPr>
        <w:t>ΑΝΑΘΕΤΟΥΣΑ ΑΡΧΗ ΚΑΙ ΑΝΤΙΚΕΙΜΕΝΟ ΣΥΜΒΑΣΗΣ</w:t>
      </w:r>
    </w:p>
    <w:p w14:paraId="625C5C09" w14:textId="77777777" w:rsidR="005663EF" w:rsidRDefault="00BE17B2">
      <w:pPr>
        <w:pStyle w:val="2"/>
        <w:rPr>
          <w:rFonts w:ascii="Times New Roman" w:hAnsi="Times New Roman" w:cs="Times New Roman"/>
          <w:sz w:val="22"/>
          <w:szCs w:val="22"/>
        </w:rPr>
      </w:pPr>
      <w:bookmarkStart w:id="1" w:name="__RefHeading___Toc470009772"/>
      <w:r>
        <w:rPr>
          <w:rFonts w:ascii="Times New Roman" w:hAnsi="Times New Roman" w:cs="Times New Roman"/>
          <w:sz w:val="22"/>
          <w:szCs w:val="22"/>
          <w:lang w:val="el-GR"/>
        </w:rPr>
        <w:t>1.1</w:t>
      </w:r>
      <w:r>
        <w:rPr>
          <w:rFonts w:ascii="Times New Roman" w:hAnsi="Times New Roman" w:cs="Times New Roman"/>
          <w:sz w:val="22"/>
          <w:szCs w:val="22"/>
          <w:lang w:val="el-GR"/>
        </w:rPr>
        <w:tab/>
        <w:t>Στοιχεία Αναθέτουσας Αρχής</w:t>
      </w:r>
      <w:bookmarkEnd w:id="1"/>
      <w:r>
        <w:rPr>
          <w:rFonts w:ascii="Times New Roman" w:hAnsi="Times New Roman" w:cs="Times New Roman"/>
          <w:sz w:val="22"/>
          <w:szCs w:val="22"/>
          <w:lang w:val="el-GR"/>
        </w:rPr>
        <w:t xml:space="preserve"> </w:t>
      </w:r>
    </w:p>
    <w:tbl>
      <w:tblPr>
        <w:tblW w:w="9354" w:type="dxa"/>
        <w:tblInd w:w="108" w:type="dxa"/>
        <w:tblLayout w:type="fixed"/>
        <w:tblLook w:val="04A0" w:firstRow="1" w:lastRow="0" w:firstColumn="1" w:lastColumn="0" w:noHBand="0" w:noVBand="1"/>
      </w:tblPr>
      <w:tblGrid>
        <w:gridCol w:w="5245"/>
        <w:gridCol w:w="4109"/>
      </w:tblGrid>
      <w:tr w:rsidR="005663EF" w14:paraId="698CEB97" w14:textId="77777777">
        <w:tc>
          <w:tcPr>
            <w:tcW w:w="5245" w:type="dxa"/>
            <w:tcBorders>
              <w:top w:val="single" w:sz="4" w:space="0" w:color="000000"/>
              <w:left w:val="single" w:sz="4" w:space="0" w:color="000000"/>
              <w:bottom w:val="single" w:sz="4" w:space="0" w:color="000000"/>
            </w:tcBorders>
          </w:tcPr>
          <w:p w14:paraId="0C43B956" w14:textId="77777777" w:rsidR="005663EF" w:rsidRDefault="00BE17B2">
            <w:pPr>
              <w:pStyle w:val="normalwithoutspacing"/>
              <w:rPr>
                <w:rFonts w:ascii="Times New Roman" w:hAnsi="Times New Roman"/>
              </w:rPr>
            </w:pPr>
            <w:r>
              <w:rPr>
                <w:rFonts w:ascii="Times New Roman" w:hAnsi="Times New Roman"/>
                <w:sz w:val="22"/>
                <w:szCs w:val="22"/>
              </w:rPr>
              <w:t>Επωνυμία</w:t>
            </w:r>
          </w:p>
        </w:tc>
        <w:tc>
          <w:tcPr>
            <w:tcW w:w="4109" w:type="dxa"/>
            <w:tcBorders>
              <w:top w:val="single" w:sz="4" w:space="0" w:color="000000"/>
              <w:left w:val="single" w:sz="4" w:space="0" w:color="000000"/>
              <w:bottom w:val="single" w:sz="4" w:space="0" w:color="000000"/>
              <w:right w:val="single" w:sz="4" w:space="0" w:color="000000"/>
            </w:tcBorders>
          </w:tcPr>
          <w:p w14:paraId="1D29D995"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 xml:space="preserve">ΝΟΣΟΚΟΜΕΙΟ ΜΥΤΙΛΗΝΗΣ </w:t>
            </w:r>
          </w:p>
        </w:tc>
      </w:tr>
      <w:tr w:rsidR="005663EF" w14:paraId="1DA64B2F" w14:textId="77777777">
        <w:tc>
          <w:tcPr>
            <w:tcW w:w="5245" w:type="dxa"/>
            <w:tcBorders>
              <w:top w:val="single" w:sz="4" w:space="0" w:color="000000"/>
              <w:left w:val="single" w:sz="4" w:space="0" w:color="000000"/>
              <w:bottom w:val="single" w:sz="4" w:space="0" w:color="000000"/>
            </w:tcBorders>
          </w:tcPr>
          <w:p w14:paraId="5E36DE1D" w14:textId="77777777" w:rsidR="005663EF" w:rsidRDefault="00BE17B2">
            <w:pPr>
              <w:pStyle w:val="normalwithoutspacing"/>
              <w:rPr>
                <w:rFonts w:ascii="Times New Roman" w:hAnsi="Times New Roman"/>
              </w:rPr>
            </w:pPr>
            <w:r>
              <w:rPr>
                <w:rFonts w:ascii="Times New Roman" w:hAnsi="Times New Roman"/>
                <w:sz w:val="22"/>
                <w:szCs w:val="22"/>
              </w:rP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tcPr>
          <w:p w14:paraId="79F3EBB4"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Ε.ΒΟΣΤΑΝΗ 48</w:t>
            </w:r>
          </w:p>
        </w:tc>
      </w:tr>
      <w:tr w:rsidR="005663EF" w14:paraId="368FA246" w14:textId="77777777">
        <w:tc>
          <w:tcPr>
            <w:tcW w:w="5245" w:type="dxa"/>
            <w:tcBorders>
              <w:top w:val="single" w:sz="4" w:space="0" w:color="000000"/>
              <w:left w:val="single" w:sz="4" w:space="0" w:color="000000"/>
              <w:bottom w:val="single" w:sz="4" w:space="0" w:color="000000"/>
            </w:tcBorders>
          </w:tcPr>
          <w:p w14:paraId="0F9F080B" w14:textId="77777777" w:rsidR="005663EF" w:rsidRDefault="00BE17B2">
            <w:pPr>
              <w:pStyle w:val="normalwithoutspacing"/>
              <w:rPr>
                <w:rFonts w:ascii="Times New Roman" w:hAnsi="Times New Roman"/>
              </w:rPr>
            </w:pPr>
            <w:r>
              <w:rPr>
                <w:rFonts w:ascii="Times New Roman" w:hAnsi="Times New Roman"/>
                <w:sz w:val="22"/>
                <w:szCs w:val="22"/>
              </w:rPr>
              <w:t>Πόλη</w:t>
            </w:r>
          </w:p>
        </w:tc>
        <w:tc>
          <w:tcPr>
            <w:tcW w:w="4109" w:type="dxa"/>
            <w:tcBorders>
              <w:top w:val="single" w:sz="4" w:space="0" w:color="000000"/>
              <w:left w:val="single" w:sz="4" w:space="0" w:color="000000"/>
              <w:bottom w:val="single" w:sz="4" w:space="0" w:color="000000"/>
              <w:right w:val="single" w:sz="4" w:space="0" w:color="000000"/>
            </w:tcBorders>
          </w:tcPr>
          <w:p w14:paraId="630449C9"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ΜΥΤΙΛΗΝΗ</w:t>
            </w:r>
          </w:p>
        </w:tc>
      </w:tr>
      <w:tr w:rsidR="005663EF" w14:paraId="5082D371" w14:textId="77777777">
        <w:tc>
          <w:tcPr>
            <w:tcW w:w="5245" w:type="dxa"/>
            <w:tcBorders>
              <w:top w:val="single" w:sz="4" w:space="0" w:color="000000"/>
              <w:left w:val="single" w:sz="4" w:space="0" w:color="000000"/>
              <w:bottom w:val="single" w:sz="4" w:space="0" w:color="000000"/>
            </w:tcBorders>
          </w:tcPr>
          <w:p w14:paraId="3F5133BE" w14:textId="77777777" w:rsidR="005663EF" w:rsidRDefault="00BE17B2">
            <w:pPr>
              <w:pStyle w:val="normalwithoutspacing"/>
              <w:rPr>
                <w:rFonts w:ascii="Times New Roman" w:hAnsi="Times New Roman"/>
              </w:rPr>
            </w:pPr>
            <w:r>
              <w:rPr>
                <w:rFonts w:ascii="Times New Roman" w:hAnsi="Times New Roman"/>
                <w:sz w:val="22"/>
                <w:szCs w:val="22"/>
              </w:rP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tcPr>
          <w:p w14:paraId="293AD179"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81100</w:t>
            </w:r>
          </w:p>
        </w:tc>
      </w:tr>
      <w:tr w:rsidR="005663EF" w14:paraId="72C9DDCB" w14:textId="77777777">
        <w:tc>
          <w:tcPr>
            <w:tcW w:w="5245" w:type="dxa"/>
            <w:tcBorders>
              <w:top w:val="single" w:sz="4" w:space="0" w:color="000000"/>
              <w:left w:val="single" w:sz="4" w:space="0" w:color="000000"/>
              <w:bottom w:val="single" w:sz="4" w:space="0" w:color="000000"/>
            </w:tcBorders>
          </w:tcPr>
          <w:p w14:paraId="45F670A4" w14:textId="77777777" w:rsidR="005663EF" w:rsidRDefault="00BE17B2">
            <w:pPr>
              <w:pStyle w:val="normalwithoutspacing"/>
              <w:rPr>
                <w:rFonts w:ascii="Times New Roman" w:hAnsi="Times New Roman"/>
              </w:rPr>
            </w:pPr>
            <w:r>
              <w:rPr>
                <w:rFonts w:ascii="Times New Roman" w:hAnsi="Times New Roman"/>
                <w:sz w:val="22"/>
                <w:szCs w:val="22"/>
              </w:rPr>
              <w:t>Χώρα</w:t>
            </w:r>
            <w:r>
              <w:rPr>
                <w:rStyle w:val="WW-FootnoteReference"/>
                <w:rFonts w:ascii="Times New Roman" w:hAnsi="Times New Roman"/>
                <w:sz w:val="22"/>
                <w:szCs w:val="22"/>
              </w:rPr>
              <w:footnoteReference w:id="1"/>
            </w:r>
          </w:p>
        </w:tc>
        <w:tc>
          <w:tcPr>
            <w:tcW w:w="4109" w:type="dxa"/>
            <w:tcBorders>
              <w:top w:val="single" w:sz="4" w:space="0" w:color="000000"/>
              <w:left w:val="single" w:sz="4" w:space="0" w:color="000000"/>
              <w:bottom w:val="single" w:sz="4" w:space="0" w:color="000000"/>
              <w:right w:val="single" w:sz="4" w:space="0" w:color="000000"/>
            </w:tcBorders>
          </w:tcPr>
          <w:p w14:paraId="1A4C0E36"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ΕΛΛΑΔΑ</w:t>
            </w:r>
          </w:p>
        </w:tc>
      </w:tr>
      <w:tr w:rsidR="005663EF" w14:paraId="61A957E3" w14:textId="77777777">
        <w:tc>
          <w:tcPr>
            <w:tcW w:w="5245" w:type="dxa"/>
            <w:tcBorders>
              <w:top w:val="single" w:sz="4" w:space="0" w:color="000000"/>
              <w:left w:val="single" w:sz="4" w:space="0" w:color="000000"/>
              <w:bottom w:val="single" w:sz="4" w:space="0" w:color="000000"/>
            </w:tcBorders>
          </w:tcPr>
          <w:p w14:paraId="454EAD15" w14:textId="77777777" w:rsidR="005663EF" w:rsidRDefault="00BE17B2">
            <w:pPr>
              <w:pStyle w:val="normalwithoutspacing"/>
              <w:rPr>
                <w:rFonts w:ascii="Times New Roman" w:hAnsi="Times New Roman"/>
              </w:rPr>
            </w:pPr>
            <w:r>
              <w:rPr>
                <w:rFonts w:ascii="Times New Roman" w:hAnsi="Times New Roman"/>
                <w:sz w:val="22"/>
                <w:szCs w:val="22"/>
              </w:rPr>
              <w:t>Κωδικός ΝUTS</w:t>
            </w:r>
          </w:p>
        </w:tc>
        <w:tc>
          <w:tcPr>
            <w:tcW w:w="4109" w:type="dxa"/>
            <w:tcBorders>
              <w:top w:val="single" w:sz="4" w:space="0" w:color="000000"/>
              <w:left w:val="single" w:sz="4" w:space="0" w:color="000000"/>
              <w:bottom w:val="single" w:sz="4" w:space="0" w:color="000000"/>
              <w:right w:val="single" w:sz="4" w:space="0" w:color="000000"/>
            </w:tcBorders>
          </w:tcPr>
          <w:p w14:paraId="7652CDAD" w14:textId="77777777"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EL411</w:t>
            </w:r>
          </w:p>
        </w:tc>
      </w:tr>
      <w:tr w:rsidR="005663EF" w14:paraId="3C22FF50" w14:textId="77777777">
        <w:tc>
          <w:tcPr>
            <w:tcW w:w="5245" w:type="dxa"/>
            <w:tcBorders>
              <w:top w:val="single" w:sz="4" w:space="0" w:color="000000"/>
              <w:left w:val="single" w:sz="4" w:space="0" w:color="000000"/>
              <w:bottom w:val="single" w:sz="4" w:space="0" w:color="000000"/>
            </w:tcBorders>
          </w:tcPr>
          <w:p w14:paraId="389D8AFD" w14:textId="77777777" w:rsidR="005663EF" w:rsidRDefault="00BE17B2">
            <w:pPr>
              <w:pStyle w:val="normalwithoutspacing"/>
              <w:rPr>
                <w:rFonts w:ascii="Times New Roman" w:hAnsi="Times New Roman"/>
              </w:rPr>
            </w:pPr>
            <w:r>
              <w:rPr>
                <w:rFonts w:ascii="Times New Roman" w:hAnsi="Times New Roman"/>
                <w:sz w:val="22"/>
                <w:szCs w:val="22"/>
              </w:rPr>
              <w:t>Τηλέφωνο</w:t>
            </w:r>
          </w:p>
        </w:tc>
        <w:tc>
          <w:tcPr>
            <w:tcW w:w="4109" w:type="dxa"/>
            <w:tcBorders>
              <w:top w:val="single" w:sz="4" w:space="0" w:color="000000"/>
              <w:left w:val="single" w:sz="4" w:space="0" w:color="000000"/>
              <w:bottom w:val="single" w:sz="4" w:space="0" w:color="000000"/>
              <w:right w:val="single" w:sz="4" w:space="0" w:color="000000"/>
            </w:tcBorders>
          </w:tcPr>
          <w:p w14:paraId="0EE9D87D"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2251046727</w:t>
            </w:r>
          </w:p>
        </w:tc>
      </w:tr>
      <w:tr w:rsidR="005663EF" w14:paraId="6B843822" w14:textId="77777777">
        <w:tc>
          <w:tcPr>
            <w:tcW w:w="5245" w:type="dxa"/>
            <w:tcBorders>
              <w:top w:val="single" w:sz="4" w:space="0" w:color="000000"/>
              <w:left w:val="single" w:sz="4" w:space="0" w:color="000000"/>
              <w:bottom w:val="single" w:sz="4" w:space="0" w:color="000000"/>
            </w:tcBorders>
          </w:tcPr>
          <w:p w14:paraId="25A979FA" w14:textId="77777777" w:rsidR="005663EF" w:rsidRDefault="00BE17B2">
            <w:pPr>
              <w:pStyle w:val="normalwithoutspacing"/>
              <w:rPr>
                <w:rFonts w:ascii="Times New Roman" w:hAnsi="Times New Roman"/>
              </w:rPr>
            </w:pPr>
            <w:r>
              <w:rPr>
                <w:rFonts w:ascii="Times New Roman" w:hAnsi="Times New Roman"/>
                <w:sz w:val="22"/>
                <w:szCs w:val="22"/>
              </w:rPr>
              <w:t>Φαξ</w:t>
            </w:r>
          </w:p>
        </w:tc>
        <w:tc>
          <w:tcPr>
            <w:tcW w:w="4109" w:type="dxa"/>
            <w:tcBorders>
              <w:top w:val="single" w:sz="4" w:space="0" w:color="000000"/>
              <w:left w:val="single" w:sz="4" w:space="0" w:color="000000"/>
              <w:bottom w:val="single" w:sz="4" w:space="0" w:color="000000"/>
              <w:right w:val="single" w:sz="4" w:space="0" w:color="000000"/>
            </w:tcBorders>
          </w:tcPr>
          <w:p w14:paraId="71B94475" w14:textId="77777777" w:rsidR="005663EF" w:rsidRDefault="00BE17B2">
            <w:pPr>
              <w:pStyle w:val="normalwithoutspacing"/>
              <w:snapToGrid w:val="0"/>
              <w:jc w:val="center"/>
              <w:rPr>
                <w:rFonts w:ascii="Times New Roman" w:hAnsi="Times New Roman"/>
              </w:rPr>
            </w:pPr>
            <w:r>
              <w:rPr>
                <w:rFonts w:ascii="Times New Roman" w:hAnsi="Times New Roman"/>
                <w:sz w:val="22"/>
                <w:szCs w:val="22"/>
              </w:rPr>
              <w:t>2251037130</w:t>
            </w:r>
          </w:p>
        </w:tc>
      </w:tr>
      <w:tr w:rsidR="005663EF" w14:paraId="57BF6A6B" w14:textId="77777777">
        <w:tc>
          <w:tcPr>
            <w:tcW w:w="5245" w:type="dxa"/>
            <w:tcBorders>
              <w:top w:val="single" w:sz="4" w:space="0" w:color="000000"/>
              <w:left w:val="single" w:sz="4" w:space="0" w:color="000000"/>
              <w:bottom w:val="single" w:sz="4" w:space="0" w:color="000000"/>
            </w:tcBorders>
          </w:tcPr>
          <w:p w14:paraId="4A6A6577" w14:textId="77777777" w:rsidR="005663EF" w:rsidRDefault="00BE17B2">
            <w:pPr>
              <w:pStyle w:val="normalwithoutspacing"/>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tcPr>
          <w:p w14:paraId="6EC35C78" w14:textId="77777777"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bostaniopr@yahoo.gr</w:t>
            </w:r>
          </w:p>
        </w:tc>
      </w:tr>
      <w:tr w:rsidR="005663EF" w14:paraId="03216D77" w14:textId="77777777">
        <w:tc>
          <w:tcPr>
            <w:tcW w:w="5245" w:type="dxa"/>
            <w:tcBorders>
              <w:top w:val="single" w:sz="4" w:space="0" w:color="000000"/>
              <w:left w:val="single" w:sz="4" w:space="0" w:color="000000"/>
              <w:bottom w:val="single" w:sz="4" w:space="0" w:color="000000"/>
            </w:tcBorders>
            <w:vAlign w:val="center"/>
          </w:tcPr>
          <w:p w14:paraId="65626A67" w14:textId="77777777" w:rsidR="005663EF" w:rsidRDefault="00BE17B2">
            <w:pPr>
              <w:pStyle w:val="normalwithoutspacing"/>
              <w:rPr>
                <w:rFonts w:ascii="Times New Roman" w:hAnsi="Times New Roman"/>
              </w:rPr>
            </w:pPr>
            <w:r>
              <w:rPr>
                <w:rFonts w:ascii="Times New Roman" w:hAnsi="Times New Roman"/>
                <w:sz w:val="22"/>
                <w:szCs w:val="22"/>
              </w:rP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tcPr>
          <w:p w14:paraId="0B98E1F7" w14:textId="77777777" w:rsidR="005663EF" w:rsidRDefault="00D10E3D">
            <w:pPr>
              <w:pStyle w:val="normalwithoutspacing"/>
              <w:snapToGrid w:val="0"/>
              <w:jc w:val="center"/>
              <w:rPr>
                <w:rFonts w:ascii="Times New Roman" w:hAnsi="Times New Roman"/>
              </w:rPr>
            </w:pPr>
            <w:r>
              <w:rPr>
                <w:rFonts w:ascii="Times New Roman" w:hAnsi="Times New Roman"/>
              </w:rPr>
              <w:t>Πέτρας Νικόλαος</w:t>
            </w:r>
          </w:p>
        </w:tc>
      </w:tr>
      <w:tr w:rsidR="005663EF" w14:paraId="2378CD64" w14:textId="77777777">
        <w:tc>
          <w:tcPr>
            <w:tcW w:w="5245" w:type="dxa"/>
            <w:tcBorders>
              <w:top w:val="single" w:sz="4" w:space="0" w:color="000000"/>
              <w:left w:val="single" w:sz="4" w:space="0" w:color="000000"/>
              <w:bottom w:val="single" w:sz="4" w:space="0" w:color="000000"/>
            </w:tcBorders>
          </w:tcPr>
          <w:p w14:paraId="34713291" w14:textId="77777777" w:rsidR="005663EF" w:rsidRDefault="00BE17B2">
            <w:pPr>
              <w:pStyle w:val="normalwithoutspacing"/>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14:paraId="75ADB154" w14:textId="77777777"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www.vostanio.gr</w:t>
            </w:r>
          </w:p>
        </w:tc>
      </w:tr>
      <w:tr w:rsidR="005663EF" w:rsidRPr="00973633" w14:paraId="618A7BA9" w14:textId="77777777">
        <w:tc>
          <w:tcPr>
            <w:tcW w:w="5245" w:type="dxa"/>
            <w:tcBorders>
              <w:top w:val="single" w:sz="4" w:space="0" w:color="000000"/>
              <w:left w:val="single" w:sz="4" w:space="0" w:color="000000"/>
              <w:bottom w:val="single" w:sz="4" w:space="0" w:color="000000"/>
            </w:tcBorders>
          </w:tcPr>
          <w:p w14:paraId="6C6C4221" w14:textId="77777777" w:rsidR="005663EF" w:rsidRDefault="00BE17B2">
            <w:pPr>
              <w:pStyle w:val="normalwithoutspacing"/>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14:paraId="1031CCCD" w14:textId="77777777" w:rsidR="005663EF" w:rsidRDefault="005663EF">
            <w:pPr>
              <w:pStyle w:val="normalwithoutspacing"/>
              <w:snapToGrid w:val="0"/>
              <w:jc w:val="center"/>
              <w:rPr>
                <w:rFonts w:ascii="Times New Roman" w:hAnsi="Times New Roman"/>
              </w:rPr>
            </w:pPr>
          </w:p>
        </w:tc>
      </w:tr>
    </w:tbl>
    <w:p w14:paraId="18B6DC29" w14:textId="77777777" w:rsidR="005663EF" w:rsidRDefault="005663EF">
      <w:pPr>
        <w:pStyle w:val="normalwithoutspacing"/>
        <w:rPr>
          <w:rFonts w:ascii="Times New Roman" w:hAnsi="Times New Roman"/>
          <w:sz w:val="22"/>
          <w:szCs w:val="22"/>
        </w:rPr>
      </w:pPr>
    </w:p>
    <w:p w14:paraId="3A28DB99" w14:textId="77777777" w:rsidR="005663EF" w:rsidRDefault="00BE17B2">
      <w:pPr>
        <w:pStyle w:val="normalwithoutspacing"/>
        <w:rPr>
          <w:rFonts w:ascii="Times New Roman" w:hAnsi="Times New Roman"/>
          <w:sz w:val="22"/>
          <w:szCs w:val="22"/>
        </w:rPr>
      </w:pPr>
      <w:r>
        <w:rPr>
          <w:rFonts w:ascii="Times New Roman" w:hAnsi="Times New Roman"/>
          <w:b/>
          <w:sz w:val="22"/>
          <w:szCs w:val="22"/>
        </w:rPr>
        <w:t xml:space="preserve">Είδος Αναθέτουσας Αρχής </w:t>
      </w:r>
    </w:p>
    <w:p w14:paraId="4C7D5A18" w14:textId="77777777" w:rsidR="005663EF" w:rsidRDefault="00BE17B2">
      <w:pPr>
        <w:pStyle w:val="normalwithoutspacing"/>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14:paraId="7FF61891" w14:textId="77777777" w:rsidR="005663EF" w:rsidRDefault="00BE17B2">
      <w:pPr>
        <w:pStyle w:val="normalwithoutspacing"/>
        <w:rPr>
          <w:rFonts w:ascii="Times New Roman" w:hAnsi="Times New Roman"/>
          <w:sz w:val="22"/>
          <w:szCs w:val="22"/>
        </w:rPr>
      </w:pPr>
      <w:r>
        <w:rPr>
          <w:rFonts w:ascii="Times New Roman" w:hAnsi="Times New Roman"/>
          <w:b/>
          <w:sz w:val="22"/>
          <w:szCs w:val="22"/>
        </w:rPr>
        <w:t>Κύρια δραστηριότητα Α.Α.</w:t>
      </w:r>
    </w:p>
    <w:p w14:paraId="1F196851" w14:textId="77777777" w:rsidR="005663EF" w:rsidRDefault="00BE17B2">
      <w:pPr>
        <w:pStyle w:val="normalwithoutspacing"/>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14:paraId="2CC3A5CC" w14:textId="77777777" w:rsidR="005663EF" w:rsidRDefault="00BE17B2">
      <w:pPr>
        <w:pStyle w:val="normalwithoutspacing"/>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14:paraId="68BC49B1" w14:textId="77777777" w:rsidR="005663EF" w:rsidRDefault="005663EF">
      <w:pPr>
        <w:pStyle w:val="normalwithoutspacing"/>
        <w:rPr>
          <w:rFonts w:ascii="Times New Roman" w:hAnsi="Times New Roman"/>
          <w:sz w:val="22"/>
          <w:szCs w:val="22"/>
        </w:rPr>
      </w:pPr>
    </w:p>
    <w:p w14:paraId="1A63E930" w14:textId="77777777" w:rsidR="005663EF" w:rsidRDefault="005663EF">
      <w:pPr>
        <w:pStyle w:val="normalwithoutspacing"/>
        <w:rPr>
          <w:rFonts w:ascii="Times New Roman" w:hAnsi="Times New Roman"/>
          <w:b/>
          <w:sz w:val="22"/>
          <w:szCs w:val="22"/>
        </w:rPr>
      </w:pPr>
    </w:p>
    <w:p w14:paraId="05F5A0C5" w14:textId="77777777" w:rsidR="005663EF" w:rsidRDefault="00BE17B2">
      <w:pPr>
        <w:pStyle w:val="normalwithoutspacing"/>
        <w:rPr>
          <w:rFonts w:ascii="Times New Roman" w:hAnsi="Times New Roman"/>
          <w:sz w:val="22"/>
          <w:szCs w:val="22"/>
        </w:rPr>
      </w:pPr>
      <w:r>
        <w:rPr>
          <w:rFonts w:ascii="Times New Roman" w:hAnsi="Times New Roman"/>
          <w:b/>
          <w:sz w:val="22"/>
          <w:szCs w:val="22"/>
        </w:rPr>
        <w:t xml:space="preserve">Στοιχεία Επικοινωνίας </w:t>
      </w:r>
    </w:p>
    <w:p w14:paraId="3B25603C" w14:textId="77777777"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 xml:space="preserve"> και μέσω της διαδικτυακής πύλης www.promitheus.gov.gr του Ε.Σ.Η.ΔΗ.Σ και του ΚΗΜΔΗΣ..</w:t>
      </w:r>
    </w:p>
    <w:p w14:paraId="23E9C041" w14:textId="77777777"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t xml:space="preserve">Οι προσφορές πρέπει να υποβάλλονται ηλεκτρονικά στην διεύθυνση : </w:t>
      </w:r>
      <w:hyperlink r:id="rId15" w:history="1">
        <w:r>
          <w:rPr>
            <w:rStyle w:val="-0"/>
            <w:rFonts w:ascii="Times New Roman" w:hAnsi="Times New Roman"/>
            <w:sz w:val="22"/>
            <w:szCs w:val="22"/>
            <w:shd w:val="clear" w:color="auto" w:fill="FFFFFF"/>
          </w:rPr>
          <w:t>www.promitheus.gov.gr</w:t>
        </w:r>
      </w:hyperlink>
      <w:r>
        <w:rPr>
          <w:rFonts w:ascii="Times New Roman" w:hAnsi="Times New Roman"/>
          <w:color w:val="000000"/>
          <w:sz w:val="22"/>
          <w:szCs w:val="22"/>
          <w:shd w:val="clear" w:color="auto" w:fill="FFFFFF"/>
        </w:rPr>
        <w:t xml:space="preserve"> </w:t>
      </w:r>
    </w:p>
    <w:p w14:paraId="59814B03" w14:textId="77777777" w:rsidR="005663EF" w:rsidRDefault="00BE17B2">
      <w:pPr>
        <w:pStyle w:val="normalwithoutspacing"/>
        <w:ind w:left="567"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w:t>
      </w:r>
    </w:p>
    <w:p w14:paraId="5027A448" w14:textId="77777777" w:rsidR="005663EF" w:rsidRDefault="00BE17B2">
      <w:pPr>
        <w:pStyle w:val="2"/>
        <w:rPr>
          <w:rFonts w:ascii="Times New Roman" w:hAnsi="Times New Roman" w:cs="Times New Roman"/>
          <w:sz w:val="22"/>
          <w:szCs w:val="22"/>
          <w:lang w:val="el-GR"/>
        </w:rPr>
      </w:pPr>
      <w:bookmarkStart w:id="2" w:name="__RefHeading___Toc470009773"/>
      <w:bookmarkEnd w:id="2"/>
      <w:r>
        <w:rPr>
          <w:rFonts w:ascii="Times New Roman" w:hAnsi="Times New Roman" w:cs="Times New Roman"/>
          <w:sz w:val="22"/>
          <w:szCs w:val="22"/>
          <w:lang w:val="el-GR"/>
        </w:rPr>
        <w:t>1.2</w:t>
      </w:r>
      <w:r>
        <w:rPr>
          <w:rFonts w:ascii="Times New Roman" w:hAnsi="Times New Roman" w:cs="Times New Roman"/>
          <w:sz w:val="22"/>
          <w:szCs w:val="22"/>
          <w:lang w:val="el-GR"/>
        </w:rPr>
        <w:tab/>
        <w:t>Στοιχεία Διαδικασίας-Χρηματοδότηση</w:t>
      </w:r>
    </w:p>
    <w:p w14:paraId="1BD6311B" w14:textId="77777777" w:rsidR="005663EF" w:rsidRDefault="00BE17B2">
      <w:pPr>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14:paraId="03268F36" w14:textId="77777777" w:rsidR="005663EF" w:rsidRDefault="00BE17B2">
      <w:pPr>
        <w:pStyle w:val="normalwithoutspacing"/>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14:paraId="7950B925" w14:textId="77777777" w:rsidR="005663EF" w:rsidRDefault="005663EF">
      <w:pPr>
        <w:pStyle w:val="normalwithoutspacing"/>
        <w:rPr>
          <w:rFonts w:ascii="Times New Roman" w:hAnsi="Times New Roman"/>
          <w:sz w:val="22"/>
          <w:szCs w:val="22"/>
        </w:rPr>
      </w:pPr>
    </w:p>
    <w:p w14:paraId="28DBB8EE" w14:textId="77777777" w:rsidR="005663EF" w:rsidRDefault="00BE17B2">
      <w:pPr>
        <w:pStyle w:val="normalwithoutspacing"/>
        <w:rPr>
          <w:rFonts w:ascii="Times New Roman" w:hAnsi="Times New Roman"/>
          <w:sz w:val="22"/>
          <w:szCs w:val="22"/>
        </w:rPr>
      </w:pPr>
      <w:r>
        <w:rPr>
          <w:rFonts w:ascii="Times New Roman" w:hAnsi="Times New Roman"/>
          <w:b/>
          <w:sz w:val="22"/>
          <w:szCs w:val="22"/>
        </w:rPr>
        <w:t>Χρηματοδότηση της σύμβασης</w:t>
      </w:r>
    </w:p>
    <w:p w14:paraId="10525004" w14:textId="77777777" w:rsidR="005663EF" w:rsidRDefault="00BE17B2">
      <w:pPr>
        <w:pStyle w:val="normalwithoutspacing"/>
        <w:rPr>
          <w:rFonts w:ascii="Times New Roman" w:hAnsi="Times New Roman"/>
          <w:sz w:val="22"/>
          <w:szCs w:val="22"/>
        </w:rPr>
      </w:pPr>
      <w:r>
        <w:rPr>
          <w:rFonts w:ascii="Times New Roman" w:hAnsi="Times New Roman"/>
          <w:sz w:val="22"/>
          <w:szCs w:val="22"/>
        </w:rPr>
        <w:t xml:space="preserve">Φορέας  χρηματοδότησης της παρούσας σύμβασης είναι το Νοσοκομείο Μυτιλήνης . Η δαπάνη για της εν λόγω σύμβασης βαρύνει τον Κ.Α. Εξόδων : 1359.01 πίστωση των προϋπολογισμών των οικονομικών ετών </w:t>
      </w:r>
      <w:r w:rsidR="00662B3C">
        <w:rPr>
          <w:rFonts w:ascii="Times New Roman" w:hAnsi="Times New Roman"/>
          <w:sz w:val="22"/>
          <w:szCs w:val="22"/>
        </w:rPr>
        <w:t>2021</w:t>
      </w:r>
      <w:r>
        <w:rPr>
          <w:rFonts w:ascii="Times New Roman" w:hAnsi="Times New Roman"/>
          <w:sz w:val="22"/>
          <w:szCs w:val="22"/>
        </w:rPr>
        <w:t>.</w:t>
      </w:r>
    </w:p>
    <w:p w14:paraId="40D45CDB" w14:textId="77777777" w:rsidR="005663EF" w:rsidRDefault="00BE17B2">
      <w:pPr>
        <w:pStyle w:val="2"/>
        <w:rPr>
          <w:rFonts w:ascii="Times New Roman" w:hAnsi="Times New Roman" w:cs="Times New Roman"/>
          <w:sz w:val="22"/>
          <w:szCs w:val="22"/>
          <w:lang w:val="el-GR"/>
        </w:rPr>
      </w:pPr>
      <w:bookmarkStart w:id="3" w:name="__RefHeading___Toc470009774"/>
      <w:r>
        <w:rPr>
          <w:rFonts w:ascii="Times New Roman" w:hAnsi="Times New Roman" w:cs="Times New Roman"/>
          <w:sz w:val="22"/>
          <w:szCs w:val="22"/>
          <w:lang w:val="el-GR"/>
        </w:rPr>
        <w:t>1.3</w:t>
      </w:r>
      <w:r>
        <w:rPr>
          <w:rFonts w:ascii="Times New Roman" w:hAnsi="Times New Roman" w:cs="Times New Roman"/>
          <w:sz w:val="22"/>
          <w:szCs w:val="22"/>
          <w:lang w:val="el-GR"/>
        </w:rPr>
        <w:tab/>
        <w:t>Συνοπτική Περιγραφή φυσικού και οικονομικού αντικειμένου της σύμβασης</w:t>
      </w:r>
      <w:bookmarkEnd w:id="3"/>
      <w:r>
        <w:rPr>
          <w:rFonts w:ascii="Times New Roman" w:hAnsi="Times New Roman" w:cs="Times New Roman"/>
          <w:sz w:val="22"/>
          <w:szCs w:val="22"/>
          <w:lang w:val="el-GR"/>
        </w:rPr>
        <w:t xml:space="preserve"> </w:t>
      </w:r>
    </w:p>
    <w:p w14:paraId="2DFB0843" w14:textId="77777777" w:rsidR="005663EF" w:rsidRDefault="00BE17B2">
      <w:pPr>
        <w:pStyle w:val="a4"/>
        <w:rPr>
          <w:rFonts w:ascii="Times New Roman" w:hAnsi="Times New Roman"/>
          <w:sz w:val="22"/>
          <w:szCs w:val="22"/>
          <w:lang w:val="el-GR"/>
        </w:rPr>
      </w:pPr>
      <w:r>
        <w:rPr>
          <w:rFonts w:ascii="Times New Roman" w:hAnsi="Times New Roman"/>
          <w:sz w:val="22"/>
          <w:szCs w:val="22"/>
          <w:lang w:val="el-GR"/>
        </w:rPr>
        <w:t>Αντικείμενο της σύμβασης  είναι η προμήθεια αντιδραστηρίων Γενικής Αίματος  με συνοδό εξοπλισμό</w:t>
      </w:r>
      <w:r>
        <w:rPr>
          <w:rFonts w:ascii="Times New Roman" w:hAnsi="Times New Roman"/>
          <w:bCs/>
          <w:sz w:val="22"/>
          <w:szCs w:val="22"/>
          <w:lang w:val="el-GR"/>
        </w:rPr>
        <w:t xml:space="preserve">, </w:t>
      </w:r>
      <w:r>
        <w:rPr>
          <w:rFonts w:ascii="Times New Roman" w:hAnsi="Times New Roman"/>
          <w:sz w:val="22"/>
          <w:szCs w:val="22"/>
          <w:lang w:val="el-GR"/>
        </w:rPr>
        <w:t xml:space="preserve">για χρονικό διάστημα  ενός (1) έτους </w:t>
      </w:r>
      <w:r>
        <w:rPr>
          <w:rFonts w:ascii="Times New Roman" w:hAnsi="Times New Roman"/>
          <w:bCs/>
          <w:sz w:val="22"/>
          <w:szCs w:val="22"/>
          <w:lang w:val="el-GR"/>
        </w:rPr>
        <w:t xml:space="preserve">για τις ανάγκες του Νοσοκομείου Μυτιλήνης «ΒΟΣΤΑΝΕΙΟ» , </w:t>
      </w:r>
      <w:r>
        <w:rPr>
          <w:rFonts w:ascii="Times New Roman" w:hAnsi="Times New Roman"/>
          <w:sz w:val="22"/>
          <w:szCs w:val="22"/>
          <w:lang w:val="el-GR"/>
        </w:rPr>
        <w:t xml:space="preserve">με κριτήριο κατακύρωσης την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w:t>
      </w:r>
      <w:r>
        <w:rPr>
          <w:rFonts w:ascii="Times New Roman" w:hAnsi="Times New Roman"/>
          <w:b/>
          <w:sz w:val="22"/>
          <w:szCs w:val="22"/>
          <w:lang w:val="el-GR"/>
        </w:rPr>
        <w:t>στο σύνολο των εξετάσεων,</w:t>
      </w:r>
      <w:r>
        <w:rPr>
          <w:rFonts w:ascii="Times New Roman" w:hAnsi="Times New Roman"/>
          <w:sz w:val="22"/>
          <w:szCs w:val="22"/>
          <w:lang w:val="el-GR"/>
        </w:rPr>
        <w:t xml:space="preserve"> συμπεριλαμβανομένων των αναλωσίμων, προϋπολογισμού επτακοσίων πενήντα χιλιάδων ευρώ (200.000,00 €)  συμπεριλαμβανομένου του ΦΠΑ.  </w:t>
      </w:r>
      <w:r>
        <w:rPr>
          <w:rFonts w:ascii="Times New Roman" w:hAnsi="Times New Roman"/>
          <w:bCs/>
          <w:iCs/>
          <w:sz w:val="22"/>
          <w:szCs w:val="22"/>
          <w:lang w:val="el-GR"/>
        </w:rPr>
        <w:t xml:space="preserve"> </w:t>
      </w:r>
    </w:p>
    <w:p w14:paraId="1278CFDA" w14:textId="77777777" w:rsidR="005663EF" w:rsidRDefault="00BE17B2">
      <w:pPr>
        <w:pStyle w:val="a4"/>
        <w:spacing w:after="12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xml:space="preserve">) : </w:t>
      </w:r>
      <w:r>
        <w:rPr>
          <w:rFonts w:ascii="Times New Roman" w:hAnsi="Times New Roman"/>
          <w:b/>
          <w:sz w:val="22"/>
          <w:szCs w:val="22"/>
          <w:lang w:val="el-GR"/>
        </w:rPr>
        <w:t xml:space="preserve"> </w:t>
      </w:r>
      <w:r>
        <w:rPr>
          <w:rFonts w:ascii="Times New Roman" w:hAnsi="Times New Roman"/>
          <w:sz w:val="22"/>
          <w:szCs w:val="22"/>
          <w:lang w:val="el-GR"/>
        </w:rPr>
        <w:t>33696500-0.</w:t>
      </w:r>
      <w:r>
        <w:rPr>
          <w:rFonts w:ascii="Times New Roman" w:hAnsi="Times New Roman"/>
          <w:b/>
          <w:sz w:val="22"/>
          <w:szCs w:val="22"/>
          <w:lang w:val="el-GR"/>
        </w:rPr>
        <w:t xml:space="preserve"> </w:t>
      </w:r>
    </w:p>
    <w:p w14:paraId="3FCAAC0C" w14:textId="77777777" w:rsidR="005663EF" w:rsidRDefault="00BE17B2">
      <w:pPr>
        <w:rPr>
          <w:rFonts w:ascii="Times New Roman" w:hAnsi="Times New Roman"/>
          <w:sz w:val="22"/>
          <w:szCs w:val="22"/>
          <w:lang w:val="el-GR"/>
        </w:rPr>
      </w:pPr>
      <w:r>
        <w:rPr>
          <w:rFonts w:ascii="Times New Roman" w:hAnsi="Times New Roman"/>
          <w:sz w:val="22"/>
          <w:szCs w:val="22"/>
          <w:lang w:val="el-GR"/>
        </w:rPr>
        <w:t>Η παρούσα σύμβαση υποδιαιρείται στα κάτωθι τμήματα / εξετάσεις.</w:t>
      </w:r>
    </w:p>
    <w:p w14:paraId="5D3717A2" w14:textId="77777777" w:rsidR="005663EF" w:rsidRDefault="00BE17B2">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14:paraId="25928270" w14:textId="77777777" w:rsidR="005663EF" w:rsidRDefault="00BE17B2">
      <w:pPr>
        <w:pStyle w:val="3"/>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ΓΕΝΙΚΗΣ ΑΙΜΑΤΟΣ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873"/>
        <w:gridCol w:w="3120"/>
      </w:tblGrid>
      <w:tr w:rsidR="005663EF" w14:paraId="77DB43F2" w14:textId="77777777">
        <w:trPr>
          <w:trHeight w:val="20"/>
          <w:tblHeader/>
          <w:jc w:val="center"/>
        </w:trPr>
        <w:tc>
          <w:tcPr>
            <w:tcW w:w="861" w:type="dxa"/>
            <w:shd w:val="clear" w:color="000000" w:fill="F2F2F2"/>
            <w:vAlign w:val="center"/>
          </w:tcPr>
          <w:p w14:paraId="00A2BB56" w14:textId="77777777" w:rsidR="005663EF" w:rsidRDefault="00BE17B2">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14:paraId="7DF99201" w14:textId="77777777" w:rsidR="005663EF" w:rsidRDefault="00BE17B2">
            <w:pPr>
              <w:jc w:val="center"/>
              <w:rPr>
                <w:rFonts w:ascii="Times New Roman" w:hAnsi="Times New Roman"/>
                <w:b/>
                <w:bCs/>
              </w:rPr>
            </w:pPr>
            <w:r>
              <w:rPr>
                <w:rFonts w:ascii="Times New Roman" w:hAnsi="Times New Roman"/>
                <w:b/>
                <w:bCs/>
                <w:sz w:val="22"/>
                <w:szCs w:val="22"/>
              </w:rPr>
              <w:t>ΕΞΕΤΑΣΗ</w:t>
            </w:r>
          </w:p>
        </w:tc>
        <w:tc>
          <w:tcPr>
            <w:tcW w:w="3120" w:type="dxa"/>
            <w:shd w:val="clear" w:color="000000" w:fill="F2F2F2"/>
            <w:vAlign w:val="center"/>
          </w:tcPr>
          <w:p w14:paraId="6A63204E" w14:textId="77777777" w:rsidR="005663EF" w:rsidRDefault="00BE17B2">
            <w:pPr>
              <w:jc w:val="center"/>
              <w:rPr>
                <w:rFonts w:ascii="Times New Roman" w:hAnsi="Times New Roman"/>
                <w:b/>
                <w:bCs/>
              </w:rPr>
            </w:pPr>
            <w:r>
              <w:rPr>
                <w:rFonts w:ascii="Times New Roman" w:hAnsi="Times New Roman"/>
                <w:b/>
                <w:bCs/>
                <w:sz w:val="22"/>
                <w:szCs w:val="22"/>
              </w:rPr>
              <w:t>ΕΤΗΣΙΟΣ ΑΡΙΘΜΟΣ ΕΞΕΤΑΣΕΩΝ</w:t>
            </w:r>
          </w:p>
        </w:tc>
      </w:tr>
      <w:tr w:rsidR="005663EF" w14:paraId="463D2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14:paraId="31CAA588" w14:textId="77777777" w:rsidR="005663EF" w:rsidRDefault="00BE17B2">
            <w:pPr>
              <w:jc w:val="center"/>
              <w:rPr>
                <w:rFonts w:ascii="Times New Roman" w:hAnsi="Times New Roman"/>
                <w:b/>
                <w:bCs/>
              </w:rPr>
            </w:pPr>
            <w:proofErr w:type="spellStart"/>
            <w:proofErr w:type="gramStart"/>
            <w:r>
              <w:rPr>
                <w:rFonts w:ascii="Times New Roman" w:hAnsi="Times New Roman"/>
                <w:b/>
                <w:bCs/>
                <w:sz w:val="22"/>
                <w:szCs w:val="22"/>
              </w:rPr>
              <w:t>Εξετάσεις</w:t>
            </w:r>
            <w:proofErr w:type="spellEnd"/>
            <w:r>
              <w:rPr>
                <w:rFonts w:ascii="Times New Roman" w:hAnsi="Times New Roman"/>
                <w:b/>
                <w:bCs/>
                <w:sz w:val="22"/>
                <w:szCs w:val="22"/>
              </w:rPr>
              <w:t xml:space="preserve">  </w:t>
            </w:r>
            <w:r>
              <w:rPr>
                <w:rFonts w:ascii="Times New Roman" w:hAnsi="Times New Roman"/>
                <w:b/>
                <w:bCs/>
                <w:sz w:val="22"/>
                <w:szCs w:val="22"/>
                <w:lang w:val="el-GR"/>
              </w:rPr>
              <w:t>Αιματολογικής</w:t>
            </w:r>
            <w:proofErr w:type="gramEnd"/>
            <w:r>
              <w:rPr>
                <w:rFonts w:ascii="Times New Roman" w:hAnsi="Times New Roman"/>
                <w:b/>
                <w:bCs/>
                <w:sz w:val="22"/>
                <w:szCs w:val="22"/>
                <w:lang w:val="el-GR"/>
              </w:rPr>
              <w:t xml:space="preserve"> </w:t>
            </w:r>
            <w:proofErr w:type="spellStart"/>
            <w:r>
              <w:rPr>
                <w:rFonts w:ascii="Times New Roman" w:hAnsi="Times New Roman"/>
                <w:b/>
                <w:bCs/>
                <w:sz w:val="22"/>
                <w:szCs w:val="22"/>
              </w:rPr>
              <w:t>Μονάδ</w:t>
            </w:r>
            <w:proofErr w:type="spellEnd"/>
            <w:r>
              <w:rPr>
                <w:rFonts w:ascii="Times New Roman" w:hAnsi="Times New Roman"/>
                <w:b/>
                <w:bCs/>
                <w:sz w:val="22"/>
                <w:szCs w:val="22"/>
              </w:rPr>
              <w:t>ας</w:t>
            </w:r>
          </w:p>
        </w:tc>
      </w:tr>
      <w:tr w:rsidR="005663EF" w14:paraId="29039A84" w14:textId="77777777">
        <w:trPr>
          <w:trHeight w:val="20"/>
          <w:jc w:val="center"/>
        </w:trPr>
        <w:tc>
          <w:tcPr>
            <w:tcW w:w="861" w:type="dxa"/>
            <w:shd w:val="clear" w:color="auto" w:fill="auto"/>
            <w:vAlign w:val="center"/>
          </w:tcPr>
          <w:p w14:paraId="3410BBF9" w14:textId="77777777" w:rsidR="005663EF" w:rsidRDefault="00BE17B2">
            <w:pPr>
              <w:jc w:val="center"/>
              <w:rPr>
                <w:rFonts w:ascii="Times New Roman" w:hAnsi="Times New Roman"/>
              </w:rPr>
            </w:pPr>
            <w:r>
              <w:rPr>
                <w:rFonts w:ascii="Times New Roman" w:hAnsi="Times New Roman"/>
              </w:rPr>
              <w:t>1</w:t>
            </w:r>
          </w:p>
        </w:tc>
        <w:tc>
          <w:tcPr>
            <w:tcW w:w="5873" w:type="dxa"/>
            <w:shd w:val="clear" w:color="auto" w:fill="auto"/>
            <w:vAlign w:val="center"/>
          </w:tcPr>
          <w:p w14:paraId="01081328" w14:textId="77777777" w:rsidR="005663EF" w:rsidRDefault="00BE17B2">
            <w:pPr>
              <w:rPr>
                <w:rFonts w:ascii="Times New Roman" w:hAnsi="Times New Roman"/>
                <w:lang w:val="el-GR"/>
              </w:rPr>
            </w:pPr>
            <w:r>
              <w:rPr>
                <w:rFonts w:ascii="Times New Roman" w:hAnsi="Times New Roman"/>
                <w:lang w:val="el-GR"/>
              </w:rPr>
              <w:t xml:space="preserve">ΓΕΝΙΚΗ ΑΙΜΑΤΟΣ </w:t>
            </w:r>
          </w:p>
        </w:tc>
        <w:tc>
          <w:tcPr>
            <w:tcW w:w="3120" w:type="dxa"/>
            <w:shd w:val="clear" w:color="auto" w:fill="auto"/>
            <w:vAlign w:val="bottom"/>
          </w:tcPr>
          <w:p w14:paraId="2DD394E3" w14:textId="77777777" w:rsidR="005663EF" w:rsidRDefault="00BE17B2">
            <w:pPr>
              <w:jc w:val="center"/>
              <w:rPr>
                <w:rFonts w:ascii="Times New Roman" w:hAnsi="Times New Roman"/>
                <w:color w:val="000000"/>
                <w:lang w:val="el-GR"/>
              </w:rPr>
            </w:pPr>
            <w:r>
              <w:rPr>
                <w:rFonts w:ascii="Times New Roman" w:hAnsi="Times New Roman"/>
                <w:color w:val="000000"/>
                <w:lang w:val="el-GR"/>
              </w:rPr>
              <w:t>65.000</w:t>
            </w:r>
          </w:p>
        </w:tc>
      </w:tr>
      <w:tr w:rsidR="005663EF" w14:paraId="5C43CB20" w14:textId="77777777">
        <w:trPr>
          <w:trHeight w:val="20"/>
          <w:jc w:val="center"/>
        </w:trPr>
        <w:tc>
          <w:tcPr>
            <w:tcW w:w="861" w:type="dxa"/>
            <w:shd w:val="clear" w:color="auto" w:fill="auto"/>
            <w:vAlign w:val="center"/>
          </w:tcPr>
          <w:p w14:paraId="0A4B74F6" w14:textId="77777777" w:rsidR="005663EF" w:rsidRDefault="00BE17B2">
            <w:pPr>
              <w:jc w:val="center"/>
              <w:rPr>
                <w:rFonts w:ascii="Times New Roman" w:hAnsi="Times New Roman"/>
                <w:lang w:val="el-GR"/>
              </w:rPr>
            </w:pPr>
            <w:r>
              <w:rPr>
                <w:rFonts w:ascii="Times New Roman" w:hAnsi="Times New Roman"/>
                <w:lang w:val="el-GR"/>
              </w:rPr>
              <w:t>2</w:t>
            </w:r>
          </w:p>
        </w:tc>
        <w:tc>
          <w:tcPr>
            <w:tcW w:w="5873" w:type="dxa"/>
            <w:shd w:val="clear" w:color="auto" w:fill="auto"/>
            <w:vAlign w:val="center"/>
          </w:tcPr>
          <w:p w14:paraId="0BD2C9A4" w14:textId="77777777" w:rsidR="005663EF" w:rsidRDefault="00BE17B2">
            <w:pPr>
              <w:rPr>
                <w:rFonts w:ascii="Times New Roman" w:hAnsi="Times New Roman"/>
                <w:lang w:val="el-GR"/>
              </w:rPr>
            </w:pPr>
            <w:r>
              <w:rPr>
                <w:rFonts w:ascii="Times New Roman" w:hAnsi="Times New Roman"/>
                <w:lang w:val="el-GR"/>
              </w:rPr>
              <w:t>ΓΕΝΙΚΗ ΑΙΜΑΤΟΣ (Μονάδα Μεσογειακής Αναιμίας)</w:t>
            </w:r>
          </w:p>
        </w:tc>
        <w:tc>
          <w:tcPr>
            <w:tcW w:w="3120" w:type="dxa"/>
            <w:shd w:val="clear" w:color="auto" w:fill="auto"/>
            <w:vAlign w:val="bottom"/>
          </w:tcPr>
          <w:p w14:paraId="308E4041" w14:textId="77777777" w:rsidR="005663EF" w:rsidRDefault="00BE17B2">
            <w:pPr>
              <w:jc w:val="center"/>
              <w:rPr>
                <w:rFonts w:ascii="Times New Roman" w:hAnsi="Times New Roman"/>
                <w:color w:val="000000"/>
                <w:lang w:val="el-GR"/>
              </w:rPr>
            </w:pPr>
            <w:r>
              <w:rPr>
                <w:rFonts w:ascii="Times New Roman" w:hAnsi="Times New Roman"/>
                <w:color w:val="000000"/>
                <w:lang w:val="el-GR"/>
              </w:rPr>
              <w:t xml:space="preserve">    700</w:t>
            </w:r>
          </w:p>
        </w:tc>
      </w:tr>
    </w:tbl>
    <w:p w14:paraId="2FD47416" w14:textId="77777777" w:rsidR="005663EF" w:rsidRDefault="005663EF">
      <w:pPr>
        <w:rPr>
          <w:rFonts w:ascii="Times New Roman" w:hAnsi="Times New Roman"/>
          <w:bCs/>
          <w:sz w:val="22"/>
          <w:szCs w:val="22"/>
          <w:lang w:val="el-GR"/>
        </w:rPr>
      </w:pPr>
    </w:p>
    <w:p w14:paraId="04764FE8" w14:textId="77777777" w:rsidR="005663EF" w:rsidRDefault="00BE17B2">
      <w:pPr>
        <w:rPr>
          <w:rFonts w:ascii="Times New Roman" w:hAnsi="Times New Roman"/>
          <w:sz w:val="22"/>
          <w:szCs w:val="22"/>
          <w:u w:val="single"/>
          <w:lang w:val="el-GR"/>
        </w:rPr>
      </w:pPr>
      <w:r>
        <w:rPr>
          <w:rFonts w:ascii="Times New Roman" w:hAnsi="Times New Roman"/>
          <w:b/>
          <w:sz w:val="22"/>
          <w:szCs w:val="22"/>
          <w:u w:val="single"/>
          <w:lang w:val="el-GR"/>
        </w:rPr>
        <w:t>Σημ. :</w:t>
      </w:r>
      <w:r>
        <w:rPr>
          <w:rFonts w:ascii="Times New Roman" w:hAnsi="Times New Roman"/>
          <w:sz w:val="22"/>
          <w:szCs w:val="22"/>
          <w:u w:val="single"/>
          <w:lang w:val="el-GR"/>
        </w:rPr>
        <w:t xml:space="preserve"> Διευκρινίζεται ότι οι αναγραφόμενες ποσότητες στον ανωτέρω πίνακα είναι ενδεικτικές και δύναται να αυξομειωθούν σύμφωνα με τις πραγματικές ανάγκες εντός του συμβατικού ποσού.</w:t>
      </w:r>
    </w:p>
    <w:p w14:paraId="49E41793" w14:textId="77777777"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Προσφορές υποβάλλονται για όλες τις εξετάσεις </w:t>
      </w:r>
      <w:r>
        <w:rPr>
          <w:rFonts w:ascii="Times New Roman" w:hAnsi="Times New Roman"/>
          <w:b/>
          <w:sz w:val="22"/>
          <w:szCs w:val="22"/>
          <w:u w:val="single"/>
          <w:lang w:val="el-GR"/>
        </w:rPr>
        <w:t>και όχι για μέρος αυτών</w:t>
      </w:r>
      <w:r>
        <w:rPr>
          <w:rFonts w:ascii="Times New Roman" w:hAnsi="Times New Roman"/>
          <w:sz w:val="22"/>
          <w:szCs w:val="22"/>
          <w:u w:val="single"/>
          <w:lang w:val="el-GR"/>
        </w:rPr>
        <w:t>. Ο συνοδός εξοπλισμός πραγματοποιεί το σύνολο των εξετάσεων και όχι μέρος .</w:t>
      </w:r>
    </w:p>
    <w:p w14:paraId="4E694741" w14:textId="77777777" w:rsidR="005663EF" w:rsidRDefault="00BE17B2">
      <w:pPr>
        <w:pStyle w:val="normalwithoutspacing"/>
        <w:rPr>
          <w:rFonts w:ascii="Times New Roman" w:hAnsi="Times New Roman"/>
          <w:i/>
          <w:iCs/>
          <w:color w:val="5B9BD5"/>
          <w:sz w:val="22"/>
          <w:szCs w:val="22"/>
        </w:rPr>
      </w:pPr>
      <w:r>
        <w:rPr>
          <w:rFonts w:ascii="Times New Roman" w:hAnsi="Times New Roman"/>
          <w:sz w:val="22"/>
          <w:szCs w:val="22"/>
        </w:rPr>
        <w:t>Η εκτιμώμενη αξία της σύμβασης ανέρχεται στο ποσό των διακοσίων  χιλιάδων ευρώ (200.000,00 €) συμπεριλαμβανομένου ΦΠΑ 17 % (προϋπολογισμός χωρίς ΦΠΑ: 170.940,17€ ,  ΦΠΑ : 29.059,82€   ).</w:t>
      </w:r>
    </w:p>
    <w:p w14:paraId="37DF752F" w14:textId="77777777"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Η διάρκεια της σύμβασης ορίζεται  σε ένα (1) έτος με δικαίωμα παράτασης  </w:t>
      </w:r>
      <w:r>
        <w:rPr>
          <w:rFonts w:ascii="Times New Roman" w:hAnsi="Times New Roman"/>
          <w:sz w:val="22"/>
          <w:szCs w:val="22"/>
          <w:u w:val="single"/>
          <w:lang w:val="el-GR" w:eastAsia="el-GR"/>
        </w:rPr>
        <w:t>προκειμένου να εξαντληθούν τυχόν συμβατικές εναπομείναντες ποσότητες</w:t>
      </w:r>
      <w:r>
        <w:rPr>
          <w:rFonts w:ascii="Times New Roman" w:hAnsi="Times New Roman"/>
          <w:sz w:val="22"/>
          <w:szCs w:val="22"/>
          <w:u w:val="single"/>
          <w:lang w:val="el-GR"/>
        </w:rPr>
        <w:t>.</w:t>
      </w:r>
    </w:p>
    <w:p w14:paraId="129F6D7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0937E69F" w14:textId="77777777" w:rsidR="005663EF" w:rsidRDefault="005663EF">
      <w:pPr>
        <w:pStyle w:val="2"/>
        <w:rPr>
          <w:rFonts w:ascii="Times New Roman" w:hAnsi="Times New Roman" w:cs="Times New Roman"/>
          <w:sz w:val="22"/>
          <w:szCs w:val="22"/>
          <w:lang w:val="el-GR"/>
        </w:rPr>
      </w:pPr>
      <w:bookmarkStart w:id="4" w:name="__RefHeading___Toc470009775"/>
    </w:p>
    <w:p w14:paraId="40971A8F" w14:textId="77777777"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1.4</w:t>
      </w:r>
      <w:r>
        <w:rPr>
          <w:rFonts w:ascii="Times New Roman" w:hAnsi="Times New Roman" w:cs="Times New Roman"/>
          <w:sz w:val="22"/>
          <w:szCs w:val="22"/>
          <w:lang w:val="el-GR"/>
        </w:rPr>
        <w:tab/>
        <w:t>Θεσμικό πλαίσιο</w:t>
      </w:r>
      <w:bookmarkEnd w:id="4"/>
      <w:r>
        <w:rPr>
          <w:rFonts w:ascii="Times New Roman" w:hAnsi="Times New Roman" w:cs="Times New Roman"/>
          <w:sz w:val="22"/>
          <w:szCs w:val="22"/>
          <w:lang w:val="el-GR"/>
        </w:rPr>
        <w:t xml:space="preserve"> </w:t>
      </w:r>
    </w:p>
    <w:p w14:paraId="7FE2ADA5"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ανάθεση και εκτέλεση της σύμβασης διέπεται από την κείμενη νομοθεσία και τις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εξουσιοδότηση αυτής </w:t>
      </w:r>
      <w:proofErr w:type="spellStart"/>
      <w:r>
        <w:rPr>
          <w:rFonts w:ascii="Times New Roman" w:hAnsi="Times New Roman"/>
          <w:sz w:val="22"/>
          <w:szCs w:val="22"/>
          <w:lang w:val="el-GR"/>
        </w:rPr>
        <w:t>εκδοθείσες</w:t>
      </w:r>
      <w:proofErr w:type="spellEnd"/>
      <w:r>
        <w:rPr>
          <w:rFonts w:ascii="Times New Roman" w:hAnsi="Times New Roman"/>
          <w:sz w:val="22"/>
          <w:szCs w:val="22"/>
          <w:lang w:val="el-GR"/>
        </w:rPr>
        <w:t xml:space="preserve"> κανονιστικές πράξεις, όπως ισχύουν και ιδίως:</w:t>
      </w:r>
    </w:p>
    <w:p w14:paraId="362CA102" w14:textId="77777777" w:rsidR="005663EF" w:rsidRDefault="00BE17B2">
      <w:pPr>
        <w:pStyle w:val="112"/>
        <w:numPr>
          <w:ilvl w:val="0"/>
          <w:numId w:val="4"/>
        </w:numPr>
        <w:shd w:val="clear" w:color="auto" w:fill="auto"/>
        <w:tabs>
          <w:tab w:val="left" w:pos="540"/>
        </w:tabs>
        <w:spacing w:line="240" w:lineRule="auto"/>
        <w:ind w:firstLine="0"/>
        <w:jc w:val="both"/>
        <w:rPr>
          <w:sz w:val="22"/>
          <w:szCs w:val="22"/>
        </w:rPr>
      </w:pPr>
      <w:r>
        <w:rPr>
          <w:sz w:val="22"/>
          <w:szCs w:val="22"/>
        </w:rPr>
        <w:t>Τις ακόλουθες διατάξεις, όπως τροποποιήθηκαν και ισχύουν:</w:t>
      </w:r>
    </w:p>
    <w:p w14:paraId="69298C30" w14:textId="77777777" w:rsidR="005663EF" w:rsidRDefault="00BE17B2">
      <w:pPr>
        <w:pStyle w:val="2a"/>
        <w:shd w:val="clear" w:color="auto" w:fill="auto"/>
        <w:tabs>
          <w:tab w:val="left" w:pos="540"/>
          <w:tab w:val="right" w:pos="8280"/>
        </w:tabs>
        <w:spacing w:line="240" w:lineRule="auto"/>
        <w:ind w:left="567" w:hanging="567"/>
        <w:jc w:val="both"/>
        <w:rPr>
          <w:bCs/>
          <w:i/>
          <w:sz w:val="22"/>
          <w:szCs w:val="22"/>
        </w:rPr>
      </w:pPr>
      <w:r>
        <w:rPr>
          <w:b/>
          <w:bCs/>
          <w:sz w:val="22"/>
          <w:szCs w:val="22"/>
        </w:rPr>
        <w:t xml:space="preserve">1.1 </w:t>
      </w:r>
      <w:r>
        <w:rPr>
          <w:bCs/>
          <w:sz w:val="22"/>
          <w:szCs w:val="22"/>
        </w:rPr>
        <w:t xml:space="preserve">    Το Ν. 2198/1994 (ΦΕΚ Α’ 43/22-3-1994), άρθρο 24 (</w:t>
      </w:r>
      <w:r>
        <w:rPr>
          <w:bCs/>
          <w:i/>
          <w:sz w:val="22"/>
          <w:szCs w:val="22"/>
        </w:rPr>
        <w:t xml:space="preserve">παρακράτηση φόρου στο    εισόδημα από               </w:t>
      </w:r>
    </w:p>
    <w:p w14:paraId="79F3EBB2" w14:textId="77777777" w:rsidR="005663EF" w:rsidRDefault="00BE17B2">
      <w:pPr>
        <w:pStyle w:val="2a"/>
        <w:shd w:val="clear" w:color="auto" w:fill="auto"/>
        <w:tabs>
          <w:tab w:val="left" w:pos="540"/>
          <w:tab w:val="right" w:pos="8280"/>
        </w:tabs>
        <w:spacing w:line="240" w:lineRule="auto"/>
        <w:ind w:left="567" w:hanging="567"/>
        <w:jc w:val="both"/>
        <w:rPr>
          <w:rStyle w:val="2b"/>
          <w:rFonts w:ascii="Times New Roman" w:hAnsi="Times New Roman"/>
          <w:b w:val="0"/>
          <w:bCs w:val="0"/>
          <w:i w:val="0"/>
          <w:sz w:val="22"/>
          <w:szCs w:val="22"/>
        </w:rPr>
      </w:pPr>
      <w:r>
        <w:rPr>
          <w:bCs/>
          <w:i/>
          <w:sz w:val="22"/>
          <w:szCs w:val="22"/>
        </w:rPr>
        <w:lastRenderedPageBreak/>
        <w:t xml:space="preserve">          εμπορικές επιχειρήσεις)</w:t>
      </w:r>
      <w:r>
        <w:rPr>
          <w:bCs/>
          <w:sz w:val="22"/>
          <w:szCs w:val="22"/>
        </w:rPr>
        <w:t>.</w:t>
      </w:r>
    </w:p>
    <w:p w14:paraId="1DA5F8D6" w14:textId="77777777" w:rsidR="005663EF" w:rsidRDefault="00BE17B2">
      <w:pPr>
        <w:pStyle w:val="2a"/>
        <w:shd w:val="clear" w:color="auto" w:fill="auto"/>
        <w:tabs>
          <w:tab w:val="left" w:pos="586"/>
          <w:tab w:val="right" w:pos="8280"/>
        </w:tabs>
        <w:spacing w:line="240" w:lineRule="auto"/>
        <w:ind w:firstLine="0"/>
        <w:jc w:val="both"/>
        <w:rPr>
          <w:bCs/>
          <w:sz w:val="22"/>
          <w:szCs w:val="22"/>
        </w:rPr>
      </w:pPr>
      <w:r>
        <w:rPr>
          <w:rStyle w:val="2b"/>
          <w:rFonts w:ascii="Times New Roman" w:hAnsi="Times New Roman"/>
          <w:bCs w:val="0"/>
          <w:i w:val="0"/>
          <w:sz w:val="22"/>
          <w:szCs w:val="22"/>
        </w:rPr>
        <w:t>1.2</w:t>
      </w:r>
      <w:r>
        <w:rPr>
          <w:rStyle w:val="2b"/>
          <w:rFonts w:ascii="Times New Roman" w:hAnsi="Times New Roman"/>
          <w:b w:val="0"/>
          <w:bCs w:val="0"/>
          <w:i w:val="0"/>
          <w:sz w:val="22"/>
          <w:szCs w:val="22"/>
        </w:rPr>
        <w:t xml:space="preserve">     Το Ν. </w:t>
      </w:r>
      <w:r>
        <w:rPr>
          <w:bCs/>
          <w:sz w:val="22"/>
          <w:szCs w:val="22"/>
        </w:rPr>
        <w:t>2362/95 «</w:t>
      </w:r>
      <w:r>
        <w:rPr>
          <w:bCs/>
          <w:i/>
          <w:sz w:val="22"/>
          <w:szCs w:val="22"/>
        </w:rPr>
        <w:t>Περί Δημοσίου Λογιστικού, ελέγχου των δαπανών του κράτους και  άλλες διατάξεις».</w:t>
      </w:r>
      <w:r>
        <w:rPr>
          <w:bCs/>
          <w:sz w:val="22"/>
          <w:szCs w:val="22"/>
        </w:rPr>
        <w:t xml:space="preserve">                </w:t>
      </w:r>
    </w:p>
    <w:p w14:paraId="0347F63F" w14:textId="77777777" w:rsidR="005663EF" w:rsidRDefault="00BE17B2">
      <w:pPr>
        <w:pStyle w:val="2a"/>
        <w:shd w:val="clear" w:color="auto" w:fill="auto"/>
        <w:tabs>
          <w:tab w:val="left" w:pos="586"/>
          <w:tab w:val="right" w:pos="8280"/>
        </w:tabs>
        <w:spacing w:line="240" w:lineRule="auto"/>
        <w:ind w:firstLine="0"/>
        <w:jc w:val="both"/>
        <w:rPr>
          <w:rStyle w:val="2b"/>
          <w:rFonts w:ascii="Times New Roman" w:hAnsi="Times New Roman"/>
          <w:b w:val="0"/>
          <w:bCs w:val="0"/>
          <w:i w:val="0"/>
          <w:sz w:val="22"/>
          <w:szCs w:val="22"/>
        </w:rPr>
      </w:pPr>
      <w:r>
        <w:rPr>
          <w:bCs/>
          <w:sz w:val="22"/>
          <w:szCs w:val="22"/>
        </w:rPr>
        <w:t xml:space="preserve">          (ΦΕΚ Α’ 247 /27-11-1995).</w:t>
      </w:r>
      <w:r>
        <w:rPr>
          <w:rStyle w:val="2b"/>
          <w:rFonts w:ascii="Times New Roman" w:hAnsi="Times New Roman"/>
          <w:b w:val="0"/>
          <w:bCs w:val="0"/>
          <w:i w:val="0"/>
          <w:sz w:val="22"/>
          <w:szCs w:val="22"/>
        </w:rPr>
        <w:t xml:space="preserve"> </w:t>
      </w:r>
    </w:p>
    <w:p w14:paraId="7ABE93D1" w14:textId="77777777" w:rsidR="005663EF" w:rsidRDefault="00BE17B2">
      <w:pPr>
        <w:rPr>
          <w:rFonts w:ascii="Times New Roman" w:hAnsi="Times New Roman"/>
          <w:bCs/>
          <w:sz w:val="22"/>
          <w:szCs w:val="22"/>
          <w:lang w:val="el-GR"/>
        </w:rPr>
      </w:pPr>
      <w:r>
        <w:rPr>
          <w:rStyle w:val="2b"/>
          <w:rFonts w:ascii="Times New Roman" w:hAnsi="Times New Roman"/>
          <w:bCs w:val="0"/>
          <w:i w:val="0"/>
          <w:sz w:val="22"/>
          <w:szCs w:val="22"/>
        </w:rPr>
        <w:t>1.3</w:t>
      </w:r>
      <w:r>
        <w:rPr>
          <w:rStyle w:val="2b"/>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w:t>
      </w:r>
    </w:p>
    <w:p w14:paraId="7C39BD53" w14:textId="77777777" w:rsidR="005663EF" w:rsidRDefault="00BE17B2">
      <w:pPr>
        <w:rPr>
          <w:rFonts w:ascii="Times New Roman" w:hAnsi="Times New Roman"/>
          <w:sz w:val="22"/>
          <w:szCs w:val="22"/>
          <w:lang w:val="el-GR"/>
        </w:rPr>
      </w:pPr>
      <w:r>
        <w:rPr>
          <w:rFonts w:ascii="Times New Roman" w:hAnsi="Times New Roman"/>
          <w:bCs/>
          <w:sz w:val="22"/>
          <w:szCs w:val="22"/>
          <w:lang w:val="el-GR"/>
        </w:rPr>
        <w:t xml:space="preserve">          /27-6-1997).</w:t>
      </w:r>
      <w:r>
        <w:rPr>
          <w:rFonts w:ascii="Times New Roman" w:hAnsi="Times New Roman"/>
          <w:sz w:val="22"/>
          <w:szCs w:val="22"/>
          <w:lang w:val="el-GR"/>
        </w:rPr>
        <w:t xml:space="preserve"> </w:t>
      </w:r>
    </w:p>
    <w:p w14:paraId="4E21086C" w14:textId="77777777" w:rsidR="005663EF" w:rsidRDefault="00BE17B2">
      <w:pPr>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xml:space="preserve">”       </w:t>
      </w:r>
    </w:p>
    <w:p w14:paraId="644CE70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          και ιδίως των άρθρων 7 και 13 έως 15,</w:t>
      </w:r>
    </w:p>
    <w:p w14:paraId="754808E7" w14:textId="77777777" w:rsidR="005663EF" w:rsidRDefault="00BE17B2">
      <w:pPr>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14:paraId="678A6E71" w14:textId="77777777"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1.6</w:t>
      </w:r>
      <w:r>
        <w:rPr>
          <w:sz w:val="22"/>
          <w:szCs w:val="22"/>
        </w:rPr>
        <w:t xml:space="preserve">    Το Ν.  3469/2006 (ΦΕΚ 131/Α/28-6-2006) </w:t>
      </w:r>
      <w:r>
        <w:rPr>
          <w:i/>
          <w:sz w:val="22"/>
          <w:szCs w:val="22"/>
        </w:rPr>
        <w:t xml:space="preserve">«Εθνικό Τυπογραφείο, </w:t>
      </w:r>
      <w:proofErr w:type="spellStart"/>
      <w:r>
        <w:rPr>
          <w:i/>
          <w:sz w:val="22"/>
          <w:szCs w:val="22"/>
        </w:rPr>
        <w:t>Εφημερίς</w:t>
      </w:r>
      <w:proofErr w:type="spellEnd"/>
      <w:r>
        <w:rPr>
          <w:i/>
          <w:sz w:val="22"/>
          <w:szCs w:val="22"/>
        </w:rPr>
        <w:t xml:space="preserve"> της Κυβερνήσεως και     </w:t>
      </w:r>
    </w:p>
    <w:p w14:paraId="44BBCDE0" w14:textId="77777777" w:rsidR="005663EF" w:rsidRDefault="00BE17B2">
      <w:pPr>
        <w:pStyle w:val="2a"/>
        <w:shd w:val="clear" w:color="auto" w:fill="auto"/>
        <w:tabs>
          <w:tab w:val="left" w:pos="586"/>
          <w:tab w:val="right" w:pos="8280"/>
        </w:tabs>
        <w:spacing w:line="240" w:lineRule="auto"/>
        <w:ind w:firstLine="0"/>
        <w:jc w:val="both"/>
        <w:rPr>
          <w:i/>
          <w:sz w:val="22"/>
          <w:szCs w:val="22"/>
        </w:rPr>
      </w:pPr>
      <w:r>
        <w:rPr>
          <w:i/>
          <w:sz w:val="22"/>
          <w:szCs w:val="22"/>
        </w:rPr>
        <w:t xml:space="preserve">          λοιπές  διατάξεις»</w:t>
      </w:r>
    </w:p>
    <w:p w14:paraId="73D5E8A2" w14:textId="77777777" w:rsidR="005663EF" w:rsidRDefault="00BE17B2">
      <w:pPr>
        <w:pStyle w:val="2a"/>
        <w:shd w:val="clear" w:color="auto" w:fill="auto"/>
        <w:tabs>
          <w:tab w:val="left" w:pos="586"/>
          <w:tab w:val="right" w:pos="8280"/>
        </w:tabs>
        <w:spacing w:line="240" w:lineRule="auto"/>
        <w:ind w:firstLine="0"/>
        <w:jc w:val="both"/>
        <w:rPr>
          <w:bCs/>
          <w:i/>
          <w:sz w:val="22"/>
          <w:szCs w:val="22"/>
        </w:rPr>
      </w:pPr>
      <w:r>
        <w:rPr>
          <w:b/>
          <w:bCs/>
          <w:sz w:val="22"/>
          <w:szCs w:val="22"/>
        </w:rPr>
        <w:t xml:space="preserve">1.7 </w:t>
      </w:r>
      <w:r>
        <w:rPr>
          <w:bCs/>
          <w:sz w:val="22"/>
          <w:szCs w:val="22"/>
        </w:rPr>
        <w:t xml:space="preserve">   Το Ν. Το Ν. 3580/2007 </w:t>
      </w:r>
      <w:r>
        <w:rPr>
          <w:bCs/>
          <w:i/>
          <w:sz w:val="22"/>
          <w:szCs w:val="22"/>
        </w:rPr>
        <w:t xml:space="preserve">«Προμήθειες Φορέων εποπτευόμενων από το Υπουργείο Υγείας και  </w:t>
      </w:r>
    </w:p>
    <w:p w14:paraId="704A7C05" w14:textId="77777777" w:rsidR="005663EF" w:rsidRDefault="00BE17B2">
      <w:pPr>
        <w:pStyle w:val="2a"/>
        <w:shd w:val="clear" w:color="auto" w:fill="auto"/>
        <w:tabs>
          <w:tab w:val="left" w:pos="586"/>
          <w:tab w:val="right" w:pos="8280"/>
        </w:tabs>
        <w:spacing w:line="240" w:lineRule="auto"/>
        <w:ind w:firstLine="0"/>
        <w:jc w:val="both"/>
        <w:rPr>
          <w:sz w:val="22"/>
          <w:szCs w:val="22"/>
        </w:rPr>
      </w:pPr>
      <w:r>
        <w:rPr>
          <w:bCs/>
          <w:i/>
          <w:sz w:val="22"/>
          <w:szCs w:val="22"/>
        </w:rPr>
        <w:t xml:space="preserve">          Κοινωνικής Αλληλεγγύης και άλλες διατάξεις»</w:t>
      </w:r>
      <w:r>
        <w:rPr>
          <w:bCs/>
          <w:sz w:val="22"/>
          <w:szCs w:val="22"/>
        </w:rPr>
        <w:t xml:space="preserve"> (ΦΕΚ Α’ 134 /18-6-2007).</w:t>
      </w:r>
    </w:p>
    <w:p w14:paraId="7484BEAE" w14:textId="77777777" w:rsidR="005663EF" w:rsidRDefault="00BE17B2">
      <w:pPr>
        <w:pStyle w:val="2a"/>
        <w:shd w:val="clear" w:color="auto" w:fill="auto"/>
        <w:tabs>
          <w:tab w:val="left" w:pos="586"/>
          <w:tab w:val="right" w:pos="8100"/>
        </w:tabs>
        <w:spacing w:line="240" w:lineRule="auto"/>
        <w:ind w:firstLine="0"/>
        <w:jc w:val="both"/>
        <w:rPr>
          <w:i/>
          <w:sz w:val="22"/>
          <w:szCs w:val="22"/>
        </w:rPr>
      </w:pPr>
      <w:r>
        <w:rPr>
          <w:rStyle w:val="2b"/>
          <w:rFonts w:ascii="Times New Roman" w:hAnsi="Times New Roman"/>
          <w:i w:val="0"/>
          <w:sz w:val="22"/>
          <w:szCs w:val="22"/>
        </w:rPr>
        <w:t>1.8</w:t>
      </w:r>
      <w:r>
        <w:rPr>
          <w:rStyle w:val="2b"/>
          <w:rFonts w:ascii="Times New Roman" w:hAnsi="Times New Roman"/>
          <w:b w:val="0"/>
          <w:i w:val="0"/>
          <w:sz w:val="22"/>
          <w:szCs w:val="22"/>
        </w:rPr>
        <w:t xml:space="preserve">    Το  Ν.3861/2010 (Φ.Ε.Κ. 112/13.07.2010), </w:t>
      </w:r>
      <w:r>
        <w:rPr>
          <w:rStyle w:val="2b"/>
          <w:rFonts w:ascii="Times New Roman" w:hAnsi="Times New Roman"/>
          <w:b w:val="0"/>
          <w:sz w:val="22"/>
          <w:szCs w:val="22"/>
        </w:rPr>
        <w:t>«</w:t>
      </w:r>
      <w:r>
        <w:rPr>
          <w:i/>
          <w:sz w:val="22"/>
          <w:szCs w:val="22"/>
        </w:rPr>
        <w:t xml:space="preserve">Ενίσχυση της διαφάνειας με την υποχρεωτική Ανάρτησης               </w:t>
      </w:r>
    </w:p>
    <w:p w14:paraId="23940496" w14:textId="77777777"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νόμων και πράξεων των κυβερνητικών, διοικητικών και </w:t>
      </w:r>
      <w:proofErr w:type="spellStart"/>
      <w:r>
        <w:rPr>
          <w:i/>
          <w:sz w:val="22"/>
          <w:szCs w:val="22"/>
        </w:rPr>
        <w:t>αυτοδιοικητικών</w:t>
      </w:r>
      <w:proofErr w:type="spellEnd"/>
      <w:r>
        <w:rPr>
          <w:i/>
          <w:sz w:val="22"/>
          <w:szCs w:val="22"/>
        </w:rPr>
        <w:t xml:space="preserve"> οργάνων στο διαδίκτυο     </w:t>
      </w:r>
    </w:p>
    <w:p w14:paraId="0080AD36" w14:textId="77777777"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“Πρόγραμμα </w:t>
      </w:r>
      <w:proofErr w:type="spellStart"/>
      <w:r>
        <w:rPr>
          <w:i/>
          <w:sz w:val="22"/>
          <w:szCs w:val="22"/>
        </w:rPr>
        <w:t>Διαύγεια”και</w:t>
      </w:r>
      <w:proofErr w:type="spellEnd"/>
      <w:r>
        <w:rPr>
          <w:i/>
          <w:sz w:val="22"/>
          <w:szCs w:val="22"/>
        </w:rPr>
        <w:t xml:space="preserve"> άλλες διατάξεις».</w:t>
      </w:r>
    </w:p>
    <w:p w14:paraId="6381A55D" w14:textId="77777777"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1.9</w:t>
      </w:r>
      <w:r>
        <w:rPr>
          <w:sz w:val="22"/>
          <w:szCs w:val="22"/>
        </w:rPr>
        <w:t xml:space="preserve">    Το Ν. 3868/2010 </w:t>
      </w:r>
      <w:r>
        <w:rPr>
          <w:i/>
          <w:sz w:val="22"/>
          <w:szCs w:val="22"/>
        </w:rPr>
        <w:t xml:space="preserve">«Αναβάθμιση του Εθνικού Συστήματος Υγείας και λοιπές διατάξεις αρμοδιότητας    </w:t>
      </w:r>
    </w:p>
    <w:p w14:paraId="7FB1DC31" w14:textId="77777777" w:rsidR="005663EF" w:rsidRDefault="00BE17B2">
      <w:pPr>
        <w:pStyle w:val="2a"/>
        <w:shd w:val="clear" w:color="auto" w:fill="auto"/>
        <w:tabs>
          <w:tab w:val="left" w:pos="586"/>
          <w:tab w:val="right" w:pos="8280"/>
        </w:tabs>
        <w:spacing w:line="240" w:lineRule="auto"/>
        <w:ind w:firstLine="0"/>
        <w:jc w:val="both"/>
        <w:rPr>
          <w:sz w:val="22"/>
          <w:szCs w:val="22"/>
        </w:rPr>
      </w:pPr>
      <w:r>
        <w:rPr>
          <w:i/>
          <w:sz w:val="22"/>
          <w:szCs w:val="22"/>
        </w:rPr>
        <w:t xml:space="preserve">          του Υπουργείου Υγείας και Κοινωνικής Αλληλεγγύης»  </w:t>
      </w:r>
      <w:r>
        <w:rPr>
          <w:sz w:val="22"/>
          <w:szCs w:val="22"/>
        </w:rPr>
        <w:t>(Φ.Ε.Κ.129/Α/03 082010).</w:t>
      </w:r>
    </w:p>
    <w:p w14:paraId="65592F52" w14:textId="77777777" w:rsidR="005663EF" w:rsidRDefault="00BE17B2">
      <w:pPr>
        <w:pStyle w:val="112"/>
        <w:numPr>
          <w:ilvl w:val="1"/>
          <w:numId w:val="3"/>
        </w:numPr>
        <w:shd w:val="clear" w:color="auto" w:fill="auto"/>
        <w:tabs>
          <w:tab w:val="left" w:pos="586"/>
          <w:tab w:val="right" w:pos="8349"/>
        </w:tabs>
        <w:spacing w:line="240" w:lineRule="auto"/>
        <w:ind w:hanging="750"/>
        <w:jc w:val="both"/>
        <w:rPr>
          <w:rStyle w:val="aff3"/>
          <w:rFonts w:ascii="Times New Roman" w:hAnsi="Times New Roman"/>
          <w:bCs w:val="0"/>
          <w:i w:val="0"/>
          <w:iCs w:val="0"/>
          <w:color w:val="auto"/>
          <w:sz w:val="22"/>
          <w:szCs w:val="22"/>
        </w:rPr>
      </w:pPr>
      <w:r>
        <w:rPr>
          <w:sz w:val="22"/>
          <w:szCs w:val="22"/>
        </w:rPr>
        <w:t xml:space="preserve">Το Ν. 3871/2010 (Φ.Ε.Κ. 141/Α/2010), </w:t>
      </w:r>
      <w:r>
        <w:rPr>
          <w:rStyle w:val="aff3"/>
          <w:rFonts w:ascii="Times New Roman" w:hAnsi="Times New Roman"/>
          <w:b w:val="0"/>
          <w:sz w:val="22"/>
          <w:szCs w:val="22"/>
        </w:rPr>
        <w:t>«Δημοσιονομική Διαχείριση και Ευθύνη».</w:t>
      </w:r>
      <w:r>
        <w:rPr>
          <w:rStyle w:val="aff3"/>
          <w:rFonts w:ascii="Times New Roman" w:hAnsi="Times New Roman"/>
          <w:i w:val="0"/>
          <w:sz w:val="22"/>
          <w:szCs w:val="22"/>
        </w:rPr>
        <w:t xml:space="preserve"> </w:t>
      </w:r>
    </w:p>
    <w:p w14:paraId="29794FCE" w14:textId="77777777" w:rsidR="005663EF" w:rsidRDefault="00BE17B2">
      <w:pPr>
        <w:tabs>
          <w:tab w:val="left" w:pos="567"/>
        </w:tabs>
        <w:ind w:left="567"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14:paraId="2DF764B5" w14:textId="77777777"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aff3"/>
          <w:rFonts w:ascii="Times New Roman" w:hAnsi="Times New Roman"/>
          <w:b w:val="0"/>
          <w:sz w:val="22"/>
          <w:szCs w:val="22"/>
        </w:rPr>
        <w:t>«τροποποίηση διατάξεων του Ν. 4013/2011».</w:t>
      </w:r>
    </w:p>
    <w:p w14:paraId="06DF498D" w14:textId="77777777"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1,13. </w:t>
      </w:r>
      <w:r>
        <w:rPr>
          <w:sz w:val="22"/>
          <w:szCs w:val="22"/>
        </w:rPr>
        <w:t xml:space="preserve">Το Ν. 4172/2013 «Φορολογία εισοδήματος», άρθρο 64 παρακράτηση φόρου εισοδήματος 4% επί της καθαρής συμβατικής αξίας. </w:t>
      </w:r>
    </w:p>
    <w:p w14:paraId="3F1558E0" w14:textId="77777777"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1.14.  </w:t>
      </w:r>
      <w:r>
        <w:rPr>
          <w:sz w:val="22"/>
          <w:szCs w:val="22"/>
        </w:rPr>
        <w:t xml:space="preserve">Το Ν. 4250/2014 (Φ.Ε.Κ. 74/Α/26.03.2014), </w:t>
      </w:r>
      <w:r>
        <w:rPr>
          <w:rStyle w:val="aff3"/>
          <w:rFonts w:ascii="Times New Roman" w:hAnsi="Times New Roman"/>
          <w:sz w:val="22"/>
          <w:szCs w:val="22"/>
        </w:rPr>
        <w:t>«</w:t>
      </w:r>
      <w:r>
        <w:rPr>
          <w:rStyle w:val="aff3"/>
          <w:rFonts w:ascii="Times New Roman" w:hAnsi="Times New Roman"/>
          <w:b w:val="0"/>
          <w:sz w:val="22"/>
          <w:szCs w:val="22"/>
        </w:rPr>
        <w:t>Διοικητικές Απλουστεύσεις - Καταργήσεις,</w:t>
      </w:r>
      <w:r>
        <w:rPr>
          <w:rStyle w:val="aff3"/>
          <w:rFonts w:ascii="Times New Roman" w:hAnsi="Times New Roman"/>
          <w:sz w:val="22"/>
          <w:szCs w:val="22"/>
        </w:rPr>
        <w:t xml:space="preserve"> </w:t>
      </w:r>
      <w:r>
        <w:rPr>
          <w:sz w:val="22"/>
          <w:szCs w:val="22"/>
        </w:rPr>
        <w:t>Συγχωνεύσεις Νομικών Προσώπων και Υπηρεσιών του Δημοσίου Τομέα - Τροποποίηση Διατάξεων του Π.Δ. 318/1992 (Α' 161) και λοιπές ρυθμίσεις».</w:t>
      </w:r>
    </w:p>
    <w:p w14:paraId="30FF5B1F" w14:textId="77777777" w:rsidR="005663EF" w:rsidRDefault="00BE17B2">
      <w:pPr>
        <w:pStyle w:val="112"/>
        <w:shd w:val="clear" w:color="auto" w:fill="auto"/>
        <w:tabs>
          <w:tab w:val="left" w:pos="567"/>
          <w:tab w:val="right" w:pos="8100"/>
        </w:tabs>
        <w:spacing w:line="240" w:lineRule="auto"/>
        <w:ind w:left="567" w:hanging="567"/>
        <w:jc w:val="both"/>
        <w:rPr>
          <w:sz w:val="22"/>
          <w:szCs w:val="22"/>
        </w:rPr>
      </w:pPr>
      <w:r>
        <w:rPr>
          <w:b/>
          <w:sz w:val="22"/>
          <w:szCs w:val="22"/>
        </w:rPr>
        <w:t xml:space="preserve">1.15   </w:t>
      </w:r>
      <w:r>
        <w:rPr>
          <w:sz w:val="22"/>
          <w:szCs w:val="22"/>
        </w:rPr>
        <w:t>Το</w:t>
      </w:r>
      <w:r>
        <w:rPr>
          <w:sz w:val="22"/>
          <w:szCs w:val="22"/>
        </w:rPr>
        <w:tab/>
        <w:t xml:space="preserve"> Ν. 4270/2014 (Φ.Ε.Κ.143/Α/28.06.2014), </w:t>
      </w:r>
      <w:r>
        <w:rPr>
          <w:i/>
          <w:sz w:val="22"/>
          <w:szCs w:val="22"/>
        </w:rPr>
        <w:t>«Αρχές δημοσιονομικής διαχείρισης και  εποπτείας (ενσωμάτωση της Οδηγίας 2011/85/ΕΕ)- δημόσιο λογιστικό &amp; άλλες διατάξεις».</w:t>
      </w:r>
    </w:p>
    <w:p w14:paraId="4F57949E" w14:textId="77777777" w:rsidR="005663EF" w:rsidRDefault="00BE17B2">
      <w:pPr>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14:paraId="6DED61DD" w14:textId="77777777" w:rsidR="005663EF" w:rsidRDefault="00BE17B2">
      <w:pPr>
        <w:ind w:left="567"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14:paraId="46D04DC7" w14:textId="77777777" w:rsidR="005663EF" w:rsidRDefault="00BE17B2">
      <w:pPr>
        <w:pStyle w:val="112"/>
        <w:shd w:val="clear" w:color="auto" w:fill="auto"/>
        <w:tabs>
          <w:tab w:val="left" w:pos="586"/>
        </w:tabs>
        <w:spacing w:line="240" w:lineRule="auto"/>
        <w:ind w:left="567" w:hanging="567"/>
        <w:jc w:val="both"/>
        <w:rPr>
          <w:sz w:val="22"/>
          <w:szCs w:val="22"/>
        </w:rPr>
      </w:pPr>
      <w:r>
        <w:rPr>
          <w:rStyle w:val="2b"/>
          <w:rFonts w:ascii="Times New Roman" w:hAnsi="Times New Roman"/>
          <w:i w:val="0"/>
          <w:sz w:val="22"/>
          <w:szCs w:val="22"/>
        </w:rPr>
        <w:t xml:space="preserve">1.18  </w:t>
      </w:r>
      <w:r>
        <w:rPr>
          <w:rStyle w:val="2b"/>
          <w:rFonts w:ascii="Times New Roman" w:hAnsi="Times New Roman"/>
          <w:b w:val="0"/>
          <w:i w:val="0"/>
          <w:sz w:val="22"/>
          <w:szCs w:val="22"/>
        </w:rPr>
        <w:t xml:space="preserve">Το Ν. 4412/2016 (Φ.Ε.Κ.147/Α/08.08.2016), </w:t>
      </w:r>
      <w:r>
        <w:rPr>
          <w:b/>
          <w:sz w:val="22"/>
          <w:szCs w:val="22"/>
        </w:rPr>
        <w:t>«</w:t>
      </w:r>
      <w:r>
        <w:rPr>
          <w:i/>
          <w:sz w:val="22"/>
          <w:szCs w:val="22"/>
        </w:rPr>
        <w:t>Δημόσιες Συμβάσεις Έργων, Προμηθειών και Υπηρεσιών (προσαρμογή στις Οδηγίες 2014/24/ΕΕ και 2014/25/ΕΕ»</w:t>
      </w:r>
      <w:r>
        <w:rPr>
          <w:b/>
          <w:sz w:val="22"/>
          <w:szCs w:val="22"/>
        </w:rPr>
        <w:t xml:space="preserve">), </w:t>
      </w:r>
      <w:r>
        <w:rPr>
          <w:sz w:val="22"/>
          <w:szCs w:val="22"/>
        </w:rPr>
        <w:t>όπως έχει τροποποιηθεί και ισχύει.</w:t>
      </w:r>
      <w:r>
        <w:rPr>
          <w:sz w:val="22"/>
          <w:szCs w:val="22"/>
          <w:lang w:eastAsia="en-US"/>
        </w:rPr>
        <w:t xml:space="preserve"> </w:t>
      </w:r>
    </w:p>
    <w:p w14:paraId="404493C0" w14:textId="77777777" w:rsidR="005663EF" w:rsidRDefault="00BE17B2">
      <w:pPr>
        <w:pStyle w:val="2a"/>
        <w:widowControl/>
        <w:shd w:val="clear" w:color="auto" w:fill="auto"/>
        <w:spacing w:line="240" w:lineRule="auto"/>
        <w:ind w:right="23" w:firstLine="0"/>
        <w:jc w:val="both"/>
        <w:rPr>
          <w:i/>
          <w:sz w:val="22"/>
          <w:szCs w:val="22"/>
          <w:lang w:eastAsia="en-US"/>
        </w:rPr>
      </w:pPr>
      <w:r>
        <w:rPr>
          <w:b/>
          <w:sz w:val="22"/>
          <w:szCs w:val="22"/>
        </w:rPr>
        <w:t>1.19</w:t>
      </w:r>
      <w:r>
        <w:rPr>
          <w:sz w:val="22"/>
          <w:szCs w:val="22"/>
        </w:rPr>
        <w:t xml:space="preserve">   Του Π.Δ. 118/07 (ΦΕΚ 150/10-7-2007) άρθρου 4 </w:t>
      </w:r>
      <w:r>
        <w:rPr>
          <w:i/>
          <w:sz w:val="22"/>
          <w:szCs w:val="22"/>
        </w:rPr>
        <w:t>«Κανόνες δημοσιότητας»</w:t>
      </w:r>
    </w:p>
    <w:p w14:paraId="21E4F907" w14:textId="77777777" w:rsidR="005663EF" w:rsidRDefault="00BE17B2">
      <w:pPr>
        <w:pStyle w:val="2a"/>
        <w:widowControl/>
        <w:shd w:val="clear" w:color="auto" w:fill="auto"/>
        <w:spacing w:line="240" w:lineRule="auto"/>
        <w:ind w:right="23" w:firstLine="0"/>
        <w:jc w:val="both"/>
        <w:rPr>
          <w:sz w:val="22"/>
          <w:szCs w:val="22"/>
          <w:lang w:eastAsia="en-US"/>
        </w:rPr>
      </w:pPr>
      <w:r>
        <w:rPr>
          <w:b/>
          <w:sz w:val="22"/>
          <w:szCs w:val="22"/>
        </w:rPr>
        <w:t>1.20</w:t>
      </w:r>
      <w:r>
        <w:rPr>
          <w:i/>
          <w:sz w:val="22"/>
          <w:szCs w:val="22"/>
        </w:rPr>
        <w:t xml:space="preserve">   </w:t>
      </w:r>
      <w:r>
        <w:rPr>
          <w:sz w:val="22"/>
          <w:szCs w:val="22"/>
        </w:rPr>
        <w:t xml:space="preserve">Του άρθρου 5 της απόφασης με αρ.11389/1993 (Β΄185) του Υπουργείου Εσωτερικών </w:t>
      </w:r>
    </w:p>
    <w:p w14:paraId="683257EF" w14:textId="77777777"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14:paraId="6E645638" w14:textId="77777777"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14:paraId="1A4C9FDA" w14:textId="77777777" w:rsidR="005663EF" w:rsidRDefault="00BE17B2">
      <w:pPr>
        <w:pStyle w:val="aff4"/>
        <w:tabs>
          <w:tab w:val="left" w:pos="567"/>
        </w:tabs>
        <w:ind w:left="0"/>
        <w:rPr>
          <w:rStyle w:val="aff3"/>
          <w:rFonts w:ascii="Times New Roman" w:hAnsi="Times New Roman"/>
          <w:b w:val="0"/>
          <w:iCs w:val="0"/>
          <w:sz w:val="22"/>
          <w:szCs w:val="22"/>
        </w:rPr>
      </w:pPr>
      <w:r>
        <w:rPr>
          <w:rFonts w:ascii="Times New Roman" w:hAnsi="Times New Roman"/>
          <w:b/>
          <w:sz w:val="22"/>
          <w:szCs w:val="22"/>
          <w:lang w:val="el-GR"/>
        </w:rPr>
        <w:t>1.23</w:t>
      </w:r>
      <w:r>
        <w:rPr>
          <w:rFonts w:ascii="Times New Roman" w:hAnsi="Times New Roman"/>
          <w:sz w:val="22"/>
          <w:szCs w:val="22"/>
          <w:lang w:val="el-GR"/>
        </w:rPr>
        <w:t xml:space="preserve"> Του Π.Δ. 80/2016 (ΦΕΚ 145/Α/5-8-2016),</w:t>
      </w:r>
      <w:r>
        <w:rPr>
          <w:rFonts w:ascii="Times New Roman" w:hAnsi="Times New Roman"/>
          <w:b/>
          <w:sz w:val="22"/>
          <w:szCs w:val="22"/>
          <w:lang w:val="el-GR"/>
        </w:rPr>
        <w:t xml:space="preserve"> </w:t>
      </w:r>
      <w:r>
        <w:rPr>
          <w:rStyle w:val="aff3"/>
          <w:rFonts w:ascii="Times New Roman" w:hAnsi="Times New Roman"/>
          <w:b w:val="0"/>
          <w:sz w:val="22"/>
          <w:szCs w:val="22"/>
        </w:rPr>
        <w:t xml:space="preserve">«Ανάληψη υποχρεώσεων από τους </w:t>
      </w:r>
      <w:proofErr w:type="spellStart"/>
      <w:r>
        <w:rPr>
          <w:rStyle w:val="aff3"/>
          <w:rFonts w:ascii="Times New Roman" w:hAnsi="Times New Roman"/>
          <w:b w:val="0"/>
          <w:sz w:val="22"/>
          <w:szCs w:val="22"/>
        </w:rPr>
        <w:t>διατάκτες</w:t>
      </w:r>
      <w:proofErr w:type="spellEnd"/>
      <w:r>
        <w:rPr>
          <w:rStyle w:val="aff3"/>
          <w:rFonts w:ascii="Times New Roman" w:hAnsi="Times New Roman"/>
          <w:b w:val="0"/>
          <w:sz w:val="22"/>
          <w:szCs w:val="22"/>
        </w:rPr>
        <w:t>».</w:t>
      </w:r>
    </w:p>
    <w:p w14:paraId="089D2B44" w14:textId="77777777" w:rsidR="005663EF" w:rsidRDefault="00BE17B2">
      <w:pPr>
        <w:pStyle w:val="112"/>
        <w:shd w:val="clear" w:color="auto" w:fill="auto"/>
        <w:spacing w:line="240" w:lineRule="auto"/>
        <w:ind w:left="567" w:hanging="567"/>
        <w:jc w:val="both"/>
        <w:rPr>
          <w:sz w:val="22"/>
          <w:szCs w:val="22"/>
        </w:rPr>
      </w:pPr>
      <w:r>
        <w:rPr>
          <w:b/>
          <w:sz w:val="22"/>
          <w:szCs w:val="22"/>
        </w:rPr>
        <w:t>1.24</w:t>
      </w:r>
      <w:r>
        <w:rPr>
          <w:sz w:val="22"/>
          <w:szCs w:val="22"/>
        </w:rPr>
        <w:t xml:space="preserve">  Του Ν.Δ. </w:t>
      </w:r>
      <w:r>
        <w:rPr>
          <w:bCs/>
          <w:sz w:val="22"/>
          <w:szCs w:val="22"/>
        </w:rPr>
        <w:t xml:space="preserve">496/1974 </w:t>
      </w:r>
      <w:r>
        <w:rPr>
          <w:bCs/>
          <w:i/>
          <w:sz w:val="22"/>
          <w:szCs w:val="22"/>
        </w:rPr>
        <w:t>«Περί Λογιστικού των Νομικών Προσώπων Δημοσίου Δικαίου»</w:t>
      </w:r>
      <w:r>
        <w:rPr>
          <w:bCs/>
          <w:sz w:val="22"/>
          <w:szCs w:val="22"/>
        </w:rPr>
        <w:t xml:space="preserve"> (ΦΕΚ Α’ 204 /19-7- 1974).</w:t>
      </w:r>
    </w:p>
    <w:p w14:paraId="1091849B" w14:textId="77777777"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14:paraId="3998EAED" w14:textId="77777777"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14:paraId="3A795DEA" w14:textId="77777777" w:rsidR="005663EF" w:rsidRDefault="005663EF">
      <w:pPr>
        <w:rPr>
          <w:rFonts w:ascii="Times New Roman" w:hAnsi="Times New Roman"/>
          <w:i/>
          <w:iCs/>
          <w:color w:val="5B9BD5"/>
          <w:sz w:val="22"/>
          <w:szCs w:val="22"/>
          <w:lang w:val="el-GR"/>
        </w:rPr>
      </w:pPr>
    </w:p>
    <w:p w14:paraId="5D14AF5A" w14:textId="77777777" w:rsidR="005663EF" w:rsidRDefault="00BE17B2">
      <w:pPr>
        <w:pStyle w:val="2"/>
        <w:rPr>
          <w:rFonts w:ascii="Times New Roman" w:hAnsi="Times New Roman" w:cs="Times New Roman"/>
          <w:sz w:val="22"/>
          <w:szCs w:val="22"/>
          <w:lang w:val="el-GR" w:eastAsia="el-GR"/>
        </w:rPr>
      </w:pPr>
      <w:bookmarkStart w:id="5" w:name="__RefHeading___Toc470009776"/>
      <w:r>
        <w:rPr>
          <w:rFonts w:ascii="Times New Roman" w:hAnsi="Times New Roman" w:cs="Times New Roman"/>
          <w:sz w:val="22"/>
          <w:szCs w:val="22"/>
          <w:lang w:val="el-GR"/>
        </w:rPr>
        <w:lastRenderedPageBreak/>
        <w:t>1.5</w:t>
      </w:r>
      <w:r>
        <w:rPr>
          <w:rFonts w:ascii="Times New Roman" w:hAnsi="Times New Roman" w:cs="Times New Roman"/>
          <w:sz w:val="22"/>
          <w:szCs w:val="22"/>
          <w:lang w:val="el-GR"/>
        </w:rPr>
        <w:tab/>
        <w:t>Προθεσμία παραλαβής προσφορών και διενέργεια διαγωνισμού</w:t>
      </w:r>
      <w:bookmarkEnd w:id="5"/>
      <w:r>
        <w:rPr>
          <w:rFonts w:ascii="Times New Roman" w:hAnsi="Times New Roman" w:cs="Times New Roman"/>
          <w:sz w:val="22"/>
          <w:szCs w:val="22"/>
          <w:lang w:val="el-GR"/>
        </w:rPr>
        <w:t xml:space="preserve"> </w:t>
      </w:r>
    </w:p>
    <w:p w14:paraId="7D97E543" w14:textId="77777777" w:rsidR="005663EF" w:rsidRDefault="00BE17B2">
      <w:pPr>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sidR="00B75307" w:rsidRPr="006B51B0">
        <w:rPr>
          <w:rFonts w:ascii="Times New Roman" w:hAnsi="Times New Roman"/>
          <w:b/>
          <w:sz w:val="22"/>
          <w:szCs w:val="22"/>
          <w:u w:val="single"/>
          <w:lang w:val="el-GR" w:eastAsia="el-GR"/>
        </w:rPr>
        <w:t>3/12/2020</w:t>
      </w:r>
      <w:r w:rsidRPr="006B51B0">
        <w:rPr>
          <w:rFonts w:ascii="Times New Roman" w:hAnsi="Times New Roman"/>
          <w:b/>
          <w:sz w:val="22"/>
          <w:szCs w:val="22"/>
          <w:u w:val="single"/>
          <w:lang w:val="el-GR" w:eastAsia="el-GR"/>
        </w:rPr>
        <w:t xml:space="preserve"> </w:t>
      </w:r>
      <w:r w:rsidRPr="006B51B0">
        <w:rPr>
          <w:rFonts w:ascii="Times New Roman" w:hAnsi="Times New Roman"/>
          <w:sz w:val="22"/>
          <w:szCs w:val="22"/>
          <w:u w:val="single"/>
          <w:lang w:val="el-GR" w:eastAsia="el-GR"/>
        </w:rPr>
        <w:t xml:space="preserve"> </w:t>
      </w:r>
      <w:r w:rsidRPr="006B51B0">
        <w:rPr>
          <w:rFonts w:ascii="Times New Roman" w:hAnsi="Times New Roman"/>
          <w:b/>
          <w:sz w:val="22"/>
          <w:szCs w:val="22"/>
          <w:u w:val="single"/>
          <w:lang w:val="el-GR" w:eastAsia="el-GR"/>
        </w:rPr>
        <w:t xml:space="preserve">ημέρα </w:t>
      </w:r>
      <w:r w:rsidR="00B75307" w:rsidRPr="006B51B0">
        <w:rPr>
          <w:rFonts w:ascii="Times New Roman" w:hAnsi="Times New Roman"/>
          <w:b/>
          <w:sz w:val="22"/>
          <w:szCs w:val="22"/>
          <w:u w:val="single"/>
          <w:lang w:val="el-GR" w:eastAsia="el-GR"/>
        </w:rPr>
        <w:t>Πέμπτη</w:t>
      </w:r>
      <w:r w:rsidRPr="006B51B0">
        <w:rPr>
          <w:rFonts w:ascii="Times New Roman" w:hAnsi="Times New Roman"/>
          <w:b/>
          <w:sz w:val="22"/>
          <w:szCs w:val="22"/>
          <w:u w:val="single"/>
          <w:lang w:val="el-GR" w:eastAsia="el-GR"/>
        </w:rPr>
        <w:t xml:space="preserve"> και ώρα 08:00 πμ</w:t>
      </w:r>
    </w:p>
    <w:p w14:paraId="474325D0" w14:textId="77777777" w:rsidR="005663EF" w:rsidRPr="0095287E" w:rsidRDefault="00BE17B2">
      <w:pPr>
        <w:tabs>
          <w:tab w:val="left" w:pos="0"/>
        </w:tabs>
        <w:spacing w:after="160" w:line="259" w:lineRule="auto"/>
        <w:rPr>
          <w:rFonts w:ascii="Times New Roman" w:hAnsi="Times New Roman"/>
          <w:b/>
          <w:sz w:val="22"/>
          <w:szCs w:val="22"/>
          <w:u w:val="single"/>
          <w:lang w:val="el-GR"/>
        </w:rPr>
      </w:pPr>
      <w:r>
        <w:rPr>
          <w:rFonts w:ascii="Times New Roman" w:hAnsi="Times New Roman"/>
          <w:sz w:val="22"/>
          <w:szCs w:val="22"/>
          <w:lang w:val="el-GR"/>
        </w:rPr>
        <w:t xml:space="preserve">2. Η καταληκτική ημερομηνία παραλαβής των προσφορών είναι η </w:t>
      </w:r>
      <w:r w:rsidR="0095287E">
        <w:rPr>
          <w:rFonts w:ascii="Times New Roman" w:hAnsi="Times New Roman"/>
          <w:b/>
          <w:sz w:val="22"/>
          <w:szCs w:val="22"/>
          <w:lang w:val="el-GR"/>
        </w:rPr>
        <w:t xml:space="preserve"> </w:t>
      </w:r>
      <w:r w:rsidR="0095287E" w:rsidRPr="0095287E">
        <w:rPr>
          <w:rFonts w:ascii="Times New Roman" w:hAnsi="Times New Roman"/>
          <w:b/>
          <w:sz w:val="22"/>
          <w:szCs w:val="22"/>
          <w:u w:val="single"/>
          <w:lang w:val="el-GR"/>
        </w:rPr>
        <w:t>18/12/2020</w:t>
      </w:r>
      <w:r w:rsidRPr="0095287E">
        <w:rPr>
          <w:rFonts w:ascii="Times New Roman" w:hAnsi="Times New Roman"/>
          <w:b/>
          <w:sz w:val="22"/>
          <w:szCs w:val="22"/>
          <w:u w:val="single"/>
          <w:lang w:val="el-GR"/>
        </w:rPr>
        <w:t xml:space="preserve">  ημέρα </w:t>
      </w:r>
      <w:r w:rsidR="0095287E" w:rsidRPr="0095287E">
        <w:rPr>
          <w:rFonts w:ascii="Times New Roman" w:hAnsi="Times New Roman"/>
          <w:b/>
          <w:sz w:val="22"/>
          <w:szCs w:val="22"/>
          <w:u w:val="single"/>
          <w:lang w:val="el-GR"/>
        </w:rPr>
        <w:t>Παρασκευή</w:t>
      </w:r>
      <w:r w:rsidRPr="0095287E">
        <w:rPr>
          <w:rFonts w:ascii="Times New Roman" w:hAnsi="Times New Roman"/>
          <w:b/>
          <w:sz w:val="22"/>
          <w:szCs w:val="22"/>
          <w:u w:val="single"/>
          <w:lang w:val="el-GR"/>
        </w:rPr>
        <w:t xml:space="preserve"> και ώρα 14:30μμ</w:t>
      </w:r>
    </w:p>
    <w:p w14:paraId="760E7ABF" w14:textId="77777777" w:rsidR="005663EF" w:rsidRDefault="00BE17B2">
      <w:pPr>
        <w:rPr>
          <w:rFonts w:ascii="Times New Roman" w:hAnsi="Times New Roman"/>
          <w:i/>
          <w:iCs/>
          <w:color w:val="5B9BD5"/>
          <w:kern w:val="1"/>
          <w:sz w:val="22"/>
          <w:szCs w:val="22"/>
          <w:lang w:val="el-GR"/>
        </w:rPr>
      </w:pPr>
      <w:r>
        <w:rPr>
          <w:rFonts w:ascii="Times New Roman" w:hAnsi="Times New Roman"/>
          <w:sz w:val="22"/>
          <w:szCs w:val="22"/>
          <w:lang w:val="el-GR" w:eastAsia="el-GR"/>
        </w:rPr>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sidR="00F76E4D">
        <w:rPr>
          <w:rFonts w:ascii="Times New Roman" w:hAnsi="Times New Roman"/>
          <w:b/>
          <w:sz w:val="22"/>
          <w:szCs w:val="22"/>
          <w:u w:val="single"/>
          <w:lang w:val="el-GR" w:eastAsia="el-GR"/>
        </w:rPr>
        <w:t>21/12/2020</w:t>
      </w:r>
      <w:r>
        <w:rPr>
          <w:rFonts w:ascii="Times New Roman" w:hAnsi="Times New Roman"/>
          <w:b/>
          <w:sz w:val="22"/>
          <w:szCs w:val="22"/>
          <w:u w:val="single"/>
          <w:lang w:val="el-GR" w:eastAsia="el-GR"/>
        </w:rPr>
        <w:t xml:space="preserve"> , ημέρα </w:t>
      </w:r>
      <w:r w:rsidR="00F76E4D">
        <w:rPr>
          <w:rFonts w:ascii="Times New Roman" w:hAnsi="Times New Roman"/>
          <w:b/>
          <w:sz w:val="22"/>
          <w:szCs w:val="22"/>
          <w:u w:val="single"/>
          <w:lang w:val="el-GR" w:eastAsia="el-GR"/>
        </w:rPr>
        <w:t>Δευτέρα</w:t>
      </w:r>
      <w:r>
        <w:rPr>
          <w:rFonts w:ascii="Times New Roman" w:hAnsi="Times New Roman"/>
          <w:b/>
          <w:sz w:val="22"/>
          <w:szCs w:val="22"/>
          <w:u w:val="single"/>
          <w:lang w:val="el-GR" w:eastAsia="el-GR"/>
        </w:rPr>
        <w:t xml:space="preserve"> και ώρα 1</w:t>
      </w:r>
      <w:r w:rsidR="00F76E4D">
        <w:rPr>
          <w:rFonts w:ascii="Times New Roman" w:hAnsi="Times New Roman"/>
          <w:b/>
          <w:sz w:val="22"/>
          <w:szCs w:val="22"/>
          <w:u w:val="single"/>
          <w:lang w:val="el-GR" w:eastAsia="el-GR"/>
        </w:rPr>
        <w:t>0</w:t>
      </w:r>
      <w:r>
        <w:rPr>
          <w:rFonts w:ascii="Times New Roman" w:hAnsi="Times New Roman"/>
          <w:b/>
          <w:sz w:val="22"/>
          <w:szCs w:val="22"/>
          <w:u w:val="single"/>
          <w:lang w:val="el-GR" w:eastAsia="el-GR"/>
        </w:rPr>
        <w:t>:00πμ.</w:t>
      </w:r>
    </w:p>
    <w:p w14:paraId="2487D797" w14:textId="77777777"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4. Μετά την παρέλευση της </w:t>
      </w:r>
      <w:r w:rsidRPr="00F76E4D">
        <w:rPr>
          <w:rFonts w:ascii="Times New Roman" w:hAnsi="Times New Roman"/>
          <w:sz w:val="22"/>
          <w:szCs w:val="22"/>
          <w:shd w:val="clear" w:color="auto" w:fill="F2F2F2"/>
          <w:lang w:val="el-GR"/>
        </w:rPr>
        <w:t xml:space="preserve">ανωτέρω καταληκτικής ημερομηνίας υποβολής προσφορών, </w:t>
      </w:r>
      <w:r w:rsidRPr="00F76E4D">
        <w:rPr>
          <w:rFonts w:ascii="Times New Roman" w:hAnsi="Times New Roman"/>
          <w:b/>
          <w:sz w:val="22"/>
          <w:szCs w:val="22"/>
          <w:u w:val="single"/>
          <w:shd w:val="clear" w:color="auto" w:fill="F2F2F2"/>
          <w:lang w:val="el-GR"/>
        </w:rPr>
        <w:t xml:space="preserve">ήτοι </w:t>
      </w:r>
      <w:r w:rsidR="00F76E4D" w:rsidRPr="00F76E4D">
        <w:rPr>
          <w:rFonts w:ascii="Times New Roman" w:hAnsi="Times New Roman"/>
          <w:b/>
          <w:sz w:val="22"/>
          <w:szCs w:val="22"/>
          <w:u w:val="single"/>
          <w:lang w:val="el-GR"/>
        </w:rPr>
        <w:t>18/12/2020</w:t>
      </w:r>
      <w:r w:rsidRPr="00F76E4D">
        <w:rPr>
          <w:rFonts w:ascii="Times New Roman" w:hAnsi="Times New Roman"/>
          <w:b/>
          <w:sz w:val="22"/>
          <w:szCs w:val="22"/>
          <w:u w:val="single"/>
          <w:lang w:val="el-GR"/>
        </w:rPr>
        <w:t xml:space="preserve"> ημέρα  </w:t>
      </w:r>
      <w:r w:rsidR="00F76E4D" w:rsidRPr="00F76E4D">
        <w:rPr>
          <w:rFonts w:ascii="Times New Roman" w:hAnsi="Times New Roman"/>
          <w:b/>
          <w:sz w:val="22"/>
          <w:szCs w:val="22"/>
          <w:u w:val="single"/>
          <w:lang w:val="el-GR"/>
        </w:rPr>
        <w:t xml:space="preserve">Παρασκευή </w:t>
      </w:r>
      <w:r w:rsidRPr="00F76E4D">
        <w:rPr>
          <w:rFonts w:ascii="Times New Roman" w:hAnsi="Times New Roman"/>
          <w:b/>
          <w:sz w:val="22"/>
          <w:szCs w:val="22"/>
          <w:u w:val="single"/>
          <w:lang w:val="el-GR"/>
        </w:rPr>
        <w:t xml:space="preserve"> </w:t>
      </w:r>
      <w:r w:rsidRPr="00F76E4D">
        <w:rPr>
          <w:rFonts w:ascii="Times New Roman" w:hAnsi="Times New Roman"/>
          <w:b/>
          <w:sz w:val="22"/>
          <w:szCs w:val="22"/>
          <w:u w:val="single"/>
          <w:shd w:val="clear" w:color="auto" w:fill="F2F2F2"/>
          <w:lang w:val="el-GR"/>
        </w:rPr>
        <w:t>και ώρα 14:30,</w:t>
      </w:r>
      <w:r w:rsidRPr="00F76E4D">
        <w:rPr>
          <w:rFonts w:ascii="Times New Roman" w:hAnsi="Times New Roman"/>
          <w:b/>
          <w:sz w:val="22"/>
          <w:szCs w:val="22"/>
          <w:lang w:val="el-GR"/>
        </w:rPr>
        <w:t xml:space="preserve"> </w:t>
      </w:r>
      <w:r w:rsidRPr="00F76E4D">
        <w:rPr>
          <w:rFonts w:ascii="Times New Roman" w:hAnsi="Times New Roman"/>
          <w:sz w:val="22"/>
          <w:szCs w:val="22"/>
          <w:lang w:val="el-GR"/>
        </w:rPr>
        <w:t>δεν υπάρχει η δυνατότητα υποβολής προσφοράς</w:t>
      </w:r>
      <w:r>
        <w:rPr>
          <w:rFonts w:ascii="Times New Roman" w:hAnsi="Times New Roman"/>
          <w:sz w:val="22"/>
          <w:szCs w:val="22"/>
          <w:lang w:val="el-GR"/>
        </w:rPr>
        <w:t xml:space="preserve"> στο Σύστημα. </w:t>
      </w:r>
    </w:p>
    <w:p w14:paraId="0A668C68" w14:textId="77777777"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14:paraId="1B252F60" w14:textId="77777777"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14:paraId="7C973530" w14:textId="77777777"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proofErr w:type="spellStart"/>
      <w:r>
        <w:rPr>
          <w:rFonts w:ascii="Times New Roman" w:hAnsi="Times New Roman"/>
          <w:sz w:val="22"/>
          <w:szCs w:val="22"/>
        </w:rPr>
        <w:t>promitheus</w:t>
      </w:r>
      <w:proofErr w:type="spellEnd"/>
      <w:r>
        <w:rPr>
          <w:rFonts w:ascii="Times New Roman" w:hAnsi="Times New Roman"/>
          <w:sz w:val="22"/>
          <w:szCs w:val="22"/>
          <w:lang w:val="el-GR"/>
        </w:rPr>
        <w:t>.</w:t>
      </w:r>
      <w:r>
        <w:rPr>
          <w:rFonts w:ascii="Times New Roman" w:hAnsi="Times New Roman"/>
          <w:sz w:val="22"/>
          <w:szCs w:val="22"/>
        </w:rPr>
        <w:t>gov</w:t>
      </w:r>
      <w:r>
        <w:rPr>
          <w:rFonts w:ascii="Times New Roman" w:hAnsi="Times New Roman"/>
          <w:sz w:val="22"/>
          <w:szCs w:val="22"/>
          <w:lang w:val="el-GR"/>
        </w:rPr>
        <w:t>.</w:t>
      </w:r>
      <w:r>
        <w:rPr>
          <w:rFonts w:ascii="Times New Roman" w:hAnsi="Times New Roman"/>
          <w:sz w:val="22"/>
          <w:szCs w:val="22"/>
        </w:rPr>
        <w:t>gr</w:t>
      </w:r>
      <w:r>
        <w:rPr>
          <w:rFonts w:ascii="Times New Roman" w:hAnsi="Times New Roman"/>
          <w:sz w:val="22"/>
          <w:szCs w:val="22"/>
          <w:lang w:val="el-GR"/>
        </w:rPr>
        <w:t>) ακολουθώντας τη σχετική διαδικασία εγγραφής της Υ.Α. Π1/2390/2013:</w:t>
      </w:r>
    </w:p>
    <w:p w14:paraId="4FE05EEF"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Pr>
          <w:rFonts w:ascii="Times New Roman" w:hAnsi="Times New Roman"/>
          <w:sz w:val="22"/>
          <w:szCs w:val="22"/>
          <w:lang w:val="el-GR"/>
        </w:rPr>
        <w:t>ταυτοποιούμενοι</w:t>
      </w:r>
      <w:proofErr w:type="spellEnd"/>
      <w:r>
        <w:rPr>
          <w:rFonts w:ascii="Times New Roman" w:hAnsi="Times New Roman"/>
          <w:sz w:val="22"/>
          <w:szCs w:val="22"/>
          <w:lang w:val="el-GR"/>
        </w:rPr>
        <w:t xml:space="preserve"> ως εξής:</w:t>
      </w:r>
    </w:p>
    <w:p w14:paraId="6DA6D143" w14:textId="77777777"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(όνομα χρήστη και κωδικό πρόσβασης)που αυτοί κατέχουν από το σύστημα </w:t>
      </w:r>
      <w:proofErr w:type="spellStart"/>
      <w:r>
        <w:rPr>
          <w:rFonts w:ascii="Times New Roman" w:hAnsi="Times New Roman"/>
          <w:sz w:val="22"/>
          <w:szCs w:val="22"/>
        </w:rPr>
        <w:t>TAXISNet</w:t>
      </w:r>
      <w:proofErr w:type="spellEnd"/>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Τουρισμού (ΥΠΟΑΤ).</w:t>
      </w:r>
    </w:p>
    <w:p w14:paraId="33B6DA65" w14:textId="77777777"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r>
        <w:rPr>
          <w:rFonts w:ascii="Times New Roman" w:hAnsi="Times New Roman"/>
          <w:sz w:val="22"/>
          <w:szCs w:val="22"/>
        </w:rPr>
        <w:t>dentification</w:t>
      </w:r>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xml:space="preserve">)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14:paraId="08E533A1" w14:textId="77777777"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(3) Οι οικονομικοί φορείς – χρήστες τρίτων χωρών αιτούνται την εγγραφή τους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ανάλογα, από τη ΓΓΕ αποστέλλοντας:</w:t>
      </w:r>
    </w:p>
    <w:p w14:paraId="5BFA6048" w14:textId="77777777" w:rsidR="005663EF" w:rsidRDefault="00BE17B2">
      <w:pPr>
        <w:widowControl w:val="0"/>
        <w:autoSpaceDN w:val="0"/>
        <w:adjustRightInd w:val="0"/>
        <w:ind w:firstLine="709"/>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14:paraId="2F4C9E39" w14:textId="77777777" w:rsidR="005663EF" w:rsidRDefault="00BE17B2">
      <w:pPr>
        <w:widowControl w:val="0"/>
        <w:autoSpaceDN w:val="0"/>
        <w:adjustRightInd w:val="0"/>
        <w:ind w:left="709"/>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r>
        <w:rPr>
          <w:rFonts w:ascii="Times New Roman" w:hAnsi="Times New Roman"/>
          <w:sz w:val="22"/>
          <w:szCs w:val="22"/>
        </w:rPr>
        <w:t>pdf</w:t>
      </w:r>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14:paraId="295EB20C"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14:paraId="30E138D2"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14:paraId="4B4DAE8C"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14:paraId="7E2E1E07" w14:textId="77777777"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lastRenderedPageBreak/>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14:paraId="4A42E555" w14:textId="77777777"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14:paraId="0364D236" w14:textId="77777777"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w:t>
      </w:r>
      <w:proofErr w:type="spellStart"/>
      <w:r>
        <w:rPr>
          <w:rFonts w:ascii="Times New Roman" w:hAnsi="Times New Roman"/>
          <w:sz w:val="22"/>
          <w:szCs w:val="22"/>
          <w:lang w:val="el-GR"/>
        </w:rPr>
        <w:t>κ.λ.π</w:t>
      </w:r>
      <w:proofErr w:type="spellEnd"/>
      <w:r>
        <w:rPr>
          <w:rFonts w:ascii="Times New Roman" w:hAnsi="Times New Roman"/>
          <w:sz w:val="22"/>
          <w:szCs w:val="22"/>
          <w:lang w:val="el-GR"/>
        </w:rPr>
        <w:t>.)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14:paraId="4DE11D69" w14:textId="77777777" w:rsidR="005663EF" w:rsidRDefault="00BE17B2">
      <w:pPr>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14:paraId="50321D09"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14:paraId="2D90BE95" w14:textId="77777777" w:rsidR="005663EF" w:rsidRDefault="00BE17B2">
      <w:pPr>
        <w:widowControl w:val="0"/>
        <w:tabs>
          <w:tab w:val="left" w:pos="284"/>
        </w:tabs>
        <w:autoSpaceDN w:val="0"/>
        <w:adjustRightInd w:val="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w:t>
      </w:r>
      <w:proofErr w:type="spellStart"/>
      <w:r>
        <w:rPr>
          <w:rFonts w:ascii="Times New Roman" w:hAnsi="Times New Roman"/>
          <w:sz w:val="22"/>
          <w:szCs w:val="22"/>
          <w:lang w:val="el-GR"/>
        </w:rPr>
        <w:t>παρόχων</w:t>
      </w:r>
      <w:proofErr w:type="spellEnd"/>
      <w:r>
        <w:rPr>
          <w:rFonts w:ascii="Times New Roman" w:hAnsi="Times New Roman"/>
          <w:sz w:val="22"/>
          <w:szCs w:val="22"/>
          <w:lang w:val="el-GR"/>
        </w:rPr>
        <w:t>.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14:paraId="24EC2B94"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xml:space="preserve">) στις εγκαταστάσεις του Γενικού Νοσοκομείου Μυτιλήνης «ΒΟΣΤΑΝΕΙΟ» </w:t>
      </w:r>
      <w:proofErr w:type="spellStart"/>
      <w:r>
        <w:rPr>
          <w:rFonts w:ascii="Times New Roman" w:hAnsi="Times New Roman"/>
          <w:sz w:val="22"/>
          <w:szCs w:val="22"/>
          <w:lang w:val="el-GR"/>
        </w:rPr>
        <w:t>Ε.Βοστάνη</w:t>
      </w:r>
      <w:proofErr w:type="spellEnd"/>
      <w:r>
        <w:rPr>
          <w:rFonts w:ascii="Times New Roman" w:hAnsi="Times New Roman"/>
          <w:sz w:val="22"/>
          <w:szCs w:val="22"/>
          <w:lang w:val="el-GR"/>
        </w:rPr>
        <w:t xml:space="preserve"> 48 Μυτιλήνη ΤΚ 81100 στο Πρωτόκολλο στο Ισόγειο του κτιρίου,  σε σφραγισμένο φάκελο, ο οποίος θα φέρει τις ενδείξεις:</w:t>
      </w:r>
    </w:p>
    <w:p w14:paraId="13509141"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14:paraId="14E11ED7"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14:paraId="1B68E8BD"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b/>
          <w:sz w:val="22"/>
          <w:szCs w:val="22"/>
          <w:lang w:val="el-GR"/>
        </w:rPr>
        <w:t>…………</w:t>
      </w:r>
      <w:r>
        <w:rPr>
          <w:rFonts w:ascii="Times New Roman" w:hAnsi="Times New Roman"/>
          <w:sz w:val="22"/>
          <w:szCs w:val="22"/>
          <w:lang w:val="el-GR"/>
        </w:rPr>
        <w:t xml:space="preserve"> ΓΙΑ ΤΗΝ ΠΡΟΜΗΘΕΙΑ  ΑΝΤΙΔΡΑΣΤΗΡΙΩΝ ΓΕΝΙΚΗΣ ΑΙΜΑΤΟΣ ΜΕ ΣΥΝΟΔΟ ΕΞΟΠΛΙΣΜΟ ΠΡΟΥΠΟΛΟΓΙΣΘΕΙΣΑΣ ΔΑΠΑΝΗΣ 200.000,00€ ΣΥΜΠΕΡΙΛΑΜΒΑΝΟΜΕΝΟΥ ΦΠΑ ΜΕ ΚΡΙΤΗΡΙΟ ΚΑΤΑΚΥΡΩΣΗΣ ΤΗΝ ΠΛΕΟΝ ΣΥΜΦΕΡΟΥΣΑ ΑΠΟ ΟΙΚΟΝΟΜΙΚΗ ΚΑΙ ΤΕΧΝΙΚΗ ΑΠΟΨΗ ΠΡΟΣΦΟΡΑ, ΒΑΣΕΙ ΣΧΕΣΗΣ ΠΟΙΟΤΗΤΑΣ-ΤΙΜΗΣ(ΣΥΜΦΕΡΟΤΕΡΗ ΠΡΟΣΦΟΡΑ).</w:t>
      </w:r>
    </w:p>
    <w:p w14:paraId="22B54AD7" w14:textId="77777777" w:rsidR="005663EF" w:rsidRDefault="00BE17B2">
      <w:pPr>
        <w:pStyle w:val="2"/>
        <w:rPr>
          <w:rFonts w:ascii="Times New Roman" w:hAnsi="Times New Roman" w:cs="Times New Roman"/>
          <w:sz w:val="22"/>
          <w:szCs w:val="22"/>
          <w:lang w:val="el-GR"/>
        </w:rPr>
      </w:pPr>
      <w:bookmarkStart w:id="6" w:name="__RefHeading___Toc470009777"/>
      <w:bookmarkEnd w:id="6"/>
      <w:r>
        <w:rPr>
          <w:rFonts w:ascii="Times New Roman" w:hAnsi="Times New Roman" w:cs="Times New Roman"/>
          <w:sz w:val="22"/>
          <w:szCs w:val="22"/>
          <w:lang w:val="el-GR"/>
        </w:rPr>
        <w:t>1.6</w:t>
      </w:r>
      <w:r>
        <w:rPr>
          <w:rFonts w:ascii="Times New Roman" w:hAnsi="Times New Roman" w:cs="Times New Roman"/>
          <w:sz w:val="22"/>
          <w:szCs w:val="22"/>
          <w:lang w:val="el-GR"/>
        </w:rPr>
        <w:tab/>
        <w:t>Δημοσιότητα</w:t>
      </w:r>
    </w:p>
    <w:p w14:paraId="2004EC14" w14:textId="77777777" w:rsidR="005663EF" w:rsidRDefault="005663EF">
      <w:pPr>
        <w:rPr>
          <w:lang w:val="el-GR"/>
        </w:rPr>
      </w:pPr>
    </w:p>
    <w:p w14:paraId="77E18A29" w14:textId="77777777" w:rsidR="005663EF" w:rsidRPr="00EF242F" w:rsidRDefault="00BE17B2">
      <w:pPr>
        <w:rPr>
          <w:rFonts w:ascii="Times New Roman" w:hAnsi="Times New Roman"/>
          <w:sz w:val="22"/>
          <w:szCs w:val="22"/>
          <w:lang w:val="el-GR"/>
        </w:rPr>
      </w:pPr>
      <w:r w:rsidRPr="00EF242F">
        <w:rPr>
          <w:rFonts w:ascii="Times New Roman" w:hAnsi="Times New Roman"/>
          <w:b/>
          <w:sz w:val="22"/>
          <w:szCs w:val="22"/>
          <w:lang w:val="el-GR"/>
        </w:rPr>
        <w:t>Α.</w:t>
      </w:r>
      <w:r w:rsidRPr="00EF242F">
        <w:rPr>
          <w:rFonts w:ascii="Times New Roman" w:hAnsi="Times New Roman"/>
          <w:b/>
          <w:sz w:val="22"/>
          <w:szCs w:val="22"/>
          <w:lang w:val="el-GR"/>
        </w:rPr>
        <w:tab/>
        <w:t>Δημοσίευση σε εθνικό επίπεδο</w:t>
      </w:r>
    </w:p>
    <w:p w14:paraId="227E515D" w14:textId="77777777" w:rsidR="005663EF" w:rsidRPr="00EF242F" w:rsidRDefault="00BE17B2">
      <w:pPr>
        <w:rPr>
          <w:rFonts w:ascii="Times New Roman" w:hAnsi="Times New Roman"/>
          <w:sz w:val="22"/>
          <w:szCs w:val="22"/>
          <w:lang w:val="el-GR"/>
        </w:rPr>
      </w:pPr>
      <w:r w:rsidRPr="00EF242F">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14:paraId="63042A09" w14:textId="77777777" w:rsidR="005663EF" w:rsidRPr="00EF242F" w:rsidRDefault="00BE17B2">
      <w:pPr>
        <w:rPr>
          <w:rFonts w:ascii="Times New Roman" w:hAnsi="Times New Roman"/>
          <w:sz w:val="22"/>
          <w:szCs w:val="22"/>
          <w:lang w:val="el-GR"/>
        </w:rPr>
      </w:pPr>
      <w:r w:rsidRPr="00EF242F">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hyperlink r:id="rId16" w:history="1">
        <w:r w:rsidRPr="00EF242F">
          <w:rPr>
            <w:rStyle w:val="-0"/>
            <w:rFonts w:ascii="Times New Roman" w:hAnsi="Times New Roman"/>
            <w:sz w:val="22"/>
            <w:szCs w:val="22"/>
          </w:rPr>
          <w:t>http</w:t>
        </w:r>
        <w:r w:rsidRPr="00EF242F">
          <w:rPr>
            <w:rStyle w:val="-0"/>
            <w:rFonts w:ascii="Times New Roman" w:hAnsi="Times New Roman"/>
            <w:sz w:val="22"/>
            <w:szCs w:val="22"/>
            <w:lang w:val="el-GR"/>
          </w:rPr>
          <w:t>://</w:t>
        </w:r>
        <w:r w:rsidRPr="00EF242F">
          <w:rPr>
            <w:rStyle w:val="-0"/>
            <w:rFonts w:ascii="Times New Roman" w:hAnsi="Times New Roman"/>
            <w:sz w:val="22"/>
            <w:szCs w:val="22"/>
          </w:rPr>
          <w:t>www</w:t>
        </w:r>
        <w:r w:rsidRPr="00EF242F">
          <w:rPr>
            <w:rStyle w:val="-0"/>
            <w:rFonts w:ascii="Times New Roman" w:hAnsi="Times New Roman"/>
            <w:sz w:val="22"/>
            <w:szCs w:val="22"/>
            <w:lang w:val="el-GR"/>
          </w:rPr>
          <w:t>.</w:t>
        </w:r>
        <w:proofErr w:type="spellStart"/>
        <w:r w:rsidRPr="00EF242F">
          <w:rPr>
            <w:rStyle w:val="-0"/>
            <w:rFonts w:ascii="Times New Roman" w:hAnsi="Times New Roman"/>
            <w:sz w:val="22"/>
            <w:szCs w:val="22"/>
          </w:rPr>
          <w:t>promitheus</w:t>
        </w:r>
        <w:proofErr w:type="spellEnd"/>
        <w:r w:rsidRPr="00EF242F">
          <w:rPr>
            <w:rStyle w:val="-0"/>
            <w:rFonts w:ascii="Times New Roman" w:hAnsi="Times New Roman"/>
            <w:sz w:val="22"/>
            <w:szCs w:val="22"/>
            <w:lang w:val="el-GR"/>
          </w:rPr>
          <w:t>.</w:t>
        </w:r>
        <w:r w:rsidRPr="00EF242F">
          <w:rPr>
            <w:rStyle w:val="-0"/>
            <w:rFonts w:ascii="Times New Roman" w:hAnsi="Times New Roman"/>
            <w:sz w:val="22"/>
            <w:szCs w:val="22"/>
          </w:rPr>
          <w:t>gov</w:t>
        </w:r>
        <w:r w:rsidRPr="00EF242F">
          <w:rPr>
            <w:rStyle w:val="-0"/>
            <w:rFonts w:ascii="Times New Roman" w:hAnsi="Times New Roman"/>
            <w:sz w:val="22"/>
            <w:szCs w:val="22"/>
            <w:lang w:val="el-GR"/>
          </w:rPr>
          <w:t>.</w:t>
        </w:r>
        <w:r w:rsidRPr="00EF242F">
          <w:rPr>
            <w:rStyle w:val="-0"/>
            <w:rFonts w:ascii="Times New Roman" w:hAnsi="Times New Roman"/>
            <w:sz w:val="22"/>
            <w:szCs w:val="22"/>
          </w:rPr>
          <w:t>gr</w:t>
        </w:r>
      </w:hyperlink>
      <w:r w:rsidRPr="00EF242F">
        <w:rPr>
          <w:rFonts w:ascii="Times New Roman" w:hAnsi="Times New Roman"/>
          <w:sz w:val="22"/>
          <w:szCs w:val="22"/>
          <w:lang w:val="el-GR"/>
        </w:rPr>
        <w:t>, όπου έλαβε Συστημικό Αριθμό :</w:t>
      </w:r>
      <w:r w:rsidR="00EF242F" w:rsidRPr="00EF242F">
        <w:rPr>
          <w:rFonts w:ascii="Times New Roman" w:hAnsi="Times New Roman"/>
          <w:sz w:val="22"/>
          <w:szCs w:val="22"/>
          <w:lang w:val="el-GR"/>
        </w:rPr>
        <w:t>103245</w:t>
      </w:r>
    </w:p>
    <w:p w14:paraId="31CD7F86" w14:textId="77777777" w:rsidR="005663EF" w:rsidRPr="00871CD5" w:rsidRDefault="00BE17B2">
      <w:pPr>
        <w:rPr>
          <w:rFonts w:ascii="Times New Roman" w:hAnsi="Times New Roman"/>
          <w:sz w:val="22"/>
          <w:szCs w:val="22"/>
          <w:lang w:val="el-GR"/>
        </w:rPr>
      </w:pPr>
      <w:r w:rsidRPr="00871CD5">
        <w:rPr>
          <w:rFonts w:ascii="Times New Roman" w:hAnsi="Times New Roman"/>
          <w:sz w:val="22"/>
          <w:szCs w:val="22"/>
          <w:lang w:val="el-GR"/>
        </w:rPr>
        <w:t xml:space="preserve">Προκήρυξη </w:t>
      </w:r>
      <w:r w:rsidRPr="00871CD5">
        <w:rPr>
          <w:rFonts w:ascii="Times New Roman" w:hAnsi="Times New Roman"/>
          <w:bCs/>
          <w:sz w:val="22"/>
          <w:szCs w:val="22"/>
          <w:lang w:val="el-GR"/>
        </w:rPr>
        <w:t>(</w:t>
      </w:r>
      <w:r w:rsidRPr="00871CD5">
        <w:rPr>
          <w:rFonts w:ascii="Times New Roman" w:hAnsi="Times New Roman"/>
          <w:sz w:val="22"/>
          <w:szCs w:val="22"/>
          <w:lang w:val="el-GR"/>
        </w:rPr>
        <w:t xml:space="preserve">περίληψη της παρούσας Διακήρυξης) δημοσιεύεται και στον Ελληνικό Τύπο, σύμφωνα με το άρθρο 66 του Ν. 4412/2016 : </w:t>
      </w:r>
    </w:p>
    <w:p w14:paraId="33A212DE" w14:textId="77777777" w:rsidR="005663EF" w:rsidRPr="00871CD5" w:rsidRDefault="00BE17B2">
      <w:pPr>
        <w:numPr>
          <w:ilvl w:val="0"/>
          <w:numId w:val="5"/>
        </w:numPr>
        <w:rPr>
          <w:rFonts w:ascii="Times New Roman" w:hAnsi="Times New Roman"/>
          <w:sz w:val="22"/>
          <w:szCs w:val="22"/>
          <w:lang w:val="el-GR"/>
        </w:rPr>
      </w:pPr>
      <w:r w:rsidRPr="00871CD5">
        <w:rPr>
          <w:rFonts w:ascii="Times New Roman" w:hAnsi="Times New Roman"/>
          <w:sz w:val="22"/>
          <w:szCs w:val="22"/>
          <w:lang w:val="el-GR"/>
        </w:rPr>
        <w:t xml:space="preserve">Εφημερίδα Γενική Δημοπρασιών  με ημερομηνία αποστολής  </w:t>
      </w:r>
      <w:r w:rsidR="00871CD5" w:rsidRPr="00871CD5">
        <w:rPr>
          <w:rFonts w:ascii="Times New Roman" w:hAnsi="Times New Roman"/>
          <w:sz w:val="22"/>
          <w:szCs w:val="22"/>
          <w:lang w:val="el-GR"/>
        </w:rPr>
        <w:t xml:space="preserve">2/12/2020 </w:t>
      </w:r>
      <w:r w:rsidRPr="00871CD5">
        <w:rPr>
          <w:rFonts w:ascii="Times New Roman" w:hAnsi="Times New Roman"/>
          <w:sz w:val="22"/>
          <w:szCs w:val="22"/>
          <w:lang w:val="el-GR"/>
        </w:rPr>
        <w:t xml:space="preserve">&amp; ημερομηνία δημοσίευσης </w:t>
      </w:r>
      <w:r w:rsidR="00871CD5" w:rsidRPr="00871CD5">
        <w:rPr>
          <w:rFonts w:ascii="Times New Roman" w:hAnsi="Times New Roman"/>
          <w:sz w:val="22"/>
          <w:szCs w:val="22"/>
          <w:lang w:val="el-GR"/>
        </w:rPr>
        <w:t>3/12/2020</w:t>
      </w:r>
    </w:p>
    <w:p w14:paraId="6BBAAAA8" w14:textId="77777777" w:rsidR="005663EF" w:rsidRPr="00871CD5" w:rsidRDefault="00BE17B2">
      <w:pPr>
        <w:numPr>
          <w:ilvl w:val="0"/>
          <w:numId w:val="5"/>
        </w:numPr>
        <w:rPr>
          <w:rFonts w:ascii="Times New Roman" w:hAnsi="Times New Roman"/>
          <w:sz w:val="22"/>
          <w:szCs w:val="22"/>
          <w:lang w:val="el-GR"/>
        </w:rPr>
      </w:pPr>
      <w:r w:rsidRPr="00871CD5">
        <w:rPr>
          <w:rFonts w:ascii="Times New Roman" w:hAnsi="Times New Roman"/>
          <w:sz w:val="22"/>
          <w:szCs w:val="22"/>
          <w:lang w:val="el-GR"/>
        </w:rPr>
        <w:t xml:space="preserve">Εφημερίδα  Ηχώ των Δημοπρασιών με ημερομηνία αποστολής </w:t>
      </w:r>
      <w:r w:rsidR="00871CD5" w:rsidRPr="00871CD5">
        <w:rPr>
          <w:rFonts w:ascii="Times New Roman" w:hAnsi="Times New Roman"/>
          <w:sz w:val="22"/>
          <w:szCs w:val="22"/>
          <w:lang w:val="el-GR"/>
        </w:rPr>
        <w:t>2/12/2020</w:t>
      </w:r>
      <w:r w:rsidRPr="00871CD5">
        <w:rPr>
          <w:rFonts w:ascii="Times New Roman" w:hAnsi="Times New Roman"/>
          <w:sz w:val="22"/>
          <w:szCs w:val="22"/>
          <w:lang w:val="el-GR"/>
        </w:rPr>
        <w:t xml:space="preserve"> &amp; ημερομηνία δημοσίευσης  </w:t>
      </w:r>
      <w:r w:rsidR="00871CD5" w:rsidRPr="00871CD5">
        <w:rPr>
          <w:rFonts w:ascii="Times New Roman" w:hAnsi="Times New Roman"/>
          <w:sz w:val="22"/>
          <w:szCs w:val="22"/>
          <w:lang w:val="el-GR"/>
        </w:rPr>
        <w:t>3/12/2020</w:t>
      </w:r>
    </w:p>
    <w:p w14:paraId="7331F154" w14:textId="77777777" w:rsidR="005663EF" w:rsidRDefault="005663EF">
      <w:pPr>
        <w:ind w:left="390"/>
        <w:rPr>
          <w:rFonts w:ascii="Times New Roman" w:hAnsi="Times New Roman"/>
          <w:sz w:val="22"/>
          <w:szCs w:val="22"/>
          <w:lang w:val="el-GR"/>
        </w:rPr>
      </w:pPr>
    </w:p>
    <w:p w14:paraId="5E041EE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rFonts w:ascii="Times New Roman" w:hAnsi="Times New Roman"/>
          <w:sz w:val="22"/>
          <w:szCs w:val="22"/>
          <w:lang w:val="el-GR" w:eastAsia="el-GR"/>
        </w:rPr>
        <w:t>ιστότοπο</w:t>
      </w:r>
      <w:proofErr w:type="spellEnd"/>
      <w:r>
        <w:rPr>
          <w:rFonts w:ascii="Times New Roman" w:hAnsi="Times New Roman"/>
          <w:sz w:val="22"/>
          <w:szCs w:val="22"/>
          <w:lang w:val="el-GR" w:eastAsia="el-GR"/>
        </w:rPr>
        <w:t xml:space="preserve"> </w:t>
      </w:r>
      <w:hyperlink r:id="rId17" w:history="1">
        <w:r>
          <w:rPr>
            <w:rStyle w:val="-0"/>
            <w:rFonts w:ascii="Times New Roman" w:hAnsi="Times New Roman"/>
            <w:color w:val="000000"/>
            <w:sz w:val="22"/>
            <w:szCs w:val="22"/>
            <w:lang w:val="el-GR" w:eastAsia="el-GR"/>
          </w:rPr>
          <w:t>http://et.diavgeia.gov.gr/</w:t>
        </w:r>
      </w:hyperlink>
      <w:r>
        <w:rPr>
          <w:rFonts w:ascii="Times New Roman" w:hAnsi="Times New Roman"/>
          <w:sz w:val="22"/>
          <w:szCs w:val="22"/>
          <w:lang w:val="el-GR" w:eastAsia="el-GR"/>
        </w:rPr>
        <w:t xml:space="preserve"> (ΠΡΟΓΡΑΜΜΑ ΔΙΑΥΓΕΙΑ) </w:t>
      </w:r>
    </w:p>
    <w:p w14:paraId="5F2323DE" w14:textId="77777777" w:rsidR="005663EF" w:rsidRDefault="00BE17B2">
      <w:pPr>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rPr>
          <w:rFonts w:ascii="Times New Roman" w:hAnsi="Times New Roman"/>
          <w:sz w:val="22"/>
          <w:szCs w:val="22"/>
        </w:rPr>
        <w:t>www</w:t>
      </w:r>
      <w:r>
        <w:rPr>
          <w:rFonts w:ascii="Times New Roman" w:hAnsi="Times New Roman"/>
          <w:sz w:val="22"/>
          <w:szCs w:val="22"/>
          <w:lang w:val="el-GR"/>
        </w:rPr>
        <w:t>.</w:t>
      </w:r>
      <w:proofErr w:type="spellStart"/>
      <w:r>
        <w:rPr>
          <w:rFonts w:ascii="Times New Roman" w:hAnsi="Times New Roman"/>
          <w:sz w:val="22"/>
          <w:szCs w:val="22"/>
        </w:rPr>
        <w:t>vostanio</w:t>
      </w:r>
      <w:proofErr w:type="spellEnd"/>
      <w:r>
        <w:rPr>
          <w:rFonts w:ascii="Times New Roman" w:hAnsi="Times New Roman"/>
          <w:sz w:val="22"/>
          <w:szCs w:val="22"/>
          <w:lang w:val="el-GR"/>
        </w:rPr>
        <w:t>.</w:t>
      </w:r>
      <w:r>
        <w:rPr>
          <w:rFonts w:ascii="Times New Roman" w:hAnsi="Times New Roman"/>
          <w:sz w:val="22"/>
          <w:szCs w:val="22"/>
        </w:rPr>
        <w:t>gr</w:t>
      </w:r>
    </w:p>
    <w:p w14:paraId="6223D736" w14:textId="77777777" w:rsidR="005663EF" w:rsidRDefault="00BE17B2">
      <w:pPr>
        <w:rPr>
          <w:rFonts w:ascii="Times New Roman" w:hAnsi="Times New Roman"/>
          <w:sz w:val="22"/>
          <w:szCs w:val="22"/>
          <w:lang w:val="el-GR" w:eastAsia="ar-SA"/>
        </w:rPr>
      </w:pPr>
      <w:r>
        <w:rPr>
          <w:rFonts w:ascii="Times New Roman" w:hAnsi="Times New Roman"/>
          <w:b/>
          <w:sz w:val="22"/>
          <w:szCs w:val="22"/>
          <w:lang w:val="el-GR" w:eastAsia="el-GR"/>
        </w:rPr>
        <w:lastRenderedPageBreak/>
        <w:t>Β.</w:t>
      </w:r>
      <w:r>
        <w:rPr>
          <w:rFonts w:ascii="Times New Roman" w:hAnsi="Times New Roman"/>
          <w:b/>
          <w:sz w:val="22"/>
          <w:szCs w:val="22"/>
          <w:lang w:val="el-GR" w:eastAsia="el-GR"/>
        </w:rPr>
        <w:tab/>
        <w:t>Έξοδα δημοσιεύσεων</w:t>
      </w:r>
    </w:p>
    <w:p w14:paraId="14040B1C" w14:textId="77777777" w:rsidR="005663EF" w:rsidRDefault="00BE17B2">
      <w:pPr>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p>
    <w:p w14:paraId="7A2AF880" w14:textId="77777777" w:rsidR="005663EF" w:rsidRDefault="005663EF">
      <w:pPr>
        <w:pStyle w:val="2"/>
        <w:rPr>
          <w:rFonts w:ascii="Times New Roman" w:hAnsi="Times New Roman" w:cs="Times New Roman"/>
          <w:sz w:val="22"/>
          <w:szCs w:val="22"/>
          <w:lang w:val="el-GR"/>
        </w:rPr>
      </w:pPr>
      <w:bookmarkStart w:id="7" w:name="__RefHeading___Toc470009778"/>
    </w:p>
    <w:p w14:paraId="5D8C43B4" w14:textId="77777777"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1.7</w:t>
      </w:r>
      <w:r>
        <w:rPr>
          <w:rFonts w:ascii="Times New Roman" w:hAnsi="Times New Roman" w:cs="Times New Roman"/>
          <w:sz w:val="22"/>
          <w:szCs w:val="22"/>
          <w:lang w:val="el-GR"/>
        </w:rPr>
        <w:tab/>
        <w:t>Αρχές εφαρμοζόμενες στη διαδικασία σύναψης</w:t>
      </w:r>
      <w:bookmarkEnd w:id="7"/>
      <w:r>
        <w:rPr>
          <w:rFonts w:ascii="Times New Roman" w:hAnsi="Times New Roman" w:cs="Times New Roman"/>
          <w:sz w:val="22"/>
          <w:szCs w:val="22"/>
          <w:lang w:val="el-GR"/>
        </w:rPr>
        <w:t xml:space="preserve"> </w:t>
      </w:r>
    </w:p>
    <w:p w14:paraId="690E3E4F" w14:textId="77777777"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14:paraId="62794872"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61DD1EE5" w14:textId="77777777" w:rsidR="005663EF" w:rsidRDefault="00BE17B2">
      <w:pPr>
        <w:rPr>
          <w:rFonts w:ascii="Times New Roman" w:hAnsi="Times New Roman"/>
          <w:sz w:val="22"/>
          <w:szCs w:val="22"/>
          <w:lang w:val="el-GR"/>
        </w:rPr>
      </w:pPr>
      <w:r>
        <w:rPr>
          <w:rFonts w:ascii="Times New Roman" w:hAnsi="Times New Roman"/>
          <w:sz w:val="22"/>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7AF71D17" w14:textId="77777777" w:rsidR="005663EF" w:rsidRDefault="00BE17B2">
      <w:pPr>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14:paraId="7523FCC1" w14:textId="77777777" w:rsidR="005663EF" w:rsidRDefault="005663EF">
      <w:pPr>
        <w:rPr>
          <w:rFonts w:ascii="Times New Roman" w:hAnsi="Times New Roman"/>
          <w:sz w:val="22"/>
          <w:szCs w:val="22"/>
          <w:lang w:val="el-GR"/>
        </w:rPr>
      </w:pPr>
    </w:p>
    <w:p w14:paraId="00A46CA2" w14:textId="77777777" w:rsidR="005663EF" w:rsidRDefault="00BE17B2">
      <w:pPr>
        <w:pStyle w:val="1"/>
        <w:tabs>
          <w:tab w:val="left" w:pos="567"/>
        </w:tabs>
        <w:ind w:left="567" w:hanging="567"/>
        <w:rPr>
          <w:rFonts w:ascii="Times New Roman" w:hAnsi="Times New Roman" w:cs="Times New Roman"/>
          <w:sz w:val="22"/>
          <w:szCs w:val="22"/>
          <w:lang w:val="el-GR"/>
        </w:rPr>
      </w:pPr>
      <w:bookmarkStart w:id="8" w:name="__RefHeading___Toc470009779"/>
      <w:bookmarkEnd w:id="8"/>
      <w:r>
        <w:rPr>
          <w:rFonts w:ascii="Times New Roman" w:hAnsi="Times New Roman" w:cs="Times New Roman"/>
          <w:sz w:val="22"/>
          <w:szCs w:val="22"/>
          <w:lang w:val="el-GR"/>
        </w:rPr>
        <w:t>2.</w:t>
      </w:r>
      <w:r>
        <w:rPr>
          <w:rFonts w:ascii="Times New Roman" w:hAnsi="Times New Roman" w:cs="Times New Roman"/>
          <w:sz w:val="22"/>
          <w:szCs w:val="22"/>
          <w:lang w:val="el-GR"/>
        </w:rPr>
        <w:tab/>
        <w:t>ΓΕΝΙΚΟΙ ΚΑΙ ΕΙΔΙΚΟΙ ΟΡΟΙ ΣΥΜΜΕΤΟΧΗΣ</w:t>
      </w:r>
    </w:p>
    <w:p w14:paraId="3EE82159" w14:textId="77777777" w:rsidR="005663EF" w:rsidRDefault="00BE17B2">
      <w:pPr>
        <w:pStyle w:val="2"/>
        <w:rPr>
          <w:rFonts w:ascii="Times New Roman" w:hAnsi="Times New Roman" w:cs="Times New Roman"/>
          <w:sz w:val="22"/>
          <w:szCs w:val="22"/>
          <w:lang w:val="el-GR"/>
        </w:rPr>
      </w:pPr>
      <w:bookmarkStart w:id="9" w:name="__RefHeading___Toc470009780"/>
      <w:bookmarkEnd w:id="9"/>
      <w:r>
        <w:rPr>
          <w:rFonts w:ascii="Times New Roman" w:hAnsi="Times New Roman" w:cs="Times New Roman"/>
          <w:sz w:val="22"/>
          <w:szCs w:val="22"/>
          <w:lang w:val="el-GR"/>
        </w:rPr>
        <w:t>2.1</w:t>
      </w:r>
      <w:r>
        <w:rPr>
          <w:rFonts w:ascii="Times New Roman" w:hAnsi="Times New Roman" w:cs="Times New Roman"/>
          <w:sz w:val="22"/>
          <w:szCs w:val="22"/>
          <w:lang w:val="el-GR"/>
        </w:rPr>
        <w:tab/>
        <w:t>Γενικές Πληροφορίες</w:t>
      </w:r>
    </w:p>
    <w:p w14:paraId="6A542A66" w14:textId="77777777" w:rsidR="005663EF" w:rsidRDefault="00BE17B2">
      <w:pPr>
        <w:pStyle w:val="3"/>
        <w:rPr>
          <w:rFonts w:ascii="Times New Roman" w:hAnsi="Times New Roman" w:cs="Times New Roman"/>
          <w:sz w:val="22"/>
          <w:szCs w:val="22"/>
          <w:lang w:val="el-GR"/>
        </w:rPr>
      </w:pPr>
      <w:bookmarkStart w:id="10" w:name="__RefHeading___Toc470009781"/>
      <w:bookmarkEnd w:id="10"/>
      <w:r>
        <w:rPr>
          <w:rFonts w:ascii="Times New Roman" w:hAnsi="Times New Roman" w:cs="Times New Roman"/>
          <w:sz w:val="22"/>
          <w:szCs w:val="22"/>
          <w:lang w:val="el-GR"/>
        </w:rPr>
        <w:t>2.1.1</w:t>
      </w:r>
      <w:r>
        <w:rPr>
          <w:rFonts w:ascii="Times New Roman" w:hAnsi="Times New Roman" w:cs="Times New Roman"/>
          <w:sz w:val="22"/>
          <w:szCs w:val="22"/>
          <w:lang w:val="el-GR"/>
        </w:rPr>
        <w:tab/>
        <w:t>Έγγραφα της σύμβασης</w:t>
      </w:r>
    </w:p>
    <w:p w14:paraId="39EB72E8" w14:textId="77777777" w:rsidR="005663EF" w:rsidRDefault="00BE17B2">
      <w:pPr>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14:paraId="18A3FEAF" w14:textId="77777777"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Προκήρυξη της Σύμβασης, όπως αυτή έχει δημοσιευτεί στην Επίσημη Εφημερίδα της Ευρωπαϊκής Ένωσης </w:t>
      </w:r>
    </w:p>
    <w:p w14:paraId="666E2F3A" w14:textId="77777777"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14:paraId="2C16B1FE" w14:textId="77777777" w:rsidR="005663EF" w:rsidRDefault="00BE17B2">
      <w:pPr>
        <w:numPr>
          <w:ilvl w:val="0"/>
          <w:numId w:val="6"/>
        </w:numPr>
        <w:spacing w:after="40"/>
        <w:ind w:left="567" w:hanging="567"/>
        <w:rPr>
          <w:rFonts w:ascii="Times New Roman" w:eastAsia="Times New Roman" w:hAnsi="Times New Roman"/>
          <w:sz w:val="22"/>
          <w:szCs w:val="22"/>
          <w:lang w:val="el-GR"/>
        </w:rPr>
      </w:pPr>
      <w:r>
        <w:rPr>
          <w:rFonts w:ascii="Times New Roman" w:eastAsia="Times New Roman" w:hAnsi="Times New Roman"/>
          <w:sz w:val="22"/>
          <w:szCs w:val="22"/>
          <w:lang w:val="el-GR"/>
        </w:rPr>
        <w:t>το Τυποποιημένο Έγγραφο Υπεύθυνης Δήλωσης [ΤΕΥΔ]</w:t>
      </w:r>
    </w:p>
    <w:p w14:paraId="7DB722A7" w14:textId="77777777" w:rsidR="005663EF" w:rsidRDefault="00BE17B2">
      <w:pPr>
        <w:numPr>
          <w:ilvl w:val="0"/>
          <w:numId w:val="6"/>
        </w:numPr>
        <w:tabs>
          <w:tab w:val="clear" w:pos="0"/>
          <w:tab w:val="left" w:pos="255"/>
        </w:tabs>
        <w:spacing w:after="40"/>
        <w:ind w:left="567" w:hanging="567"/>
        <w:rPr>
          <w:rFonts w:ascii="Times New Roman" w:hAnsi="Times New Roman"/>
          <w:sz w:val="22"/>
          <w:szCs w:val="22"/>
          <w:lang w:val="el-GR"/>
        </w:rPr>
      </w:pPr>
      <w:r>
        <w:rPr>
          <w:rFonts w:ascii="Times New Roman" w:hAnsi="Times New Roman"/>
          <w:sz w:val="22"/>
          <w:szCs w:val="22"/>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75B96883" w14:textId="77777777"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14:paraId="64EB4F91" w14:textId="77777777" w:rsidR="005663EF" w:rsidRDefault="00BE17B2">
      <w:pPr>
        <w:pStyle w:val="3"/>
        <w:rPr>
          <w:rFonts w:ascii="Times New Roman" w:hAnsi="Times New Roman" w:cs="Times New Roman"/>
          <w:sz w:val="22"/>
          <w:szCs w:val="22"/>
          <w:lang w:val="el-GR"/>
        </w:rPr>
      </w:pPr>
      <w:bookmarkStart w:id="11" w:name="__RefHeading___Toc470009782"/>
      <w:bookmarkEnd w:id="11"/>
      <w:r>
        <w:rPr>
          <w:rFonts w:ascii="Times New Roman" w:hAnsi="Times New Roman" w:cs="Times New Roman"/>
          <w:sz w:val="22"/>
          <w:szCs w:val="22"/>
          <w:lang w:val="el-GR"/>
        </w:rPr>
        <w:t>2.1.2</w:t>
      </w:r>
      <w:r>
        <w:rPr>
          <w:rFonts w:ascii="Times New Roman" w:hAnsi="Times New Roman" w:cs="Times New Roman"/>
          <w:sz w:val="22"/>
          <w:szCs w:val="22"/>
          <w:lang w:val="el-GR"/>
        </w:rPr>
        <w:tab/>
        <w:t>Επικοινωνία - Πρόσβαση στα έγγραφα της Σύμβασης</w:t>
      </w:r>
    </w:p>
    <w:p w14:paraId="32584FC2" w14:textId="77777777" w:rsidR="005663EF" w:rsidRDefault="00BE17B2">
      <w:pPr>
        <w:spacing w:before="120"/>
        <w:rPr>
          <w:rFonts w:ascii="Times New Roman" w:hAnsi="Times New Roman"/>
          <w:i/>
          <w:color w:val="5B9BD5"/>
          <w:sz w:val="22"/>
          <w:szCs w:val="22"/>
          <w:lang w:val="el-GR"/>
        </w:rPr>
      </w:pPr>
      <w:r>
        <w:rPr>
          <w:rFonts w:ascii="Times New Roman" w:hAnsi="Times New Roman"/>
          <w:sz w:val="22"/>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14:paraId="00F89667" w14:textId="77777777" w:rsidR="005663EF" w:rsidRDefault="00BE17B2">
      <w:pPr>
        <w:rPr>
          <w:rFonts w:ascii="Times New Roman" w:hAnsi="Times New Roman"/>
          <w:color w:val="5B9BD5"/>
          <w:sz w:val="22"/>
          <w:szCs w:val="22"/>
          <w:highlight w:val="yellow"/>
          <w:lang w:val="el-GR"/>
        </w:rPr>
      </w:pPr>
      <w:r>
        <w:rPr>
          <w:rFonts w:ascii="Times New Roman" w:hAnsi="Times New Roman"/>
          <w:i/>
          <w:iCs/>
          <w:color w:val="5B9BD5"/>
          <w:sz w:val="22"/>
          <w:szCs w:val="22"/>
          <w:highlight w:val="yellow"/>
          <w:lang w:val="el-GR"/>
        </w:rPr>
        <w:t xml:space="preserve"> </w:t>
      </w:r>
    </w:p>
    <w:p w14:paraId="5BAEA77C" w14:textId="77777777" w:rsidR="005663EF" w:rsidRDefault="00BE17B2">
      <w:pPr>
        <w:pStyle w:val="3"/>
        <w:spacing w:before="120" w:after="120"/>
        <w:rPr>
          <w:rFonts w:ascii="Times New Roman" w:hAnsi="Times New Roman" w:cs="Times New Roman"/>
          <w:sz w:val="22"/>
          <w:szCs w:val="22"/>
          <w:lang w:val="el-GR"/>
        </w:rPr>
      </w:pPr>
      <w:bookmarkStart w:id="12" w:name="__RefHeading___Toc470009783"/>
      <w:bookmarkEnd w:id="12"/>
      <w:r>
        <w:rPr>
          <w:rFonts w:ascii="Times New Roman" w:hAnsi="Times New Roman" w:cs="Times New Roman"/>
          <w:sz w:val="22"/>
          <w:szCs w:val="22"/>
          <w:lang w:val="el-GR"/>
        </w:rPr>
        <w:t>2.1.3</w:t>
      </w:r>
      <w:r>
        <w:rPr>
          <w:rFonts w:ascii="Times New Roman" w:hAnsi="Times New Roman" w:cs="Times New Roman"/>
          <w:sz w:val="22"/>
          <w:szCs w:val="22"/>
          <w:lang w:val="el-GR"/>
        </w:rPr>
        <w:tab/>
        <w:t>Παροχή Διευκρινίσεων</w:t>
      </w:r>
    </w:p>
    <w:p w14:paraId="565C377C" w14:textId="77777777"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8" w:history="1">
        <w:r>
          <w:rPr>
            <w:rStyle w:val="-0"/>
            <w:rFonts w:ascii="Times New Roman" w:hAnsi="Times New Roman"/>
            <w:sz w:val="22"/>
            <w:szCs w:val="22"/>
            <w:lang w:val="el-GR"/>
          </w:rPr>
          <w:t>www.promitheus.gov.gr</w:t>
        </w:r>
      </w:hyperlink>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WW-FootnoteReference7"/>
          <w:rFonts w:ascii="Times New Roman" w:hAnsi="Times New Roman"/>
          <w:sz w:val="22"/>
          <w:szCs w:val="22"/>
          <w:lang w:val="el-GR"/>
        </w:rPr>
        <w:footnoteReference w:id="2"/>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14:paraId="2AC96385" w14:textId="77777777" w:rsidR="005663EF" w:rsidRDefault="00BE17B2">
      <w:pPr>
        <w:rPr>
          <w:rFonts w:ascii="Times New Roman" w:hAnsi="Times New Roman"/>
          <w:sz w:val="22"/>
          <w:szCs w:val="22"/>
          <w:lang w:val="el-GR"/>
        </w:rPr>
      </w:pPr>
      <w:r>
        <w:rPr>
          <w:rFonts w:ascii="Times New Roman" w:hAnsi="Times New Roman"/>
          <w:sz w:val="22"/>
          <w:szCs w:val="22"/>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AFBA622" w14:textId="77777777" w:rsidR="005663EF" w:rsidRDefault="00BE17B2">
      <w:pPr>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14:paraId="73211E65" w14:textId="77777777" w:rsidR="005663EF" w:rsidRDefault="00BE17B2">
      <w:pPr>
        <w:rPr>
          <w:rFonts w:ascii="Times New Roman" w:hAnsi="Times New Roman"/>
          <w:sz w:val="22"/>
          <w:szCs w:val="22"/>
          <w:lang w:val="el-GR"/>
        </w:rPr>
      </w:pPr>
      <w:r>
        <w:rPr>
          <w:rFonts w:ascii="Times New Roman" w:hAnsi="Times New Roman"/>
          <w:sz w:val="22"/>
          <w:szCs w:val="22"/>
          <w:lang w:val="el-GR"/>
        </w:rPr>
        <w:t>β) όταν τα έγγραφα της σύμβασης υφίστανται σημαντικές αλλαγές.</w:t>
      </w:r>
    </w:p>
    <w:p w14:paraId="589803CC" w14:textId="77777777" w:rsidR="005663EF" w:rsidRDefault="00BE17B2">
      <w:pPr>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14:paraId="5AD693BB" w14:textId="77777777"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14:paraId="74EE58FA" w14:textId="77777777" w:rsidR="005663EF" w:rsidRDefault="00BE17B2">
      <w:pPr>
        <w:pStyle w:val="3"/>
        <w:rPr>
          <w:rFonts w:ascii="Times New Roman" w:hAnsi="Times New Roman" w:cs="Times New Roman"/>
          <w:sz w:val="22"/>
          <w:szCs w:val="22"/>
          <w:lang w:val="el-GR"/>
        </w:rPr>
      </w:pPr>
      <w:bookmarkStart w:id="13" w:name="__RefHeading___Toc470009784"/>
      <w:bookmarkEnd w:id="13"/>
      <w:r>
        <w:rPr>
          <w:rFonts w:ascii="Times New Roman" w:hAnsi="Times New Roman" w:cs="Times New Roman"/>
          <w:sz w:val="22"/>
          <w:szCs w:val="22"/>
          <w:lang w:val="el-GR"/>
        </w:rPr>
        <w:t>2.1.4</w:t>
      </w:r>
      <w:r>
        <w:rPr>
          <w:rFonts w:ascii="Times New Roman" w:hAnsi="Times New Roman" w:cs="Times New Roman"/>
          <w:sz w:val="22"/>
          <w:szCs w:val="22"/>
          <w:lang w:val="el-GR"/>
        </w:rPr>
        <w:tab/>
        <w:t>Γλώσσα</w:t>
      </w:r>
    </w:p>
    <w:p w14:paraId="76D86C2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14:paraId="67BACFD7" w14:textId="77777777" w:rsidR="005663EF" w:rsidRDefault="00BE17B2">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14:paraId="04C44EB0"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14:paraId="7A0B78C5"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14:paraId="25251EAB"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rFonts w:ascii="Times New Roman" w:hAnsi="Times New Roman"/>
          <w:color w:val="000000"/>
          <w:sz w:val="22"/>
          <w:szCs w:val="22"/>
          <w:lang w:val="el-GR"/>
        </w:rPr>
        <w:t>Κ.Πολ.Δ</w:t>
      </w:r>
      <w:proofErr w:type="spellEnd"/>
      <w:r>
        <w:rPr>
          <w:rFonts w:ascii="Times New Roman" w:hAnsi="Times New Roman"/>
          <w:color w:val="000000"/>
          <w:sz w:val="22"/>
          <w:szCs w:val="22"/>
          <w:lang w:val="el-GR"/>
        </w:rPr>
        <w:t>. και 53 του Κώδικα περί Δικηγόρων, είτε από ορκωτό μεταφραστή της χώρας προέλευσης, αν υφίσταται στη χώρα αυτή τέτοια υπηρεσία.</w:t>
      </w:r>
    </w:p>
    <w:p w14:paraId="1C165EC4" w14:textId="77777777" w:rsidR="005663EF" w:rsidRDefault="00BE17B2">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rFonts w:ascii="Times New Roman" w:hAnsi="Times New Roman"/>
          <w:color w:val="000000"/>
          <w:sz w:val="22"/>
          <w:szCs w:val="22"/>
          <w:lang w:val="el-GR"/>
        </w:rPr>
        <w:t>Apostile</w:t>
      </w:r>
      <w:proofErr w:type="spellEnd"/>
      <w:r>
        <w:rPr>
          <w:rFonts w:ascii="Times New Roman" w:hAnsi="Times New Roman"/>
          <w:color w:val="000000"/>
          <w:sz w:val="22"/>
          <w:szCs w:val="22"/>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213E341C"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14:paraId="6A61E4C5" w14:textId="77777777" w:rsidR="005663EF" w:rsidRDefault="00BE17B2">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48924829" w14:textId="77777777" w:rsidR="005663EF" w:rsidRDefault="00BE17B2">
      <w:pPr>
        <w:pStyle w:val="3"/>
        <w:rPr>
          <w:rFonts w:ascii="Times New Roman" w:hAnsi="Times New Roman" w:cs="Times New Roman"/>
          <w:color w:val="000000"/>
          <w:sz w:val="22"/>
          <w:szCs w:val="22"/>
          <w:lang w:val="el-GR"/>
        </w:rPr>
      </w:pPr>
      <w:bookmarkStart w:id="14" w:name="__RefHeading___Toc470009785"/>
      <w:bookmarkEnd w:id="14"/>
      <w:r>
        <w:rPr>
          <w:rFonts w:ascii="Times New Roman" w:hAnsi="Times New Roman" w:cs="Times New Roman"/>
          <w:sz w:val="22"/>
          <w:szCs w:val="22"/>
          <w:lang w:val="el-GR"/>
        </w:rPr>
        <w:t>2.1.5</w:t>
      </w:r>
      <w:r>
        <w:rPr>
          <w:rFonts w:ascii="Times New Roman" w:hAnsi="Times New Roman" w:cs="Times New Roman"/>
          <w:sz w:val="22"/>
          <w:szCs w:val="22"/>
          <w:lang w:val="el-GR"/>
        </w:rPr>
        <w:tab/>
        <w:t>Εγγυήσεις</w:t>
      </w:r>
    </w:p>
    <w:p w14:paraId="2EE72AA2"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14:paraId="755B453E"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497C44CC" w14:textId="77777777"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14:paraId="3F6827E4" w14:textId="77777777" w:rsidR="005663EF" w:rsidRDefault="00BE17B2">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color w:val="000000"/>
          <w:sz w:val="22"/>
          <w:szCs w:val="22"/>
          <w:lang w:val="el-GR"/>
        </w:rPr>
        <w:t>διζήσεως</w:t>
      </w:r>
      <w:proofErr w:type="spellEnd"/>
      <w:r>
        <w:rPr>
          <w:rFonts w:ascii="Times New Roman" w:hAnsi="Times New Roman"/>
          <w:color w:val="000000"/>
          <w:sz w:val="22"/>
          <w:szCs w:val="22"/>
          <w:lang w:val="el-GR"/>
        </w:rPr>
        <w:t xml:space="preserve">, και </w:t>
      </w:r>
    </w:p>
    <w:p w14:paraId="19CF313E" w14:textId="77777777" w:rsidR="005663EF" w:rsidRDefault="00BE17B2">
      <w:pPr>
        <w:ind w:left="425" w:firstLine="1"/>
        <w:rPr>
          <w:rFonts w:ascii="Times New Roman" w:hAnsi="Times New Roman"/>
          <w:color w:val="000000"/>
          <w:sz w:val="22"/>
          <w:szCs w:val="22"/>
          <w:lang w:val="el-GR"/>
        </w:rPr>
      </w:pPr>
      <w:proofErr w:type="spellStart"/>
      <w:r>
        <w:rPr>
          <w:rFonts w:ascii="Times New Roman" w:hAnsi="Times New Roman"/>
          <w:color w:val="000000"/>
          <w:sz w:val="22"/>
          <w:szCs w:val="22"/>
          <w:lang w:val="el-GR"/>
        </w:rPr>
        <w:t>ββ</w:t>
      </w:r>
      <w:proofErr w:type="spellEnd"/>
      <w:r>
        <w:rPr>
          <w:rFonts w:ascii="Times New Roman" w:hAnsi="Times New Roman"/>
          <w:color w:val="000000"/>
          <w:sz w:val="22"/>
          <w:szCs w:val="22"/>
          <w:lang w:val="el-GR"/>
        </w:rPr>
        <w:t xml:space="preserve">) ότι σε περίπτωση κατάπτωσης αυτής, το ποσό της κατάπτωσης υπόκειται στο εκάστοτε ισχύον τέλος χαρτοσήμου, </w:t>
      </w:r>
    </w:p>
    <w:p w14:paraId="3CA0E214" w14:textId="77777777" w:rsidR="005663EF" w:rsidRDefault="00BE17B2">
      <w:pPr>
        <w:rPr>
          <w:rFonts w:ascii="Times New Roman" w:hAnsi="Times New Roman"/>
          <w:i/>
          <w:iCs/>
          <w:sz w:val="22"/>
          <w:szCs w:val="22"/>
          <w:lang w:val="el-GR"/>
        </w:rPr>
      </w:pPr>
      <w:r>
        <w:rPr>
          <w:rFonts w:ascii="Times New Roman" w:hAnsi="Times New Roman"/>
          <w:color w:val="000000"/>
          <w:sz w:val="22"/>
          <w:szCs w:val="22"/>
          <w:lang w:val="el-GR"/>
        </w:rPr>
        <w:lastRenderedPageBreak/>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14:paraId="030DE8D8" w14:textId="77777777" w:rsidR="005663EF" w:rsidRDefault="00BE17B2">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14:paraId="47AA5633" w14:textId="77777777" w:rsidR="005663EF" w:rsidRDefault="00BE17B2">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14:paraId="6CB9B10D" w14:textId="77777777" w:rsidR="005663EF" w:rsidRDefault="00BE17B2">
      <w:pPr>
        <w:pStyle w:val="2"/>
        <w:rPr>
          <w:rFonts w:ascii="Times New Roman" w:hAnsi="Times New Roman" w:cs="Times New Roman"/>
          <w:sz w:val="22"/>
          <w:szCs w:val="22"/>
          <w:lang w:val="el-GR"/>
        </w:rPr>
      </w:pPr>
      <w:bookmarkStart w:id="15" w:name="__RefHeading___Toc470009786"/>
      <w:bookmarkEnd w:id="15"/>
      <w:r>
        <w:rPr>
          <w:rFonts w:ascii="Times New Roman" w:hAnsi="Times New Roman" w:cs="Times New Roman"/>
          <w:sz w:val="22"/>
          <w:szCs w:val="22"/>
          <w:lang w:val="el-GR"/>
        </w:rPr>
        <w:t>2.2</w:t>
      </w:r>
      <w:r>
        <w:rPr>
          <w:rFonts w:ascii="Times New Roman" w:hAnsi="Times New Roman" w:cs="Times New Roman"/>
          <w:sz w:val="22"/>
          <w:szCs w:val="22"/>
          <w:lang w:val="el-GR"/>
        </w:rPr>
        <w:tab/>
        <w:t>Δικαίωμα Συμμετοχής - Κριτήρια Ποιοτικής Επιλογής</w:t>
      </w:r>
    </w:p>
    <w:p w14:paraId="2ACA3E5A" w14:textId="77777777" w:rsidR="005663EF" w:rsidRDefault="00BE17B2">
      <w:pPr>
        <w:pStyle w:val="3"/>
        <w:rPr>
          <w:rFonts w:ascii="Times New Roman" w:hAnsi="Times New Roman" w:cs="Times New Roman"/>
          <w:sz w:val="22"/>
          <w:szCs w:val="22"/>
          <w:lang w:val="el-GR"/>
        </w:rPr>
      </w:pPr>
      <w:bookmarkStart w:id="16" w:name="__RefHeading___Toc470009787"/>
      <w:r>
        <w:rPr>
          <w:rFonts w:ascii="Times New Roman" w:hAnsi="Times New Roman" w:cs="Times New Roman"/>
          <w:sz w:val="22"/>
          <w:szCs w:val="22"/>
          <w:lang w:val="el-GR"/>
        </w:rPr>
        <w:t>2.2.1</w:t>
      </w:r>
      <w:r>
        <w:rPr>
          <w:rFonts w:ascii="Times New Roman" w:hAnsi="Times New Roman" w:cs="Times New Roman"/>
          <w:sz w:val="22"/>
          <w:szCs w:val="22"/>
          <w:lang w:val="el-GR"/>
        </w:rPr>
        <w:tab/>
        <w:t>Δικαίωμα συμμετοχής</w:t>
      </w:r>
      <w:bookmarkEnd w:id="16"/>
      <w:r>
        <w:rPr>
          <w:rFonts w:ascii="Times New Roman" w:hAnsi="Times New Roman" w:cs="Times New Roman"/>
          <w:sz w:val="22"/>
          <w:szCs w:val="22"/>
          <w:lang w:val="el-GR"/>
        </w:rPr>
        <w:t xml:space="preserve"> </w:t>
      </w:r>
    </w:p>
    <w:p w14:paraId="2BC6DBA3"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6E4C6FF" w14:textId="77777777" w:rsidR="005663EF" w:rsidRDefault="00BE17B2">
      <w:pPr>
        <w:rPr>
          <w:rFonts w:ascii="Times New Roman" w:hAnsi="Times New Roman"/>
          <w:sz w:val="22"/>
          <w:szCs w:val="22"/>
          <w:lang w:val="el-GR"/>
        </w:rPr>
      </w:pPr>
      <w:r>
        <w:rPr>
          <w:rFonts w:ascii="Times New Roman" w:hAnsi="Times New Roman"/>
          <w:sz w:val="22"/>
          <w:szCs w:val="22"/>
          <w:lang w:val="el-GR"/>
        </w:rPr>
        <w:t>α) κράτος-μέλος της Ένωσης,</w:t>
      </w:r>
    </w:p>
    <w:p w14:paraId="11B2E2C1" w14:textId="77777777" w:rsidR="005663EF" w:rsidRDefault="00BE17B2">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14:paraId="16B1CFD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14:paraId="3E7F611E"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7BD98F6" w14:textId="77777777" w:rsidR="005663EF" w:rsidRDefault="00BE17B2">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14:paraId="7FA1DFC4" w14:textId="77777777" w:rsidR="005663EF" w:rsidRDefault="00BE17B2">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rFonts w:ascii="Times New Roman" w:hAnsi="Times New Roman"/>
          <w:sz w:val="22"/>
          <w:szCs w:val="22"/>
          <w:lang w:val="el-GR"/>
        </w:rPr>
        <w:t>ολόκληρον</w:t>
      </w:r>
      <w:proofErr w:type="spellEnd"/>
      <w:r>
        <w:rPr>
          <w:rFonts w:ascii="Times New Roman" w:hAnsi="Times New Roman"/>
          <w:sz w:val="22"/>
          <w:szCs w:val="22"/>
          <w:lang w:val="el-GR"/>
        </w:rPr>
        <w:t xml:space="preserve"> έναντι της Α.Α. για την εκπλήρωση όλων των απορρεουσών,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FootnoteReference2"/>
          <w:rFonts w:ascii="Times New Roman" w:hAnsi="Times New Roman"/>
          <w:sz w:val="22"/>
          <w:szCs w:val="22"/>
          <w:lang w:val="el-GR"/>
        </w:rPr>
        <w:t xml:space="preserve"> </w:t>
      </w:r>
      <w:r>
        <w:rPr>
          <w:rFonts w:ascii="Times New Roman" w:hAnsi="Times New Roman"/>
          <w:sz w:val="22"/>
          <w:szCs w:val="22"/>
          <w:lang w:val="el-GR"/>
        </w:rPr>
        <w:t xml:space="preserve"> </w:t>
      </w:r>
    </w:p>
    <w:p w14:paraId="00127092" w14:textId="77777777" w:rsidR="005663EF" w:rsidRDefault="00BE17B2">
      <w:pPr>
        <w:pStyle w:val="aff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l-GR" w:eastAsia="zh-CN"/>
        </w:rPr>
      </w:pPr>
      <w:r>
        <w:rPr>
          <w:rFonts w:ascii="Times New Roman" w:hAnsi="Times New Roman"/>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14:paraId="5E754902" w14:textId="77777777" w:rsidR="005663EF" w:rsidRDefault="005663EF">
      <w:pPr>
        <w:rPr>
          <w:rFonts w:ascii="Times New Roman" w:hAnsi="Times New Roman"/>
          <w:i/>
          <w:iCs/>
          <w:color w:val="5B9BD5"/>
          <w:sz w:val="22"/>
          <w:szCs w:val="22"/>
          <w:lang w:val="el-GR"/>
        </w:rPr>
      </w:pPr>
    </w:p>
    <w:p w14:paraId="547EC5DE" w14:textId="77777777" w:rsidR="005663EF" w:rsidRDefault="00BE17B2">
      <w:pPr>
        <w:pStyle w:val="3"/>
        <w:rPr>
          <w:rFonts w:ascii="Times New Roman" w:hAnsi="Times New Roman" w:cs="Times New Roman"/>
          <w:sz w:val="22"/>
          <w:szCs w:val="22"/>
          <w:lang w:val="el-GR"/>
        </w:rPr>
      </w:pPr>
      <w:bookmarkStart w:id="17" w:name="__RefHeading___Toc470009788"/>
      <w:bookmarkEnd w:id="17"/>
      <w:r>
        <w:rPr>
          <w:rFonts w:ascii="Times New Roman" w:hAnsi="Times New Roman" w:cs="Times New Roman"/>
          <w:sz w:val="22"/>
          <w:szCs w:val="22"/>
          <w:lang w:val="el-GR"/>
        </w:rPr>
        <w:t>2.2.2</w:t>
      </w:r>
      <w:r>
        <w:rPr>
          <w:rFonts w:ascii="Times New Roman" w:hAnsi="Times New Roman" w:cs="Times New Roman"/>
          <w:sz w:val="22"/>
          <w:szCs w:val="22"/>
          <w:lang w:val="el-GR"/>
        </w:rPr>
        <w:tab/>
        <w:t>Εγγύηση συμμετοχής</w:t>
      </w:r>
    </w:p>
    <w:p w14:paraId="1E79AB98" w14:textId="77777777" w:rsidR="005663EF" w:rsidRDefault="00BE17B2">
      <w:pPr>
        <w:rPr>
          <w:rFonts w:ascii="Times New Roman" w:hAnsi="Times New Roman"/>
          <w:sz w:val="22"/>
          <w:szCs w:val="22"/>
          <w:u w:val="single"/>
          <w:lang w:val="el-GR"/>
        </w:rPr>
      </w:pPr>
      <w:r>
        <w:rPr>
          <w:rFonts w:ascii="Times New Roman" w:hAnsi="Times New Roman"/>
          <w:b/>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sidRPr="001D2F33">
        <w:rPr>
          <w:rFonts w:ascii="Times New Roman" w:hAnsi="Times New Roman"/>
          <w:sz w:val="22"/>
          <w:szCs w:val="22"/>
          <w:u w:val="single"/>
          <w:lang w:val="el-GR"/>
        </w:rPr>
        <w:t>ποσό των τριών χιλιάδων τετρακοσίων δέκα εννέα ευρώ. (3.419,00€)  .</w:t>
      </w:r>
      <w:r>
        <w:rPr>
          <w:rFonts w:ascii="Times New Roman" w:hAnsi="Times New Roman"/>
          <w:sz w:val="22"/>
          <w:szCs w:val="22"/>
          <w:u w:val="single"/>
          <w:lang w:val="el-GR"/>
        </w:rPr>
        <w:t xml:space="preserve"> </w:t>
      </w:r>
    </w:p>
    <w:p w14:paraId="3CB8A6CF" w14:textId="77777777" w:rsidR="005663EF" w:rsidRDefault="00BE17B2">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2E41CB5" w14:textId="77777777" w:rsidR="005663EF" w:rsidRDefault="00BE17B2">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542E067F"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14:paraId="04BC1F9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14:paraId="4013A09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14:paraId="4C04B36C" w14:textId="77777777"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β) την άπρακτη πάροδο της προθεσμίας άσκησης ασφαλιστικών μέτρων ή την έκδοση απόφασης επ’ αυτών, και  </w:t>
      </w:r>
    </w:p>
    <w:p w14:paraId="6B6405A8" w14:textId="77777777" w:rsidR="005663EF" w:rsidRDefault="00BE17B2">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14:paraId="7739EC8C" w14:textId="77777777" w:rsidR="005663EF" w:rsidRDefault="00BE17B2">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14:paraId="0434B412" w14:textId="77777777" w:rsidR="005663EF" w:rsidRDefault="00BE17B2">
      <w:pPr>
        <w:pStyle w:val="3"/>
        <w:rPr>
          <w:rFonts w:ascii="Times New Roman" w:hAnsi="Times New Roman" w:cs="Times New Roman"/>
          <w:sz w:val="22"/>
          <w:szCs w:val="22"/>
          <w:lang w:val="el-GR"/>
        </w:rPr>
      </w:pPr>
      <w:bookmarkStart w:id="18" w:name="__RefHeading___Toc470009789"/>
      <w:r>
        <w:rPr>
          <w:rFonts w:ascii="Times New Roman" w:hAnsi="Times New Roman" w:cs="Times New Roman"/>
          <w:sz w:val="22"/>
          <w:szCs w:val="22"/>
          <w:lang w:val="el-GR"/>
        </w:rPr>
        <w:t>2.2.3</w:t>
      </w:r>
      <w:r>
        <w:rPr>
          <w:rFonts w:ascii="Times New Roman" w:hAnsi="Times New Roman" w:cs="Times New Roman"/>
          <w:sz w:val="22"/>
          <w:szCs w:val="22"/>
          <w:lang w:val="el-GR"/>
        </w:rPr>
        <w:tab/>
        <w:t>Λόγοι αποκλεισμού</w:t>
      </w:r>
      <w:bookmarkEnd w:id="18"/>
      <w:r>
        <w:rPr>
          <w:rFonts w:ascii="Times New Roman" w:hAnsi="Times New Roman" w:cs="Times New Roman"/>
          <w:sz w:val="22"/>
          <w:szCs w:val="22"/>
          <w:lang w:val="el-GR"/>
        </w:rPr>
        <w:t xml:space="preserve"> </w:t>
      </w:r>
    </w:p>
    <w:p w14:paraId="74ECB7BB"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8516CAE"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14:paraId="26C330D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14:paraId="29359BF2"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14:paraId="08AC65B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14:paraId="58C6C5F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14:paraId="5CA48BAF"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14:paraId="2F8FB050"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14:paraId="366BAA94" w14:textId="77777777" w:rsidR="005663EF" w:rsidRDefault="00BE17B2">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14:paraId="5B7BCE79" w14:textId="77777777" w:rsidR="005663EF" w:rsidRDefault="00BE17B2">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14:paraId="37ACE893" w14:textId="77777777" w:rsidR="005663EF" w:rsidRDefault="00BE17B2">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14:paraId="7F632976" w14:textId="77777777" w:rsidR="005663EF" w:rsidRDefault="00BE17B2">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14:paraId="1A3AA0CF"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637F24D" w14:textId="77777777" w:rsidR="005663EF" w:rsidRDefault="00BE17B2">
      <w:pPr>
        <w:rPr>
          <w:rFonts w:ascii="Times New Roman" w:hAnsi="Times New Roman"/>
          <w:sz w:val="22"/>
          <w:szCs w:val="22"/>
          <w:lang w:val="el-GR"/>
        </w:rPr>
      </w:pPr>
      <w:r>
        <w:rPr>
          <w:rFonts w:ascii="Times New Roman" w:hAnsi="Times New Roman"/>
          <w:sz w:val="22"/>
          <w:szCs w:val="22"/>
          <w:lang w:val="el-GR"/>
        </w:rPr>
        <w:lastRenderedPageBreak/>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B574A4A"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1EC9DC51"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4115C453"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14:paraId="7B198721" w14:textId="77777777" w:rsidR="005663EF" w:rsidRDefault="00BE17B2">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D61FB2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2ED75F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7AD35A4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193C0016"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DDC03D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6C8B28C3"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31A7B7C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0A4124C8"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14:paraId="002CD2F1"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52A52990"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rFonts w:ascii="Times New Roman" w:hAnsi="Times New Roman"/>
          <w:sz w:val="22"/>
          <w:szCs w:val="22"/>
          <w:lang w:val="el-GR"/>
        </w:rPr>
        <w:t>αυτ</w:t>
      </w:r>
      <w:proofErr w:type="spellEnd"/>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5385421" w14:textId="77777777" w:rsidR="005663EF" w:rsidRDefault="00BE17B2">
      <w:pPr>
        <w:rPr>
          <w:rFonts w:ascii="Times New Roman" w:hAnsi="Times New Roman"/>
          <w:b/>
          <w:bCs/>
          <w:color w:val="000000"/>
          <w:sz w:val="22"/>
          <w:szCs w:val="22"/>
          <w:lang w:val="el-GR"/>
        </w:rPr>
      </w:pPr>
      <w:r>
        <w:rPr>
          <w:rFonts w:ascii="Times New Roman" w:hAnsi="Times New Roman"/>
          <w:b/>
          <w:bCs/>
          <w:sz w:val="22"/>
          <w:szCs w:val="22"/>
          <w:lang w:val="el-GR"/>
        </w:rPr>
        <w:lastRenderedPageBreak/>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D003D8B" w14:textId="77777777" w:rsidR="005663EF" w:rsidRDefault="00BE17B2">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0D45E93F" w14:textId="77777777" w:rsidR="005663EF" w:rsidRDefault="00BE17B2">
      <w:pPr>
        <w:pStyle w:val="3"/>
        <w:rPr>
          <w:rFonts w:ascii="Times New Roman" w:hAnsi="Times New Roman" w:cs="Times New Roman"/>
          <w:i/>
          <w:color w:val="000000"/>
          <w:sz w:val="22"/>
          <w:szCs w:val="22"/>
          <w:lang w:val="el-GR"/>
        </w:rPr>
      </w:pPr>
      <w:bookmarkStart w:id="19" w:name="__RefHeading___Toc470009790"/>
      <w:r>
        <w:rPr>
          <w:rFonts w:ascii="Times New Roman" w:hAnsi="Times New Roman" w:cs="Times New Roman"/>
          <w:sz w:val="22"/>
          <w:szCs w:val="22"/>
          <w:lang w:val="el-GR"/>
        </w:rPr>
        <w:t>2.2.4</w:t>
      </w:r>
      <w:r>
        <w:rPr>
          <w:rFonts w:ascii="Times New Roman" w:hAnsi="Times New Roman" w:cs="Times New Roman"/>
          <w:sz w:val="22"/>
          <w:szCs w:val="22"/>
          <w:lang w:val="el-GR"/>
        </w:rPr>
        <w:tab/>
        <w:t>Καταλληλόλητα άσκησης επαγγελματικής δραστηριότητας</w:t>
      </w:r>
      <w:bookmarkEnd w:id="19"/>
      <w:r>
        <w:rPr>
          <w:rFonts w:ascii="Times New Roman" w:hAnsi="Times New Roman" w:cs="Times New Roman"/>
          <w:sz w:val="22"/>
          <w:szCs w:val="22"/>
          <w:lang w:val="el-GR"/>
        </w:rPr>
        <w:t xml:space="preserve"> </w:t>
      </w:r>
    </w:p>
    <w:p w14:paraId="4E11D128" w14:textId="77777777" w:rsidR="005663EF" w:rsidRDefault="00BE17B2">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14:paraId="1C91B902" w14:textId="77777777" w:rsidR="005663EF" w:rsidRDefault="00BE17B2">
      <w:pPr>
        <w:pStyle w:val="3"/>
        <w:rPr>
          <w:rFonts w:ascii="Times New Roman" w:hAnsi="Times New Roman" w:cs="Times New Roman"/>
          <w:sz w:val="22"/>
          <w:szCs w:val="22"/>
          <w:lang w:val="el-GR"/>
        </w:rPr>
      </w:pPr>
      <w:bookmarkStart w:id="20" w:name="__RefHeading___Toc470009791"/>
      <w:r>
        <w:rPr>
          <w:rFonts w:ascii="Times New Roman" w:hAnsi="Times New Roman" w:cs="Times New Roman"/>
          <w:sz w:val="22"/>
          <w:szCs w:val="22"/>
          <w:lang w:val="el-GR"/>
        </w:rPr>
        <w:t>2.2.5</w:t>
      </w:r>
      <w:r>
        <w:rPr>
          <w:rFonts w:ascii="Times New Roman" w:hAnsi="Times New Roman" w:cs="Times New Roman"/>
          <w:sz w:val="22"/>
          <w:szCs w:val="22"/>
          <w:lang w:val="el-GR"/>
        </w:rPr>
        <w:tab/>
        <w:t>Οικονομική και χρηματοοικονομική επάρκεια</w:t>
      </w:r>
      <w:bookmarkEnd w:id="20"/>
      <w:r>
        <w:rPr>
          <w:rFonts w:ascii="Times New Roman" w:hAnsi="Times New Roman" w:cs="Times New Roman"/>
          <w:sz w:val="22"/>
          <w:szCs w:val="22"/>
          <w:lang w:val="el-GR"/>
        </w:rPr>
        <w:t xml:space="preserve"> </w:t>
      </w:r>
    </w:p>
    <w:p w14:paraId="1D735486" w14:textId="77777777" w:rsidR="005663EF" w:rsidRDefault="00BE17B2">
      <w:pPr>
        <w:rPr>
          <w:rFonts w:ascii="Times New Roman" w:hAnsi="Times New Roman"/>
          <w:b/>
          <w:sz w:val="22"/>
          <w:szCs w:val="22"/>
          <w:u w:val="single"/>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CommentReference1"/>
          <w:rFonts w:ascii="Times New Roman" w:hAnsi="Times New Roman"/>
          <w:b/>
          <w:bCs/>
          <w:sz w:val="22"/>
          <w:szCs w:val="22"/>
          <w:lang w:val="el-GR"/>
        </w:rPr>
        <w:t xml:space="preserve"> </w:t>
      </w:r>
      <w:r>
        <w:rPr>
          <w:rStyle w:val="CommentReference1"/>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w:t>
      </w:r>
      <w:r>
        <w:rPr>
          <w:rFonts w:ascii="Times New Roman" w:hAnsi="Times New Roman"/>
          <w:b/>
          <w:sz w:val="22"/>
          <w:szCs w:val="22"/>
          <w:u w:val="single"/>
          <w:lang w:val="el-GR"/>
        </w:rPr>
        <w:t>μέσο γενικό ετήσιο κύκλο εργασιών κατά την τελευταία διετία (2 έτη) 100.000,00 €</w:t>
      </w:r>
    </w:p>
    <w:p w14:paraId="6C7E6780" w14:textId="77777777" w:rsidR="005663EF" w:rsidRDefault="00BE17B2">
      <w:pPr>
        <w:pStyle w:val="3"/>
        <w:rPr>
          <w:rFonts w:ascii="Times New Roman" w:hAnsi="Times New Roman" w:cs="Times New Roman"/>
          <w:sz w:val="22"/>
          <w:szCs w:val="22"/>
          <w:lang w:val="el-GR"/>
        </w:rPr>
      </w:pPr>
      <w:bookmarkStart w:id="21" w:name="__RefHeading___Toc470009792"/>
      <w:r>
        <w:rPr>
          <w:rFonts w:ascii="Times New Roman" w:hAnsi="Times New Roman" w:cs="Times New Roman"/>
          <w:sz w:val="22"/>
          <w:szCs w:val="22"/>
          <w:lang w:val="el-GR"/>
        </w:rPr>
        <w:t>2.2.6</w:t>
      </w:r>
      <w:r>
        <w:rPr>
          <w:rFonts w:ascii="Times New Roman" w:hAnsi="Times New Roman" w:cs="Times New Roman"/>
          <w:sz w:val="22"/>
          <w:szCs w:val="22"/>
          <w:lang w:val="el-GR"/>
        </w:rPr>
        <w:tab/>
        <w:t>Τεχνική και επαγγελματική ικανότητα</w:t>
      </w:r>
      <w:bookmarkEnd w:id="21"/>
      <w:r>
        <w:rPr>
          <w:rFonts w:ascii="Times New Roman" w:hAnsi="Times New Roman" w:cs="Times New Roman"/>
          <w:sz w:val="22"/>
          <w:szCs w:val="22"/>
          <w:lang w:val="el-GR"/>
        </w:rPr>
        <w:t xml:space="preserve"> </w:t>
      </w:r>
    </w:p>
    <w:p w14:paraId="48559D00"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14:paraId="1774DA73"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Τουλάχιστον τρεις  συμβάσεις προμηθειών αντιδραστηρίων με συνοδό εξοπλισμό  που έχουν εκτελέσει κατά τη διάρκεια της τελευταίας πενταετίας,  ως συμβάσεις νοούνται πάσης φύσεως προμήθειες αντιδραστηρίων με συνοδό εξοπλισμό καθώς και οι παρατάσεις αυτών.</w:t>
      </w:r>
      <w:r>
        <w:rPr>
          <w:rFonts w:ascii="Times New Roman" w:hAnsi="Times New Roman"/>
          <w:sz w:val="22"/>
          <w:szCs w:val="22"/>
          <w:vertAlign w:val="superscript"/>
          <w:lang w:val="el-GR"/>
        </w:rPr>
        <w:t xml:space="preserve">  </w:t>
      </w:r>
    </w:p>
    <w:p w14:paraId="78ED3242"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το τεχνικό προσωπικό ή τεχνικούς φορείς, ιδίως τους υπεύθυνους για τον έλεγχο της ποιότητας </w:t>
      </w:r>
      <w:r>
        <w:rPr>
          <w:rFonts w:ascii="Times New Roman" w:hAnsi="Times New Roman"/>
          <w:strike/>
          <w:sz w:val="22"/>
          <w:szCs w:val="22"/>
          <w:lang w:val="el-GR"/>
        </w:rPr>
        <w:t xml:space="preserve"> </w:t>
      </w:r>
      <w:r>
        <w:rPr>
          <w:rFonts w:ascii="Times New Roman" w:hAnsi="Times New Roman"/>
          <w:sz w:val="22"/>
          <w:szCs w:val="22"/>
          <w:lang w:val="el-GR"/>
        </w:rPr>
        <w:t xml:space="preserve">που </w:t>
      </w:r>
      <w:r>
        <w:rPr>
          <w:rFonts w:ascii="Times New Roman" w:hAnsi="Times New Roman"/>
          <w:bCs/>
          <w:sz w:val="22"/>
          <w:szCs w:val="22"/>
          <w:lang w:val="el-GR"/>
        </w:rPr>
        <w:t>διαθέτουν</w:t>
      </w:r>
      <w:r>
        <w:rPr>
          <w:rFonts w:ascii="Times New Roman" w:hAnsi="Times New Roman"/>
          <w:sz w:val="22"/>
          <w:szCs w:val="22"/>
          <w:lang w:val="el-GR"/>
        </w:rPr>
        <w:t>,</w:t>
      </w:r>
    </w:p>
    <w:p w14:paraId="3EAE0EEE"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w:t>
      </w:r>
      <w:r>
        <w:rPr>
          <w:rFonts w:ascii="Times New Roman" w:hAnsi="Times New Roman"/>
          <w:bCs/>
          <w:sz w:val="22"/>
          <w:szCs w:val="22"/>
          <w:lang w:val="el-GR"/>
        </w:rPr>
        <w:t xml:space="preserve">τα συστήματα διαχείρισης της αλυσίδας εφοδιασμού και ανίχνευσης κατά την εκτέλεση της σύμβασης που διαθέτουν </w:t>
      </w:r>
    </w:p>
    <w:p w14:paraId="367F8B2A"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δ) </w:t>
      </w:r>
      <w:r>
        <w:rPr>
          <w:rFonts w:ascii="Times New Roman" w:hAnsi="Times New Roman"/>
          <w:sz w:val="22"/>
          <w:szCs w:val="22"/>
          <w:lang w:val="el-GR"/>
        </w:rPr>
        <w:t>μέτρα περιβαλλοντικής διαχείρισης κατά την εκτέλεση της σύμβασης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w:t>
      </w:r>
    </w:p>
    <w:p w14:paraId="560AA7C4" w14:textId="77777777" w:rsidR="005663EF" w:rsidRDefault="00BE17B2">
      <w:pPr>
        <w:rPr>
          <w:rFonts w:ascii="Times New Roman" w:hAnsi="Times New Roman"/>
          <w:color w:val="FF0000"/>
          <w:sz w:val="22"/>
          <w:szCs w:val="22"/>
          <w:lang w:val="el-GR"/>
        </w:rPr>
      </w:pPr>
      <w:r>
        <w:rPr>
          <w:rFonts w:ascii="Times New Roman" w:hAnsi="Times New Roman"/>
          <w:color w:val="FF0000"/>
          <w:sz w:val="22"/>
          <w:szCs w:val="22"/>
          <w:lang w:val="el-GR"/>
        </w:rPr>
        <w:t xml:space="preserve"> </w:t>
      </w:r>
    </w:p>
    <w:p w14:paraId="71D2FE6A" w14:textId="77777777" w:rsidR="005663EF" w:rsidRDefault="00BE17B2">
      <w:pPr>
        <w:pStyle w:val="3"/>
        <w:rPr>
          <w:rFonts w:ascii="Times New Roman" w:hAnsi="Times New Roman" w:cs="Times New Roman"/>
          <w:i/>
          <w:color w:val="5B9BD5"/>
          <w:sz w:val="22"/>
          <w:szCs w:val="22"/>
          <w:lang w:val="el-GR"/>
        </w:rPr>
      </w:pPr>
      <w:bookmarkStart w:id="22" w:name="__RefHeading___Toc470009793"/>
      <w:r>
        <w:rPr>
          <w:rFonts w:ascii="Times New Roman" w:hAnsi="Times New Roman" w:cs="Times New Roman"/>
          <w:sz w:val="22"/>
          <w:szCs w:val="22"/>
          <w:lang w:val="el-GR"/>
        </w:rPr>
        <w:t>2.2.7</w:t>
      </w:r>
      <w:r>
        <w:rPr>
          <w:rFonts w:ascii="Times New Roman" w:hAnsi="Times New Roman" w:cs="Times New Roman"/>
          <w:sz w:val="22"/>
          <w:szCs w:val="22"/>
          <w:lang w:val="el-GR"/>
        </w:rPr>
        <w:tab/>
        <w:t>Πρότυπα διασφάλισης ποιότητας και πρότυπα περιβαλλοντικής διαχείρισης</w:t>
      </w:r>
      <w:bookmarkEnd w:id="22"/>
      <w:r>
        <w:rPr>
          <w:rFonts w:ascii="Times New Roman" w:hAnsi="Times New Roman" w:cs="Times New Roman"/>
          <w:sz w:val="22"/>
          <w:szCs w:val="22"/>
          <w:lang w:val="el-GR"/>
        </w:rPr>
        <w:t xml:space="preserve"> </w:t>
      </w:r>
    </w:p>
    <w:p w14:paraId="46771E25"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Οι οικονομικοί φορείς για την παρούσα διαδικασία σύναψης σύμβασης οφείλουν να συμμορφώνονται με:</w:t>
      </w:r>
    </w:p>
    <w:p w14:paraId="62CC522C"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α) </w:t>
      </w:r>
      <w:r>
        <w:rPr>
          <w:rFonts w:ascii="Times New Roman" w:hAnsi="Times New Roman"/>
          <w:sz w:val="22"/>
          <w:szCs w:val="22"/>
          <w:lang w:val="el-GR"/>
        </w:rPr>
        <w:t xml:space="preserve">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  Πιστοποιητικό Ι</w:t>
      </w:r>
      <w:r>
        <w:rPr>
          <w:rFonts w:ascii="Times New Roman" w:hAnsi="Times New Roman"/>
          <w:color w:val="333333"/>
          <w:sz w:val="22"/>
          <w:szCs w:val="22"/>
          <w:shd w:val="clear" w:color="auto" w:fill="FFFFFF"/>
        </w:rPr>
        <w:t>SO</w:t>
      </w:r>
      <w:r>
        <w:rPr>
          <w:rFonts w:ascii="Times New Roman" w:hAnsi="Times New Roman"/>
          <w:color w:val="333333"/>
          <w:sz w:val="22"/>
          <w:szCs w:val="22"/>
          <w:shd w:val="clear" w:color="auto" w:fill="FFFFFF"/>
          <w:lang w:val="el-GR"/>
        </w:rPr>
        <w:t xml:space="preserve"> του συμμετέχοντος στο διαγωνισμό ή βεβαίωση από κοινοποιημένο οργανισμό ότι ο συμμετέχων εφαρμόζει την αρ. ΔΥ8δ/Γ.Π.οικ./1348 υπουργική απόφαση.</w:t>
      </w:r>
    </w:p>
    <w:p w14:paraId="53794EEE" w14:textId="77777777" w:rsidR="005663EF" w:rsidRDefault="00BE17B2">
      <w:pPr>
        <w:pStyle w:val="3"/>
        <w:rPr>
          <w:rFonts w:ascii="Times New Roman" w:hAnsi="Times New Roman" w:cs="Times New Roman"/>
          <w:sz w:val="22"/>
          <w:szCs w:val="22"/>
          <w:lang w:val="el-GR"/>
        </w:rPr>
      </w:pPr>
      <w:bookmarkStart w:id="23" w:name="__RefHeading___Toc470009794"/>
      <w:r>
        <w:rPr>
          <w:rFonts w:ascii="Times New Roman" w:hAnsi="Times New Roman" w:cs="Times New Roman"/>
          <w:sz w:val="22"/>
          <w:szCs w:val="22"/>
          <w:lang w:val="el-GR"/>
        </w:rPr>
        <w:t>2.2.8</w:t>
      </w:r>
      <w:r>
        <w:rPr>
          <w:rFonts w:ascii="Times New Roman" w:hAnsi="Times New Roman" w:cs="Times New Roman"/>
          <w:sz w:val="22"/>
          <w:szCs w:val="22"/>
          <w:lang w:val="el-GR"/>
        </w:rPr>
        <w:tab/>
        <w:t>Στήριξη στην ικανότητα τρίτων</w:t>
      </w:r>
      <w:bookmarkEnd w:id="23"/>
      <w:r>
        <w:rPr>
          <w:rFonts w:ascii="Times New Roman" w:hAnsi="Times New Roman" w:cs="Times New Roman"/>
          <w:sz w:val="22"/>
          <w:szCs w:val="22"/>
          <w:lang w:val="el-GR"/>
        </w:rPr>
        <w:t xml:space="preserve"> </w:t>
      </w:r>
    </w:p>
    <w:p w14:paraId="6FD5DE5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7ABFC6A8" w14:textId="77777777" w:rsidR="005663EF" w:rsidRDefault="00BE17B2">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14:paraId="2A35226E" w14:textId="77777777" w:rsidR="005663EF" w:rsidRDefault="00BE17B2">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53769221" w14:textId="77777777" w:rsidR="005663EF" w:rsidRDefault="00BE17B2">
      <w:pPr>
        <w:pStyle w:val="3"/>
        <w:rPr>
          <w:rFonts w:ascii="Times New Roman" w:hAnsi="Times New Roman" w:cs="Times New Roman"/>
          <w:sz w:val="22"/>
          <w:szCs w:val="22"/>
          <w:lang w:val="el-GR"/>
        </w:rPr>
      </w:pPr>
      <w:bookmarkStart w:id="24" w:name="__RefHeading___Toc470009795"/>
      <w:bookmarkEnd w:id="24"/>
      <w:r>
        <w:rPr>
          <w:rFonts w:ascii="Times New Roman" w:hAnsi="Times New Roman" w:cs="Times New Roman"/>
          <w:sz w:val="22"/>
          <w:szCs w:val="22"/>
          <w:lang w:val="el-GR"/>
        </w:rPr>
        <w:lastRenderedPageBreak/>
        <w:t>2.2.9</w:t>
      </w:r>
      <w:r>
        <w:rPr>
          <w:rFonts w:ascii="Times New Roman" w:hAnsi="Times New Roman" w:cs="Times New Roman"/>
          <w:sz w:val="22"/>
          <w:szCs w:val="22"/>
          <w:lang w:val="el-GR"/>
        </w:rPr>
        <w:tab/>
        <w:t>Κανόνες απόδειξης ποιοτικής επιλογής</w:t>
      </w:r>
    </w:p>
    <w:p w14:paraId="06D0D05D" w14:textId="77777777" w:rsidR="005663EF" w:rsidRDefault="00BE17B2">
      <w:pPr>
        <w:pStyle w:val="4"/>
        <w:ind w:left="567" w:hanging="567"/>
        <w:rPr>
          <w:rFonts w:ascii="Times New Roman" w:hAnsi="Times New Roman" w:cs="Times New Roman"/>
          <w:sz w:val="22"/>
          <w:szCs w:val="22"/>
          <w:lang w:val="el-GR"/>
        </w:rPr>
      </w:pPr>
      <w:bookmarkStart w:id="25" w:name="__RefHeading___Toc470009796"/>
      <w:r>
        <w:rPr>
          <w:rFonts w:ascii="Times New Roman" w:hAnsi="Times New Roman" w:cs="Times New Roman"/>
          <w:sz w:val="22"/>
          <w:szCs w:val="22"/>
          <w:lang w:val="el-GR"/>
        </w:rPr>
        <w:t>2.2.9.1</w:t>
      </w:r>
      <w:r>
        <w:rPr>
          <w:rFonts w:ascii="Times New Roman" w:hAnsi="Times New Roman" w:cs="Times New Roman"/>
          <w:sz w:val="22"/>
          <w:szCs w:val="22"/>
          <w:lang w:val="el-GR"/>
        </w:rPr>
        <w:tab/>
        <w:t>Προκαταρκτική απόδειξη κατά την υποβολή προσφορών</w:t>
      </w:r>
      <w:bookmarkEnd w:id="25"/>
      <w:r>
        <w:rPr>
          <w:rFonts w:ascii="Times New Roman" w:hAnsi="Times New Roman" w:cs="Times New Roman"/>
          <w:sz w:val="22"/>
          <w:szCs w:val="22"/>
          <w:lang w:val="el-GR"/>
        </w:rPr>
        <w:t xml:space="preserve"> </w:t>
      </w:r>
    </w:p>
    <w:p w14:paraId="13D62122" w14:textId="77777777" w:rsidR="005663EF" w:rsidRDefault="00BE17B2">
      <w:pPr>
        <w:numPr>
          <w:ilvl w:val="0"/>
          <w:numId w:val="7"/>
        </w:numPr>
        <w:suppressAutoHyphens/>
        <w:spacing w:after="40"/>
        <w:jc w:val="both"/>
        <w:rPr>
          <w:rFonts w:ascii="Times New Roman" w:eastAsia="Times New Roman" w:hAnsi="Times New Roman"/>
          <w:sz w:val="22"/>
          <w:szCs w:val="22"/>
          <w:lang w:val="el-GR"/>
        </w:rPr>
      </w:pPr>
      <w:r>
        <w:rPr>
          <w:rFonts w:ascii="Times New Roman" w:hAnsi="Times New Roman"/>
          <w:sz w:val="22"/>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ascii="Times New Roman" w:eastAsia="SimSun" w:hAnsi="Times New Roman"/>
          <w:sz w:val="22"/>
          <w:szCs w:val="22"/>
          <w:lang w:val="el-GR"/>
        </w:rPr>
        <w:t xml:space="preserve"> </w:t>
      </w:r>
      <w:r>
        <w:rPr>
          <w:rFonts w:ascii="Times New Roman" w:hAnsi="Times New Roman"/>
          <w:sz w:val="22"/>
          <w:szCs w:val="22"/>
          <w:lang w:val="el-GR"/>
        </w:rPr>
        <w:t xml:space="preserve">προσκομίζουν κατά την υποβολή της προσφοράς τους </w:t>
      </w:r>
      <w:r>
        <w:rPr>
          <w:rFonts w:ascii="Times New Roman" w:hAnsi="Times New Roman"/>
          <w:sz w:val="22"/>
          <w:szCs w:val="22"/>
          <w:u w:val="single"/>
          <w:lang w:val="el-GR"/>
        </w:rPr>
        <w:t>ως δικαιολογητικό συμμετοχής,</w:t>
      </w:r>
      <w:r>
        <w:rPr>
          <w:rFonts w:ascii="Times New Roman" w:hAnsi="Times New Roman"/>
          <w:sz w:val="22"/>
          <w:szCs w:val="22"/>
          <w:lang w:val="el-GR"/>
        </w:rPr>
        <w:t xml:space="preserve"> το προβλεπόμενο από το άρθρο 79 παρ. 4 του ν. 4412/2016,</w:t>
      </w:r>
      <w:r>
        <w:rPr>
          <w:lang w:val="el-GR"/>
        </w:rPr>
        <w:t xml:space="preserve"> </w:t>
      </w:r>
      <w:r>
        <w:rPr>
          <w:rFonts w:ascii="Times New Roman" w:eastAsia="Times New Roman" w:hAnsi="Times New Roman"/>
          <w:sz w:val="22"/>
          <w:szCs w:val="22"/>
          <w:lang w:val="el-GR"/>
        </w:rPr>
        <w:t>το Τυποποιημένο Έγγραφο Υπεύθυνης Δήλωσης [ΤΕΥΔ]</w:t>
      </w:r>
    </w:p>
    <w:p w14:paraId="18C1C250" w14:textId="77777777" w:rsidR="005663EF" w:rsidRDefault="00BE17B2">
      <w:pPr>
        <w:pStyle w:val="normalwithoutspacing"/>
        <w:rPr>
          <w:rFonts w:ascii="Times New Roman" w:hAnsi="Times New Roman"/>
          <w:sz w:val="22"/>
          <w:szCs w:val="22"/>
        </w:rPr>
      </w:pPr>
      <w:r>
        <w:rPr>
          <w:rFonts w:ascii="Times New Roman" w:hAnsi="Times New Roman"/>
          <w:sz w:val="22"/>
          <w:szCs w:val="22"/>
        </w:rPr>
        <w:t xml:space="preserve">σύμφωνα με το επισυναπτόμενο στην παρούσα Παράρτημα ΙΙ, το οποίο αποτελεί ενημερωμένη υπεύθυνη δήλωση, με τις συνέπειες του ν. 1599/1986 και θα αναρτηθεί στην διαδικτυακή πύλη www.promitheus.gov.gr του Ε.Σ.Η.ΔΗ.Σ. σε ξεχωριστό αρχείο. </w:t>
      </w:r>
    </w:p>
    <w:p w14:paraId="5C4829F0" w14:textId="77777777" w:rsidR="005663EF" w:rsidRDefault="00BE17B2">
      <w:pPr>
        <w:pStyle w:val="4"/>
        <w:rPr>
          <w:rFonts w:ascii="Times New Roman" w:hAnsi="Times New Roman" w:cs="Times New Roman"/>
          <w:sz w:val="22"/>
          <w:szCs w:val="22"/>
          <w:lang w:val="el-GR"/>
        </w:rPr>
      </w:pPr>
      <w:bookmarkStart w:id="26" w:name="__RefHeading___Toc470009797"/>
      <w:bookmarkEnd w:id="26"/>
      <w:r>
        <w:rPr>
          <w:rFonts w:ascii="Times New Roman" w:hAnsi="Times New Roman" w:cs="Times New Roman"/>
          <w:sz w:val="22"/>
          <w:szCs w:val="22"/>
          <w:lang w:val="el-GR"/>
        </w:rPr>
        <w:t>2.2.9.2</w:t>
      </w:r>
      <w:r>
        <w:rPr>
          <w:rFonts w:ascii="Times New Roman" w:hAnsi="Times New Roman" w:cs="Times New Roman"/>
          <w:sz w:val="22"/>
          <w:szCs w:val="22"/>
          <w:lang w:val="el-GR"/>
        </w:rPr>
        <w:tab/>
        <w:t>Αποδεικτικά μέσα  - (Δικαιολογητικά Κατακύρωσης-προσωρινού Αναδόχου)</w:t>
      </w:r>
    </w:p>
    <w:p w14:paraId="577DC2D7" w14:textId="77777777" w:rsidR="005663EF" w:rsidRDefault="00BE17B2">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0EA8861A" w14:textId="77777777" w:rsidR="005663EF" w:rsidRDefault="00BE17B2">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14:paraId="722D5EAC" w14:textId="77777777" w:rsidR="005663EF" w:rsidRDefault="00BE17B2">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14:paraId="5195D469" w14:textId="77777777" w:rsidR="005663EF" w:rsidRDefault="00BE17B2">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p>
    <w:p w14:paraId="7C029795" w14:textId="77777777" w:rsidR="005663EF" w:rsidRDefault="00BE17B2">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0A7E2E5C"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25C54362"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1BB6D6C7"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β΄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14:paraId="505A5168" w14:textId="77777777" w:rsidR="005663EF" w:rsidRDefault="00BE17B2">
      <w:pPr>
        <w:rPr>
          <w:rFonts w:ascii="Times New Roman" w:hAnsi="Times New Roman"/>
          <w:sz w:val="22"/>
          <w:szCs w:val="22"/>
          <w:lang w:val="el-GR"/>
        </w:rPr>
      </w:pPr>
      <w:r>
        <w:rPr>
          <w:rFonts w:ascii="Times New Roman" w:hAnsi="Times New Roman"/>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33F1D6B4" w14:textId="77777777" w:rsidR="005663EF" w:rsidRDefault="00BE17B2">
      <w:pPr>
        <w:rPr>
          <w:rFonts w:ascii="Times New Roman" w:hAnsi="Times New Roman"/>
          <w:sz w:val="22"/>
          <w:szCs w:val="22"/>
          <w:lang w:val="el-GR"/>
        </w:rPr>
      </w:pPr>
      <w:r>
        <w:rPr>
          <w:rFonts w:ascii="Times New Roman" w:hAnsi="Times New Roman"/>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14:paraId="5FC67BA6"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w:t>
      </w:r>
      <w:r>
        <w:rPr>
          <w:rFonts w:ascii="Times New Roman" w:hAnsi="Times New Roman"/>
          <w:sz w:val="22"/>
          <w:szCs w:val="22"/>
          <w:lang w:val="el-GR"/>
        </w:rPr>
        <w:lastRenderedPageBreak/>
        <w:t>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5C827B5A"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14C302B1" w14:textId="77777777" w:rsidR="005663EF" w:rsidRDefault="00BE17B2">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84AEF5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14:paraId="0DCD5299"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18E67793"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14:paraId="5C85FA86" w14:textId="77777777" w:rsidR="005663EF" w:rsidRDefault="00BE17B2">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14:paraId="1AE8C265"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rFonts w:ascii="Times New Roman" w:hAnsi="Times New Roman"/>
          <w:sz w:val="22"/>
          <w:szCs w:val="22"/>
          <w:lang w:val="el-GR"/>
        </w:rPr>
        <w:t>ουν</w:t>
      </w:r>
      <w:proofErr w:type="spellEnd"/>
      <w:r>
        <w:rPr>
          <w:rFonts w:ascii="Times New Roman" w:hAnsi="Times New Roman"/>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E765CC1"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4DD13D9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F33BB6A"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2EA9C63F"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22738BA"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75B8093D"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304768EA" w14:textId="77777777" w:rsidR="005663EF" w:rsidRDefault="00BE17B2">
      <w:pPr>
        <w:pStyle w:val="2"/>
        <w:rPr>
          <w:rFonts w:ascii="Times New Roman" w:hAnsi="Times New Roman" w:cs="Times New Roman"/>
          <w:sz w:val="22"/>
          <w:szCs w:val="22"/>
          <w:lang w:val="el-GR"/>
        </w:rPr>
      </w:pPr>
      <w:bookmarkStart w:id="27" w:name="__RefHeading___Toc470009798"/>
      <w:r>
        <w:rPr>
          <w:rFonts w:ascii="Times New Roman" w:hAnsi="Times New Roman" w:cs="Times New Roman"/>
          <w:sz w:val="22"/>
          <w:szCs w:val="22"/>
          <w:lang w:val="el-GR"/>
        </w:rPr>
        <w:lastRenderedPageBreak/>
        <w:t>2.3</w:t>
      </w:r>
      <w:r>
        <w:rPr>
          <w:rFonts w:ascii="Times New Roman" w:hAnsi="Times New Roman" w:cs="Times New Roman"/>
          <w:sz w:val="22"/>
          <w:szCs w:val="22"/>
          <w:lang w:val="el-GR"/>
        </w:rPr>
        <w:tab/>
        <w:t>Κριτήρια Ανάθεσης</w:t>
      </w:r>
      <w:bookmarkEnd w:id="27"/>
      <w:r>
        <w:rPr>
          <w:rFonts w:ascii="Times New Roman" w:hAnsi="Times New Roman" w:cs="Times New Roman"/>
          <w:sz w:val="22"/>
          <w:szCs w:val="22"/>
          <w:lang w:val="el-GR"/>
        </w:rPr>
        <w:t xml:space="preserve">  </w:t>
      </w:r>
    </w:p>
    <w:p w14:paraId="3E90A74F" w14:textId="77777777" w:rsidR="005663EF" w:rsidRDefault="00BE17B2">
      <w:pPr>
        <w:pStyle w:val="3"/>
        <w:rPr>
          <w:rFonts w:ascii="Times New Roman" w:hAnsi="Times New Roman" w:cs="Times New Roman"/>
          <w:sz w:val="22"/>
          <w:szCs w:val="22"/>
          <w:lang w:val="el-GR"/>
        </w:rPr>
      </w:pPr>
      <w:bookmarkStart w:id="28" w:name="__RefHeading___Toc470009799"/>
      <w:r>
        <w:rPr>
          <w:rFonts w:ascii="Times New Roman" w:hAnsi="Times New Roman" w:cs="Times New Roman"/>
          <w:sz w:val="22"/>
          <w:szCs w:val="22"/>
          <w:lang w:val="el-GR"/>
        </w:rPr>
        <w:t>2.3.1</w:t>
      </w:r>
      <w:r>
        <w:rPr>
          <w:rFonts w:ascii="Times New Roman" w:hAnsi="Times New Roman" w:cs="Times New Roman"/>
          <w:sz w:val="22"/>
          <w:szCs w:val="22"/>
          <w:lang w:val="el-GR"/>
        </w:rPr>
        <w:tab/>
        <w:t>Κριτήριο ανάθεσης</w:t>
      </w:r>
      <w:bookmarkEnd w:id="28"/>
      <w:r>
        <w:rPr>
          <w:rFonts w:ascii="Times New Roman" w:hAnsi="Times New Roman" w:cs="Times New Roman"/>
          <w:sz w:val="22"/>
          <w:szCs w:val="22"/>
          <w:lang w:val="el-GR"/>
        </w:rPr>
        <w:t xml:space="preserve"> </w:t>
      </w:r>
    </w:p>
    <w:p w14:paraId="4E6F546B" w14:textId="77777777" w:rsidR="005663EF" w:rsidRDefault="00BE17B2">
      <w:pPr>
        <w:rPr>
          <w:rFonts w:ascii="Times New Roman" w:hAnsi="Times New Roman"/>
          <w:i/>
          <w:sz w:val="22"/>
          <w:szCs w:val="22"/>
          <w:lang w:val="el-GR"/>
        </w:rPr>
      </w:pPr>
      <w:r>
        <w:rPr>
          <w:rFonts w:ascii="Times New Roman" w:hAnsi="Times New Roman"/>
          <w:sz w:val="22"/>
          <w:szCs w:val="22"/>
          <w:lang w:val="el-GR"/>
        </w:rPr>
        <w:t>Κριτήριο ανάθεσης της Σύμβασης είναι η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w:t>
      </w:r>
    </w:p>
    <w:p w14:paraId="20067B18" w14:textId="77777777" w:rsidR="005663EF" w:rsidRDefault="00BE17B2">
      <w:pPr>
        <w:pStyle w:val="2"/>
        <w:rPr>
          <w:rFonts w:ascii="Times New Roman" w:hAnsi="Times New Roman" w:cs="Times New Roman"/>
          <w:sz w:val="22"/>
          <w:szCs w:val="22"/>
          <w:lang w:val="el-GR"/>
        </w:rPr>
      </w:pPr>
      <w:bookmarkStart w:id="29" w:name="__RefHeading___Toc470009802"/>
      <w:bookmarkStart w:id="30" w:name="__RefHeading___Toc470009800"/>
      <w:bookmarkEnd w:id="29"/>
      <w:bookmarkEnd w:id="30"/>
      <w:r>
        <w:rPr>
          <w:rFonts w:ascii="Times New Roman" w:hAnsi="Times New Roman" w:cs="Times New Roman"/>
          <w:sz w:val="22"/>
          <w:szCs w:val="22"/>
          <w:lang w:val="el-GR"/>
        </w:rPr>
        <w:t>2.4</w:t>
      </w:r>
      <w:r>
        <w:rPr>
          <w:rFonts w:ascii="Times New Roman" w:hAnsi="Times New Roman" w:cs="Times New Roman"/>
          <w:sz w:val="22"/>
          <w:szCs w:val="22"/>
          <w:lang w:val="el-GR"/>
        </w:rPr>
        <w:tab/>
        <w:t>Κατάρτιση - Περιεχόμενο Προσφορών</w:t>
      </w:r>
    </w:p>
    <w:p w14:paraId="33AD029D" w14:textId="77777777" w:rsidR="005663EF" w:rsidRDefault="00BE17B2">
      <w:pPr>
        <w:pStyle w:val="3"/>
        <w:rPr>
          <w:rFonts w:ascii="Times New Roman" w:hAnsi="Times New Roman" w:cs="Times New Roman"/>
          <w:sz w:val="22"/>
          <w:szCs w:val="22"/>
          <w:lang w:val="el-GR"/>
        </w:rPr>
      </w:pPr>
      <w:bookmarkStart w:id="31" w:name="__RefHeading___Toc470009803"/>
      <w:bookmarkEnd w:id="31"/>
      <w:r>
        <w:rPr>
          <w:rFonts w:ascii="Times New Roman" w:hAnsi="Times New Roman" w:cs="Times New Roman"/>
          <w:sz w:val="22"/>
          <w:szCs w:val="22"/>
          <w:lang w:val="el-GR"/>
        </w:rPr>
        <w:t>2.4.1</w:t>
      </w:r>
      <w:r>
        <w:rPr>
          <w:rFonts w:ascii="Times New Roman" w:hAnsi="Times New Roman" w:cs="Times New Roman"/>
          <w:sz w:val="22"/>
          <w:szCs w:val="22"/>
          <w:lang w:val="el-GR"/>
        </w:rPr>
        <w:tab/>
        <w:t>Γενικοί όροι υποβολής προσφορών</w:t>
      </w:r>
    </w:p>
    <w:p w14:paraId="0F4A1209"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w:t>
      </w:r>
      <w:proofErr w:type="spellStart"/>
      <w:r>
        <w:rPr>
          <w:rFonts w:ascii="Times New Roman" w:hAnsi="Times New Roman"/>
          <w:sz w:val="22"/>
          <w:szCs w:val="22"/>
          <w:lang w:val="el-GR"/>
        </w:rPr>
        <w:t>προκηρυχθείσας</w:t>
      </w:r>
      <w:proofErr w:type="spellEnd"/>
      <w:r>
        <w:rPr>
          <w:rFonts w:ascii="Times New Roman" w:hAnsi="Times New Roman"/>
          <w:sz w:val="22"/>
          <w:szCs w:val="22"/>
          <w:lang w:val="el-GR"/>
        </w:rPr>
        <w:t xml:space="preserve"> ποσότητας της προμήθειας ανά είδος /τμήμα. </w:t>
      </w:r>
    </w:p>
    <w:p w14:paraId="27A2A44F" w14:textId="77777777"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14:paraId="258637A7" w14:textId="77777777"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14:paraId="2911CA0D" w14:textId="77777777" w:rsidR="005663EF" w:rsidRDefault="00BE17B2">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14:paraId="2A811A08" w14:textId="77777777"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14:paraId="35D07F6C" w14:textId="77777777" w:rsidR="005663EF" w:rsidRDefault="00BE17B2">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14:paraId="1AB515E6"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14:paraId="3015CCDB" w14:textId="77777777"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4F60BF28" w14:textId="77777777" w:rsidR="005663EF" w:rsidRDefault="00BE17B2">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 xml:space="preserve">θ. Σε περίπτωση </w:t>
      </w:r>
      <w:proofErr w:type="spellStart"/>
      <w:r>
        <w:rPr>
          <w:rFonts w:ascii="Times New Roman" w:hAnsi="Times New Roman"/>
          <w:sz w:val="22"/>
          <w:szCs w:val="22"/>
          <w:lang w:val="el-GR"/>
        </w:rPr>
        <w:t>συνυποβολής</w:t>
      </w:r>
      <w:proofErr w:type="spellEnd"/>
      <w:r>
        <w:rPr>
          <w:rFonts w:ascii="Times New Roman" w:hAnsi="Times New Roman"/>
          <w:sz w:val="22"/>
          <w:szCs w:val="22"/>
          <w:lang w:val="el-GR"/>
        </w:rPr>
        <w:t xml:space="preserve">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14:paraId="4D9233F4"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14:paraId="7CDFE9FC" w14:textId="77777777"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w:t>
      </w:r>
      <w:r w:rsidR="00E46215">
        <w:rPr>
          <w:rFonts w:ascii="Times New Roman" w:hAnsi="Times New Roman"/>
          <w:sz w:val="22"/>
          <w:szCs w:val="22"/>
          <w:lang w:val="el-GR"/>
        </w:rPr>
        <w:t>οσφορές που περιέρχονται στ</w:t>
      </w:r>
      <w:r w:rsidR="00E46215">
        <w:rPr>
          <w:rFonts w:ascii="Times New Roman" w:hAnsi="Times New Roman"/>
          <w:sz w:val="22"/>
          <w:szCs w:val="22"/>
        </w:rPr>
        <w:t>o</w:t>
      </w:r>
      <w:r w:rsidR="00E46215" w:rsidRPr="00E46215">
        <w:rPr>
          <w:rFonts w:ascii="Times New Roman" w:hAnsi="Times New Roman"/>
          <w:sz w:val="22"/>
          <w:szCs w:val="22"/>
          <w:lang w:val="el-GR"/>
        </w:rPr>
        <w:t xml:space="preserve"> </w:t>
      </w:r>
      <w:r w:rsidR="00E46215">
        <w:rPr>
          <w:rFonts w:ascii="Times New Roman" w:hAnsi="Times New Roman"/>
          <w:sz w:val="22"/>
          <w:szCs w:val="22"/>
          <w:lang w:val="el-GR"/>
        </w:rPr>
        <w:t xml:space="preserve">Νοσοκομείο </w:t>
      </w:r>
      <w:r>
        <w:rPr>
          <w:rFonts w:ascii="Times New Roman" w:hAnsi="Times New Roman"/>
          <w:sz w:val="22"/>
          <w:szCs w:val="22"/>
          <w:lang w:val="el-GR"/>
        </w:rPr>
        <w:t>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14:paraId="35205A4A" w14:textId="77777777"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lastRenderedPageBreak/>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w:t>
      </w:r>
      <w:r w:rsidR="000F3F5D">
        <w:rPr>
          <w:rFonts w:ascii="Times New Roman" w:hAnsi="Times New Roman"/>
          <w:sz w:val="22"/>
          <w:szCs w:val="22"/>
          <w:lang w:val="el-GR"/>
        </w:rPr>
        <w:t>στ</w:t>
      </w:r>
      <w:r w:rsidR="000F3F5D">
        <w:rPr>
          <w:rFonts w:ascii="Times New Roman" w:hAnsi="Times New Roman"/>
          <w:sz w:val="22"/>
          <w:szCs w:val="22"/>
        </w:rPr>
        <w:t>o</w:t>
      </w:r>
      <w:r w:rsidR="000F3F5D" w:rsidRPr="00E46215">
        <w:rPr>
          <w:rFonts w:ascii="Times New Roman" w:hAnsi="Times New Roman"/>
          <w:sz w:val="22"/>
          <w:szCs w:val="22"/>
          <w:lang w:val="el-GR"/>
        </w:rPr>
        <w:t xml:space="preserve"> </w:t>
      </w:r>
      <w:r w:rsidR="000F3F5D">
        <w:rPr>
          <w:rFonts w:ascii="Times New Roman" w:hAnsi="Times New Roman"/>
          <w:sz w:val="22"/>
          <w:szCs w:val="22"/>
          <w:lang w:val="el-GR"/>
        </w:rPr>
        <w:t xml:space="preserve">Νοσοκομείο </w:t>
      </w:r>
      <w:r>
        <w:rPr>
          <w:rFonts w:ascii="Times New Roman" w:hAnsi="Times New Roman"/>
          <w:sz w:val="22"/>
          <w:szCs w:val="22"/>
          <w:lang w:val="el-GR"/>
        </w:rPr>
        <w:t>με οποιοδήποτε τρόπο εκπρόθεσμα, επιστρέφονται στους προμηθευτές χωρίς να αποσφραγίζονται (Ν.4412/16 άρθρο 96).</w:t>
      </w:r>
    </w:p>
    <w:p w14:paraId="3534988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w:t>
      </w:r>
      <w:proofErr w:type="spellStart"/>
      <w:r>
        <w:rPr>
          <w:rFonts w:ascii="Times New Roman" w:hAnsi="Times New Roman"/>
          <w:sz w:val="22"/>
          <w:szCs w:val="22"/>
          <w:lang w:val="el-GR"/>
        </w:rPr>
        <w:t>ξέσματα</w:t>
      </w:r>
      <w:proofErr w:type="spellEnd"/>
      <w:r>
        <w:rPr>
          <w:rFonts w:ascii="Times New Roman" w:hAnsi="Times New Roman"/>
          <w:sz w:val="22"/>
          <w:szCs w:val="22"/>
          <w:lang w:val="el-GR"/>
        </w:rPr>
        <w:t xml:space="preserve">,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w:t>
      </w:r>
      <w:proofErr w:type="spellStart"/>
      <w:r>
        <w:rPr>
          <w:rFonts w:ascii="Times New Roman" w:hAnsi="Times New Roman"/>
          <w:sz w:val="22"/>
          <w:szCs w:val="22"/>
          <w:lang w:val="el-GR"/>
        </w:rPr>
        <w:t>μονογραμμένη</w:t>
      </w:r>
      <w:proofErr w:type="spellEnd"/>
      <w:r>
        <w:rPr>
          <w:rFonts w:ascii="Times New Roman" w:hAnsi="Times New Roman"/>
          <w:sz w:val="22"/>
          <w:szCs w:val="22"/>
          <w:lang w:val="el-GR"/>
        </w:rPr>
        <w:t xml:space="preserve">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14:paraId="3DCC7678" w14:textId="77777777"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14:paraId="67E9A3FF" w14:textId="77777777"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14:paraId="094555A4" w14:textId="77777777" w:rsidR="005663EF" w:rsidRDefault="00BE17B2">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43F32C8D" w14:textId="77777777"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14:paraId="6300EAFF" w14:textId="77777777" w:rsidR="005663EF" w:rsidRDefault="00BE17B2">
      <w:pPr>
        <w:pStyle w:val="3"/>
        <w:rPr>
          <w:rFonts w:ascii="Times New Roman" w:hAnsi="Times New Roman" w:cs="Times New Roman"/>
          <w:sz w:val="22"/>
          <w:szCs w:val="22"/>
          <w:lang w:val="el-GR"/>
        </w:rPr>
      </w:pPr>
      <w:bookmarkStart w:id="32" w:name="__RefHeading___Toc470009804"/>
      <w:r>
        <w:rPr>
          <w:rFonts w:ascii="Times New Roman" w:hAnsi="Times New Roman" w:cs="Times New Roman"/>
          <w:sz w:val="22"/>
          <w:szCs w:val="22"/>
          <w:lang w:val="el-GR"/>
        </w:rPr>
        <w:t>2.4.2</w:t>
      </w:r>
      <w:r>
        <w:rPr>
          <w:rFonts w:ascii="Times New Roman" w:hAnsi="Times New Roman" w:cs="Times New Roman"/>
          <w:sz w:val="22"/>
          <w:szCs w:val="22"/>
          <w:lang w:val="el-GR"/>
        </w:rPr>
        <w:tab/>
        <w:t>Χρόνος και Τρόπος υποβολής προσφορών</w:t>
      </w:r>
      <w:bookmarkEnd w:id="32"/>
      <w:r>
        <w:rPr>
          <w:rFonts w:ascii="Times New Roman" w:hAnsi="Times New Roman" w:cs="Times New Roman"/>
          <w:sz w:val="22"/>
          <w:szCs w:val="22"/>
          <w:lang w:val="el-GR"/>
        </w:rPr>
        <w:t xml:space="preserve"> </w:t>
      </w:r>
    </w:p>
    <w:p w14:paraId="3544274F" w14:textId="77777777" w:rsidR="005663EF" w:rsidRDefault="00BE17B2">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14:paraId="12A4C00B" w14:textId="77777777" w:rsidR="005663EF" w:rsidRDefault="00BE17B2">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14:paraId="55681E44" w14:textId="77777777" w:rsidR="005663EF" w:rsidRDefault="00BE17B2">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14:paraId="165E005B"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14:paraId="2F405AE2"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52EB4FF1"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14:paraId="2866A11A" w14:textId="77777777" w:rsidR="005663EF" w:rsidRDefault="00BE17B2">
      <w:pPr>
        <w:rPr>
          <w:rFonts w:ascii="Times New Roman" w:hAnsi="Times New Roman"/>
          <w:sz w:val="22"/>
          <w:szCs w:val="22"/>
          <w:lang w:val="el-GR"/>
        </w:rPr>
      </w:pPr>
      <w:r>
        <w:rPr>
          <w:rFonts w:ascii="Times New Roman" w:hAnsi="Times New Roman"/>
          <w:sz w:val="22"/>
          <w:szCs w:val="22"/>
          <w:lang w:val="el-GR"/>
        </w:rPr>
        <w:t>(α)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043F200A" w14:textId="77777777" w:rsidR="005663EF" w:rsidRDefault="00BE17B2">
      <w:pPr>
        <w:rPr>
          <w:rFonts w:ascii="Times New Roman" w:hAnsi="Times New Roman"/>
          <w:sz w:val="22"/>
          <w:szCs w:val="22"/>
          <w:lang w:val="el-GR"/>
        </w:rPr>
      </w:pPr>
      <w:r>
        <w:rPr>
          <w:rFonts w:ascii="Times New Roman" w:hAnsi="Times New Roman"/>
          <w:sz w:val="22"/>
          <w:szCs w:val="22"/>
          <w:lang w:val="el-GR"/>
        </w:rPr>
        <w:t>(β)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04BCDEF3" w14:textId="77777777" w:rsidR="005663EF" w:rsidRDefault="00BE17B2">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CC1D669"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lastRenderedPageBreak/>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34B5496" w14:textId="77777777"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rFonts w:ascii="Times New Roman" w:hAnsi="Times New Roman"/>
          <w:iCs/>
          <w:sz w:val="22"/>
          <w:szCs w:val="22"/>
        </w:rPr>
        <w:t>pdf</w:t>
      </w:r>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r>
        <w:rPr>
          <w:rFonts w:ascii="Times New Roman" w:hAnsi="Times New Roman"/>
          <w:iCs/>
          <w:sz w:val="22"/>
          <w:szCs w:val="22"/>
        </w:rPr>
        <w:t>pdf</w:t>
      </w:r>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r>
        <w:rPr>
          <w:rFonts w:ascii="Times New Roman" w:hAnsi="Times New Roman"/>
          <w:sz w:val="22"/>
          <w:szCs w:val="22"/>
        </w:rPr>
        <w:t>pdf</w:t>
      </w:r>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14:paraId="4BF8BB2F"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)φακέλους μέσω του Συστήματος, όπως περιγράφεται παρακάτω:</w:t>
      </w:r>
    </w:p>
    <w:p w14:paraId="2031D8DC" w14:textId="77777777" w:rsidR="005663EF" w:rsidRDefault="00BE17B2">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rFonts w:ascii="Times New Roman" w:hAnsi="Times New Roman"/>
          <w:sz w:val="22"/>
          <w:szCs w:val="22"/>
        </w:rPr>
        <w:t>pdf</w:t>
      </w:r>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14:paraId="33594125" w14:textId="77777777" w:rsidR="005663EF" w:rsidRDefault="00BE17B2">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14:paraId="0224FE63" w14:textId="77777777" w:rsidR="005663EF" w:rsidRDefault="00BE17B2">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rFonts w:ascii="Times New Roman" w:hAnsi="Times New Roman"/>
          <w:sz w:val="22"/>
          <w:szCs w:val="22"/>
          <w:lang w:val="el-GR"/>
        </w:rPr>
        <w:t>Apostille</w:t>
      </w:r>
      <w:proofErr w:type="spellEnd"/>
      <w:r>
        <w:rPr>
          <w:rFonts w:ascii="Times New Roman" w:hAnsi="Times New Roman"/>
          <w:sz w:val="22"/>
          <w:szCs w:val="22"/>
          <w:lang w:val="el-GR"/>
        </w:rPr>
        <w:t>).</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603FDC8D" w14:textId="77777777" w:rsidR="005663EF" w:rsidRDefault="00BE17B2">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0CFCFD19" w14:textId="77777777" w:rsidR="005663EF" w:rsidRDefault="00BE17B2">
      <w:pPr>
        <w:pStyle w:val="3"/>
        <w:rPr>
          <w:rFonts w:ascii="Times New Roman" w:hAnsi="Times New Roman" w:cs="Times New Roman"/>
          <w:i/>
          <w:iCs/>
          <w:color w:val="5B9BD5"/>
          <w:sz w:val="22"/>
          <w:szCs w:val="22"/>
          <w:lang w:val="el-GR"/>
        </w:rPr>
      </w:pPr>
      <w:bookmarkStart w:id="33" w:name="__RefHeading___Toc470009805"/>
      <w:r>
        <w:rPr>
          <w:rFonts w:ascii="Times New Roman" w:hAnsi="Times New Roman" w:cs="Times New Roman"/>
          <w:sz w:val="22"/>
          <w:szCs w:val="22"/>
          <w:lang w:val="el-GR"/>
        </w:rPr>
        <w:t>2.4.3</w:t>
      </w:r>
      <w:r>
        <w:rPr>
          <w:rFonts w:ascii="Times New Roman" w:hAnsi="Times New Roman" w:cs="Times New Roman"/>
          <w:sz w:val="22"/>
          <w:szCs w:val="22"/>
          <w:lang w:val="el-GR"/>
        </w:rPr>
        <w:tab/>
        <w:t>Περιεχόμενα Φακέλου «Δικαιολογητικά Συμμετοχής- Τεχνική Προσφορά»</w:t>
      </w:r>
      <w:bookmarkEnd w:id="33"/>
      <w:r>
        <w:rPr>
          <w:rFonts w:ascii="Times New Roman" w:hAnsi="Times New Roman" w:cs="Times New Roman"/>
          <w:sz w:val="22"/>
          <w:szCs w:val="22"/>
          <w:lang w:val="el-GR"/>
        </w:rPr>
        <w:t xml:space="preserve"> </w:t>
      </w:r>
    </w:p>
    <w:p w14:paraId="60865377"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2.4.3.1</w:t>
      </w:r>
      <w:r>
        <w:rPr>
          <w:rFonts w:ascii="Times New Roman" w:hAnsi="Times New Roman"/>
          <w:sz w:val="22"/>
          <w:szCs w:val="22"/>
          <w:lang w:val="el-GR"/>
        </w:rPr>
        <w:t xml:space="preserve"> Τα στοιχεία και </w:t>
      </w:r>
      <w:r>
        <w:rPr>
          <w:rFonts w:ascii="Times New Roman" w:hAnsi="Times New Roman"/>
          <w:b/>
          <w:sz w:val="22"/>
          <w:szCs w:val="22"/>
          <w:lang w:val="el-GR"/>
        </w:rPr>
        <w:t>δικαιολογητικά συμμετοχής</w:t>
      </w:r>
      <w:r>
        <w:rPr>
          <w:rFonts w:ascii="Times New Roman" w:hAnsi="Times New Roman"/>
          <w:sz w:val="22"/>
          <w:szCs w:val="22"/>
          <w:lang w:val="el-GR"/>
        </w:rPr>
        <w:t xml:space="preserve"> των προσφερόντων στη διαγωνιστική διαδικασία περιλαμβάνουν: α) το Τυποποιημένο έντυπο Υπεύθυνης δήλωσης  (Τ.Ε.Υ.Δ.), όπως προβλέπεται στην παρ. 4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14:paraId="1C3CDC9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Οι προσφέροντες συμπληρώνουν το σχετικό πρότυπο Τ.Ε.Υ.Δ.  το οποίο έχει αναρτηθεί, σε μορφή αρχείων τύπου </w:t>
      </w:r>
      <w:r w:rsidR="001D2F33">
        <w:rPr>
          <w:rFonts w:ascii="Times New Roman" w:hAnsi="Times New Roman"/>
          <w:sz w:val="22"/>
          <w:szCs w:val="22"/>
        </w:rPr>
        <w:t>xml</w:t>
      </w:r>
      <w:r w:rsidR="001D2F33" w:rsidRPr="001D2F33">
        <w:rPr>
          <w:rFonts w:ascii="Times New Roman" w:hAnsi="Times New Roman"/>
          <w:sz w:val="22"/>
          <w:szCs w:val="22"/>
          <w:lang w:val="el-GR"/>
        </w:rPr>
        <w:t xml:space="preserve"> </w:t>
      </w:r>
      <w:r w:rsidR="001D2F33">
        <w:rPr>
          <w:rFonts w:ascii="Times New Roman" w:hAnsi="Times New Roman"/>
          <w:sz w:val="22"/>
          <w:szCs w:val="22"/>
          <w:lang w:val="el-GR"/>
        </w:rPr>
        <w:t>και</w:t>
      </w:r>
      <w:r w:rsidR="001D2F33" w:rsidRPr="001D2F33">
        <w:rPr>
          <w:rFonts w:ascii="Times New Roman" w:hAnsi="Times New Roman"/>
          <w:sz w:val="22"/>
          <w:szCs w:val="22"/>
          <w:lang w:val="el-GR"/>
        </w:rPr>
        <w:t xml:space="preserve"> </w:t>
      </w:r>
      <w:r w:rsidR="001D2F33">
        <w:rPr>
          <w:rFonts w:ascii="Times New Roman" w:hAnsi="Times New Roman"/>
          <w:sz w:val="22"/>
          <w:szCs w:val="22"/>
        </w:rPr>
        <w:t>html</w:t>
      </w:r>
      <w:r>
        <w:rPr>
          <w:rFonts w:ascii="Times New Roman" w:hAnsi="Times New Roman"/>
          <w:sz w:val="22"/>
          <w:szCs w:val="22"/>
          <w:lang w:val="el-GR"/>
        </w:rPr>
        <w:t xml:space="preserve">, στη διαδικτυακή πύλη www.promitheus.gov.gr του ΕΣΗΔΗΣ και αποτελεί αναπόσπαστο τμήμα της διακήρυξης. </w:t>
      </w:r>
    </w:p>
    <w:p w14:paraId="65E756F5" w14:textId="77777777" w:rsidR="005663EF" w:rsidRDefault="00BE17B2">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Σε περίπτωση μη υποβολής (ή κατά παρέκκλιση των απαιτήσεων της διακήρυξης υποβολής) του ΤΕΥΔ, η προσφορά απορρίπτεται ως απαράδεκτη.</w:t>
      </w:r>
    </w:p>
    <w:p w14:paraId="76FFE77E" w14:textId="77777777" w:rsidR="005663EF" w:rsidRDefault="005663EF">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p>
    <w:p w14:paraId="5260BB97" w14:textId="77777777" w:rsidR="005663EF" w:rsidRDefault="00BE17B2">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14:paraId="64098292" w14:textId="77777777" w:rsidR="005663EF" w:rsidRDefault="00BE17B2">
      <w:pPr>
        <w:rPr>
          <w:rStyle w:val="WW-FootnoteReference9"/>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rFonts w:ascii="Times New Roman" w:hAnsi="Times New Roman"/>
          <w:sz w:val="22"/>
          <w:szCs w:val="22"/>
          <w:lang w:val="el-GR"/>
        </w:rPr>
        <w:t>.</w:t>
      </w:r>
    </w:p>
    <w:p w14:paraId="5BE2F866" w14:textId="77777777" w:rsidR="005663EF" w:rsidRDefault="00BE17B2">
      <w:pPr>
        <w:rPr>
          <w:rFonts w:ascii="Times New Roman" w:hAnsi="Times New Roman"/>
          <w:sz w:val="22"/>
          <w:szCs w:val="22"/>
          <w:lang w:val="el-GR"/>
        </w:rPr>
      </w:pPr>
      <w:r>
        <w:rPr>
          <w:rFonts w:ascii="Times New Roman" w:hAnsi="Times New Roman"/>
          <w:sz w:val="22"/>
          <w:szCs w:val="22"/>
          <w:lang w:val="el-GR"/>
        </w:rPr>
        <w:t>Επιπλέον θα πρέπει:</w:t>
      </w:r>
    </w:p>
    <w:p w14:paraId="2D604755" w14:textId="77777777" w:rsidR="005663EF" w:rsidRDefault="00BE17B2">
      <w:pPr>
        <w:autoSpaceDE w:val="0"/>
        <w:autoSpaceDN w:val="0"/>
        <w:adjustRightInd w:val="0"/>
        <w:rPr>
          <w:rFonts w:ascii="Times New Roman" w:hAnsi="Times New Roman"/>
          <w:sz w:val="22"/>
          <w:szCs w:val="22"/>
          <w:lang w:val="el-GR"/>
        </w:rPr>
      </w:pPr>
      <w:r>
        <w:rPr>
          <w:rFonts w:ascii="Times New Roman" w:hAnsi="Times New Roman"/>
          <w:sz w:val="22"/>
          <w:szCs w:val="22"/>
          <w:lang w:val="el-GR"/>
        </w:rPr>
        <w:lastRenderedPageBreak/>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14:paraId="619D5F65" w14:textId="77777777" w:rsidR="005663EF" w:rsidRDefault="00BE17B2">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14:paraId="6D618586" w14:textId="77777777" w:rsidR="005663EF" w:rsidRDefault="00BE17B2">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14:paraId="514C4BBB" w14:textId="77777777" w:rsidR="005663EF" w:rsidRDefault="00BE17B2">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14:paraId="77022E0E"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14:paraId="29ADC939" w14:textId="77777777"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0B0D462F" w14:textId="77777777" w:rsidR="005663EF" w:rsidRDefault="005663EF">
      <w:pPr>
        <w:rPr>
          <w:rFonts w:ascii="Times New Roman" w:hAnsi="Times New Roman"/>
          <w:i/>
          <w:iCs/>
          <w:color w:val="5B9BD5"/>
          <w:sz w:val="22"/>
          <w:szCs w:val="22"/>
          <w:lang w:val="el-GR"/>
        </w:rPr>
      </w:pPr>
    </w:p>
    <w:p w14:paraId="174A2E93"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2.4.3.3.</w:t>
      </w:r>
    </w:p>
    <w:p w14:paraId="13E98B68" w14:textId="77777777" w:rsidR="005663EF" w:rsidRDefault="00BE17B2">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14:paraId="0195CBA2" w14:textId="77777777" w:rsidR="005663EF" w:rsidRDefault="00BE17B2">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14:paraId="6AB1B7D4" w14:textId="77777777" w:rsidR="005663EF" w:rsidRDefault="00BE17B2">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14:paraId="3EE61FC7" w14:textId="77777777" w:rsidR="005663EF" w:rsidRDefault="00BE17B2">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14:paraId="1D5DD97B" w14:textId="77777777" w:rsidR="005663EF" w:rsidRDefault="005663EF">
      <w:pPr>
        <w:rPr>
          <w:rFonts w:ascii="Times New Roman" w:hAnsi="Times New Roman"/>
          <w:sz w:val="22"/>
          <w:szCs w:val="22"/>
          <w:lang w:val="el-GR"/>
        </w:rPr>
      </w:pPr>
    </w:p>
    <w:p w14:paraId="346D0266" w14:textId="77777777"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t>2.4.4</w:t>
      </w:r>
      <w:r>
        <w:rPr>
          <w:rFonts w:ascii="Times New Roman" w:hAnsi="Times New Roman" w:cs="Times New Roman"/>
          <w:sz w:val="22"/>
          <w:szCs w:val="22"/>
          <w:lang w:val="el-GR"/>
        </w:rPr>
        <w:tab/>
        <w:t>Περιεχόμενα Φακέλου «Οικονομική Προσφορά» / Τρόπος σύνταξης και υποβολής οικονομικών προσφορών</w:t>
      </w:r>
    </w:p>
    <w:p w14:paraId="5501DE2B" w14:textId="77777777" w:rsidR="005663EF" w:rsidRDefault="00BE17B2">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14:paraId="43B4ECAA" w14:textId="77777777" w:rsidR="005663EF" w:rsidRDefault="00BE17B2">
      <w:pPr>
        <w:rPr>
          <w:rFonts w:ascii="Times New Roman" w:hAnsi="Times New Roman"/>
          <w:sz w:val="22"/>
          <w:szCs w:val="22"/>
          <w:lang w:val="el-GR" w:eastAsia="el-GR"/>
        </w:rPr>
      </w:pPr>
      <w:r>
        <w:rPr>
          <w:rFonts w:ascii="Times New Roman" w:hAnsi="Times New Roman"/>
          <w:i/>
          <w:sz w:val="22"/>
          <w:szCs w:val="22"/>
          <w:lang w:val="el-GR" w:eastAsia="el-GR"/>
        </w:rPr>
        <w:t>Α. Τιμές</w:t>
      </w:r>
    </w:p>
    <w:p w14:paraId="0EE815D2" w14:textId="77777777"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14:paraId="7899C784"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14:paraId="3E8815EE" w14:textId="77777777" w:rsidR="005663EF" w:rsidRDefault="00BE17B2">
      <w:pPr>
        <w:rPr>
          <w:rFonts w:ascii="Times New Roman" w:hAnsi="Times New Roman"/>
          <w:color w:val="000000"/>
          <w:sz w:val="22"/>
          <w:szCs w:val="22"/>
          <w:lang w:val="el-GR" w:eastAsia="el-GR"/>
        </w:rPr>
      </w:pPr>
      <w:r>
        <w:rPr>
          <w:rFonts w:ascii="Times New Roman" w:hAnsi="Times New Roman"/>
          <w:sz w:val="22"/>
          <w:szCs w:val="22"/>
          <w:lang w:val="el-GR"/>
        </w:rPr>
        <w:t>[Αν στο ηλεκτρονικό σύστημα δεν μπορεί να αποτυπωθεί αναλυτικά η οικονομική προσφορά, ο προσφέρων θα επισυνάψει στον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w:t>
      </w:r>
      <w:proofErr w:type="spellStart"/>
      <w:r>
        <w:rPr>
          <w:rFonts w:ascii="Times New Roman" w:hAnsi="Times New Roman"/>
          <w:sz w:val="22"/>
          <w:szCs w:val="22"/>
          <w:lang w:val="el-GR"/>
        </w:rPr>
        <w:t>pdf</w:t>
      </w:r>
      <w:proofErr w:type="spellEnd"/>
      <w:r>
        <w:rPr>
          <w:rFonts w:ascii="Times New Roman" w:hAnsi="Times New Roman"/>
          <w:sz w:val="22"/>
          <w:szCs w:val="22"/>
          <w:lang w:val="el-GR"/>
        </w:rPr>
        <w:t>.]</w:t>
      </w:r>
    </w:p>
    <w:p w14:paraId="05BE126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w:t>
      </w:r>
      <w:r>
        <w:rPr>
          <w:rFonts w:ascii="Times New Roman" w:hAnsi="Times New Roman"/>
          <w:b/>
          <w:sz w:val="22"/>
          <w:szCs w:val="22"/>
          <w:lang w:val="el-GR"/>
        </w:rPr>
        <w:t xml:space="preserve">ψηφιακά </w:t>
      </w:r>
      <w:r>
        <w:rPr>
          <w:rFonts w:ascii="Times New Roman" w:hAnsi="Times New Roman"/>
          <w:b/>
          <w:sz w:val="22"/>
          <w:szCs w:val="22"/>
          <w:lang w:val="el-GR"/>
        </w:rPr>
        <w:lastRenderedPageBreak/>
        <w:t>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14:paraId="67D56D3C"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αιματολογικοί αναλυτές)</w:t>
      </w:r>
      <w:r>
        <w:rPr>
          <w:rFonts w:ascii="Times New Roman" w:hAnsi="Times New Roman"/>
          <w:sz w:val="22"/>
          <w:szCs w:val="22"/>
          <w:lang w:val="el-GR" w:eastAsia="el-GR"/>
        </w:rPr>
        <w:t xml:space="preserve"> .</w:t>
      </w:r>
    </w:p>
    <w:p w14:paraId="01CC72E3"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14:paraId="1B602B02"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Οι προσφερόμενες τιμές είναι σταθερές καθ’ όλη τη διάρκεια της σύμβασης και δεν αναπροσαρμόζονται. </w:t>
      </w:r>
    </w:p>
    <w:p w14:paraId="535EBC93" w14:textId="77777777" w:rsidR="005663EF" w:rsidRDefault="00BE17B2">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14:paraId="747543DE" w14:textId="77777777" w:rsidR="005663EF" w:rsidRDefault="00BE17B2">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14:paraId="51B98E23" w14:textId="77777777" w:rsidR="005663EF" w:rsidRDefault="00BE17B2">
      <w:pPr>
        <w:pStyle w:val="3"/>
        <w:rPr>
          <w:rFonts w:ascii="Times New Roman" w:hAnsi="Times New Roman" w:cs="Times New Roman"/>
          <w:sz w:val="22"/>
          <w:szCs w:val="22"/>
          <w:lang w:val="el-GR" w:eastAsia="el-GR"/>
        </w:rPr>
      </w:pPr>
      <w:bookmarkStart w:id="34" w:name="__RefHeading___Toc470009806"/>
      <w:bookmarkStart w:id="35" w:name="__RefHeading___Toc470009807"/>
      <w:bookmarkEnd w:id="34"/>
      <w:r>
        <w:rPr>
          <w:rFonts w:ascii="Times New Roman" w:hAnsi="Times New Roman" w:cs="Times New Roman"/>
          <w:sz w:val="22"/>
          <w:szCs w:val="22"/>
          <w:lang w:val="el-GR"/>
        </w:rPr>
        <w:t>2.4.5</w:t>
      </w:r>
      <w:r>
        <w:rPr>
          <w:rFonts w:ascii="Times New Roman" w:hAnsi="Times New Roman" w:cs="Times New Roman"/>
          <w:sz w:val="22"/>
          <w:szCs w:val="22"/>
          <w:lang w:val="el-GR"/>
        </w:rPr>
        <w:tab/>
        <w:t>Χρόνος ισχύος των προσφορών</w:t>
      </w:r>
      <w:bookmarkEnd w:id="35"/>
      <w:r>
        <w:rPr>
          <w:rFonts w:ascii="Times New Roman" w:hAnsi="Times New Roman" w:cs="Times New Roman"/>
          <w:sz w:val="22"/>
          <w:szCs w:val="22"/>
          <w:lang w:val="el-GR"/>
        </w:rPr>
        <w:t xml:space="preserve">  </w:t>
      </w:r>
    </w:p>
    <w:p w14:paraId="568EC388" w14:textId="77777777" w:rsidR="005663EF" w:rsidRDefault="00BE17B2">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14:paraId="3DF02B0C"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14:paraId="41B041C0"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14:paraId="21D74D26" w14:textId="77777777" w:rsidR="005663EF" w:rsidRDefault="00BE17B2">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5BB781F2" w14:textId="77777777" w:rsidR="005663EF" w:rsidRDefault="00BE17B2">
      <w:pPr>
        <w:pStyle w:val="3"/>
        <w:rPr>
          <w:rFonts w:ascii="Times New Roman" w:hAnsi="Times New Roman" w:cs="Times New Roman"/>
          <w:sz w:val="22"/>
          <w:szCs w:val="22"/>
          <w:lang w:val="el-GR"/>
        </w:rPr>
      </w:pPr>
      <w:bookmarkStart w:id="36" w:name="__RefHeading___Toc470009808"/>
      <w:bookmarkEnd w:id="36"/>
      <w:r>
        <w:rPr>
          <w:rFonts w:ascii="Times New Roman" w:hAnsi="Times New Roman" w:cs="Times New Roman"/>
          <w:sz w:val="22"/>
          <w:szCs w:val="22"/>
          <w:lang w:val="el-GR"/>
        </w:rPr>
        <w:t>2.4.6</w:t>
      </w:r>
      <w:r>
        <w:rPr>
          <w:rFonts w:ascii="Times New Roman" w:hAnsi="Times New Roman" w:cs="Times New Roman"/>
          <w:sz w:val="22"/>
          <w:szCs w:val="22"/>
          <w:lang w:val="el-GR"/>
        </w:rPr>
        <w:tab/>
        <w:t>Λόγοι απόρριψης προσφορών</w:t>
      </w:r>
    </w:p>
    <w:p w14:paraId="2A010445" w14:textId="77777777" w:rsidR="005663EF" w:rsidRDefault="00BE17B2">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040D9F5D"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14:paraId="19A77387" w14:textId="77777777" w:rsidR="005663EF" w:rsidRDefault="00BE17B2">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4807B31F" w14:textId="77777777" w:rsidR="005663EF" w:rsidRDefault="00BE17B2">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6A6F8520"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14:paraId="535306CC"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14:paraId="3338A8B6" w14:textId="77777777" w:rsidR="005663EF" w:rsidRDefault="00BE17B2">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w:t>
      </w:r>
      <w:proofErr w:type="spellStart"/>
      <w:r>
        <w:rPr>
          <w:rFonts w:ascii="Times New Roman" w:hAnsi="Times New Roman"/>
          <w:sz w:val="22"/>
          <w:szCs w:val="22"/>
          <w:lang w:val="el-GR"/>
        </w:rPr>
        <w:t>περ.γ</w:t>
      </w:r>
      <w:proofErr w:type="spellEnd"/>
      <w:r>
        <w:rPr>
          <w:rFonts w:ascii="Times New Roman" w:hAnsi="Times New Roman"/>
          <w:sz w:val="22"/>
          <w:szCs w:val="22"/>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1FAD1779"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14:paraId="4E6A5020" w14:textId="77777777" w:rsidR="005663EF" w:rsidRDefault="00BE17B2">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5F90CD4A"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14:paraId="51207EC7" w14:textId="77777777" w:rsidR="005663EF" w:rsidRDefault="00BE17B2">
      <w:pPr>
        <w:pStyle w:val="1"/>
        <w:tabs>
          <w:tab w:val="left" w:pos="567"/>
        </w:tabs>
        <w:ind w:left="567" w:hanging="567"/>
        <w:rPr>
          <w:rFonts w:ascii="Times New Roman" w:hAnsi="Times New Roman" w:cs="Times New Roman"/>
          <w:sz w:val="22"/>
          <w:szCs w:val="22"/>
          <w:lang w:val="el-GR"/>
        </w:rPr>
      </w:pPr>
      <w:bookmarkStart w:id="37" w:name="__RefHeading___Toc470009809"/>
      <w:r>
        <w:rPr>
          <w:rFonts w:ascii="Times New Roman" w:hAnsi="Times New Roman" w:cs="Times New Roman"/>
          <w:sz w:val="22"/>
          <w:szCs w:val="22"/>
          <w:lang w:val="el-GR"/>
        </w:rPr>
        <w:lastRenderedPageBreak/>
        <w:t>3.</w:t>
      </w:r>
      <w:r>
        <w:rPr>
          <w:rFonts w:ascii="Times New Roman" w:hAnsi="Times New Roman" w:cs="Times New Roman"/>
          <w:sz w:val="22"/>
          <w:szCs w:val="22"/>
          <w:lang w:val="el-GR"/>
        </w:rPr>
        <w:tab/>
        <w:t>ΔΙΕΝΕΡΓΕΙΑ ΔΙΑΔΙΚΑΣΙΑΣ - ΑΞΙΟΛΟΓΗΣΗ ΠΡΟΣΦΟΡΩΝ</w:t>
      </w:r>
      <w:bookmarkEnd w:id="37"/>
      <w:r>
        <w:rPr>
          <w:rFonts w:ascii="Times New Roman" w:hAnsi="Times New Roman" w:cs="Times New Roman"/>
          <w:sz w:val="22"/>
          <w:szCs w:val="22"/>
          <w:lang w:val="el-GR"/>
        </w:rPr>
        <w:t xml:space="preserve">  </w:t>
      </w:r>
    </w:p>
    <w:p w14:paraId="66AC6B89" w14:textId="77777777" w:rsidR="005663EF" w:rsidRDefault="00BE17B2">
      <w:pPr>
        <w:pStyle w:val="2"/>
        <w:rPr>
          <w:rFonts w:ascii="Times New Roman" w:hAnsi="Times New Roman" w:cs="Times New Roman"/>
          <w:sz w:val="22"/>
          <w:szCs w:val="22"/>
          <w:lang w:val="el-GR"/>
        </w:rPr>
      </w:pPr>
      <w:bookmarkStart w:id="38" w:name="__RefHeading___Toc470009810"/>
      <w:r>
        <w:rPr>
          <w:rFonts w:ascii="Times New Roman" w:hAnsi="Times New Roman" w:cs="Times New Roman"/>
          <w:sz w:val="22"/>
          <w:szCs w:val="22"/>
          <w:lang w:val="el-GR"/>
        </w:rPr>
        <w:t>3.1</w:t>
      </w:r>
      <w:r>
        <w:rPr>
          <w:rFonts w:ascii="Times New Roman" w:hAnsi="Times New Roman" w:cs="Times New Roman"/>
          <w:sz w:val="22"/>
          <w:szCs w:val="22"/>
          <w:lang w:val="el-GR"/>
        </w:rPr>
        <w:tab/>
        <w:t>Αποσφράγιση και αξιολόγηση προσφορών</w:t>
      </w:r>
      <w:bookmarkEnd w:id="38"/>
      <w:r>
        <w:rPr>
          <w:rFonts w:ascii="Times New Roman" w:hAnsi="Times New Roman" w:cs="Times New Roman"/>
          <w:sz w:val="22"/>
          <w:szCs w:val="22"/>
          <w:lang w:val="el-GR"/>
        </w:rPr>
        <w:t xml:space="preserve"> </w:t>
      </w:r>
    </w:p>
    <w:p w14:paraId="7FA65F67" w14:textId="77777777" w:rsidR="005663EF" w:rsidRPr="001D2F33" w:rsidRDefault="00BE17B2">
      <w:pPr>
        <w:pStyle w:val="3"/>
        <w:rPr>
          <w:rFonts w:ascii="Times New Roman" w:hAnsi="Times New Roman" w:cs="Times New Roman"/>
          <w:sz w:val="22"/>
          <w:szCs w:val="22"/>
          <w:lang w:val="el-GR"/>
        </w:rPr>
      </w:pPr>
      <w:bookmarkStart w:id="39" w:name="__RefHeading___Toc470009811"/>
      <w:bookmarkEnd w:id="39"/>
      <w:r w:rsidRPr="001D2F33">
        <w:rPr>
          <w:rFonts w:ascii="Times New Roman" w:hAnsi="Times New Roman" w:cs="Times New Roman"/>
          <w:sz w:val="22"/>
          <w:szCs w:val="22"/>
          <w:lang w:val="el-GR"/>
        </w:rPr>
        <w:t>3.1.1</w:t>
      </w:r>
      <w:r w:rsidRPr="001D2F33">
        <w:rPr>
          <w:rFonts w:ascii="Times New Roman" w:hAnsi="Times New Roman" w:cs="Times New Roman"/>
          <w:sz w:val="22"/>
          <w:szCs w:val="22"/>
          <w:lang w:val="el-GR"/>
        </w:rPr>
        <w:tab/>
        <w:t>Ηλεκτρονική αποσφράγιση προσφορών</w:t>
      </w:r>
    </w:p>
    <w:p w14:paraId="2CA6DD31" w14:textId="77777777" w:rsidR="005663EF" w:rsidRPr="001D2F33" w:rsidRDefault="00BE17B2">
      <w:pPr>
        <w:rPr>
          <w:rFonts w:ascii="Times New Roman" w:hAnsi="Times New Roman"/>
          <w:sz w:val="22"/>
          <w:szCs w:val="22"/>
          <w:lang w:val="el-GR"/>
        </w:rPr>
      </w:pPr>
      <w:r w:rsidRPr="001D2F33">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8807480" w14:textId="77777777" w:rsidR="005663EF" w:rsidRPr="001D2F33" w:rsidRDefault="00BE17B2">
      <w:pPr>
        <w:pStyle w:val="normalwithoutspacing"/>
        <w:numPr>
          <w:ilvl w:val="0"/>
          <w:numId w:val="8"/>
        </w:numPr>
        <w:rPr>
          <w:rFonts w:ascii="Times New Roman" w:hAnsi="Times New Roman"/>
          <w:sz w:val="22"/>
          <w:szCs w:val="22"/>
          <w:u w:val="single"/>
        </w:rPr>
      </w:pPr>
      <w:r w:rsidRPr="001D2F33">
        <w:rPr>
          <w:rFonts w:ascii="Times New Roman" w:hAnsi="Times New Roman"/>
          <w:sz w:val="22"/>
          <w:szCs w:val="22"/>
          <w:u w:val="single"/>
        </w:rPr>
        <w:t xml:space="preserve">Ηλεκτρονική Αποσφράγιση του (υπό)φακέλου «Δικαιολογητικά Συμμετοχής-Τεχνική Προσφορά» την </w:t>
      </w:r>
      <w:r w:rsidR="001D2F33" w:rsidRPr="001D2F33">
        <w:rPr>
          <w:rFonts w:ascii="Times New Roman" w:hAnsi="Times New Roman"/>
          <w:sz w:val="22"/>
          <w:szCs w:val="22"/>
          <w:u w:val="single"/>
        </w:rPr>
        <w:t>21/12/2020</w:t>
      </w:r>
      <w:r w:rsidRPr="001D2F33">
        <w:rPr>
          <w:rFonts w:ascii="Times New Roman" w:hAnsi="Times New Roman"/>
          <w:sz w:val="22"/>
          <w:szCs w:val="22"/>
          <w:u w:val="single"/>
        </w:rPr>
        <w:t xml:space="preserve"> ημέρα </w:t>
      </w:r>
      <w:r w:rsidR="001D2F33" w:rsidRPr="001D2F33">
        <w:rPr>
          <w:rFonts w:ascii="Times New Roman" w:hAnsi="Times New Roman"/>
          <w:sz w:val="22"/>
          <w:szCs w:val="22"/>
          <w:u w:val="single"/>
        </w:rPr>
        <w:t>Δευτέρα και ώρα 10</w:t>
      </w:r>
      <w:r w:rsidRPr="001D2F33">
        <w:rPr>
          <w:rFonts w:ascii="Times New Roman" w:hAnsi="Times New Roman"/>
          <w:sz w:val="22"/>
          <w:szCs w:val="22"/>
          <w:u w:val="single"/>
        </w:rPr>
        <w:t xml:space="preserve">.00 μετά την καταληκτική ημερομηνία υποβολής  προσφορών την </w:t>
      </w:r>
      <w:r w:rsidR="001D2F33" w:rsidRPr="001D2F33">
        <w:rPr>
          <w:rFonts w:ascii="Times New Roman" w:hAnsi="Times New Roman"/>
          <w:sz w:val="22"/>
          <w:szCs w:val="22"/>
          <w:u w:val="single"/>
        </w:rPr>
        <w:t>18/12/2020</w:t>
      </w:r>
      <w:r w:rsidRPr="001D2F33">
        <w:rPr>
          <w:rFonts w:ascii="Times New Roman" w:hAnsi="Times New Roman"/>
          <w:sz w:val="22"/>
          <w:szCs w:val="22"/>
          <w:u w:val="single"/>
        </w:rPr>
        <w:t xml:space="preserve"> ημέρα </w:t>
      </w:r>
      <w:r w:rsidR="001D2F33" w:rsidRPr="001D2F33">
        <w:rPr>
          <w:rFonts w:ascii="Times New Roman" w:hAnsi="Times New Roman"/>
          <w:sz w:val="22"/>
          <w:szCs w:val="22"/>
          <w:u w:val="single"/>
        </w:rPr>
        <w:t xml:space="preserve">Παρασκευή </w:t>
      </w:r>
      <w:r w:rsidRPr="001D2F33">
        <w:rPr>
          <w:rFonts w:ascii="Times New Roman" w:hAnsi="Times New Roman"/>
          <w:sz w:val="22"/>
          <w:szCs w:val="22"/>
          <w:u w:val="single"/>
        </w:rPr>
        <w:t>και ώρα 14.30</w:t>
      </w:r>
    </w:p>
    <w:p w14:paraId="130201DC" w14:textId="77777777" w:rsidR="005663EF" w:rsidRPr="001D2F33" w:rsidRDefault="00BE17B2">
      <w:pPr>
        <w:pStyle w:val="normalwithoutspacing"/>
        <w:numPr>
          <w:ilvl w:val="0"/>
          <w:numId w:val="8"/>
        </w:numPr>
        <w:rPr>
          <w:rFonts w:ascii="Times New Roman" w:hAnsi="Times New Roman"/>
          <w:sz w:val="22"/>
          <w:szCs w:val="22"/>
        </w:rPr>
      </w:pPr>
      <w:r w:rsidRPr="001D2F33">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14:paraId="4F0E009B" w14:textId="77777777" w:rsidR="005663EF" w:rsidRPr="001D2F33" w:rsidRDefault="00BE17B2">
      <w:pPr>
        <w:pStyle w:val="normalwithoutspacing"/>
        <w:numPr>
          <w:ilvl w:val="0"/>
          <w:numId w:val="8"/>
        </w:numPr>
        <w:rPr>
          <w:rFonts w:ascii="Times New Roman" w:hAnsi="Times New Roman"/>
          <w:color w:val="FF0000"/>
          <w:sz w:val="22"/>
          <w:szCs w:val="22"/>
        </w:rPr>
      </w:pPr>
      <w:r w:rsidRPr="001D2F33">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sidRPr="001D2F33">
        <w:rPr>
          <w:rFonts w:ascii="Times New Roman" w:hAnsi="Times New Roman"/>
          <w:color w:val="FF0000"/>
          <w:sz w:val="22"/>
          <w:szCs w:val="22"/>
        </w:rPr>
        <w:t xml:space="preserve"> </w:t>
      </w:r>
    </w:p>
    <w:p w14:paraId="673A102D" w14:textId="77777777" w:rsidR="005663EF" w:rsidRDefault="00BE17B2">
      <w:pPr>
        <w:rPr>
          <w:rFonts w:ascii="Times New Roman" w:hAnsi="Times New Roman"/>
          <w:sz w:val="22"/>
          <w:szCs w:val="22"/>
          <w:lang w:val="el-GR"/>
        </w:rPr>
      </w:pPr>
      <w:r w:rsidRPr="001D2F33">
        <w:rPr>
          <w:rFonts w:ascii="Times New Roman" w:hAnsi="Times New Roman"/>
          <w:sz w:val="22"/>
          <w:szCs w:val="22"/>
          <w:u w:val="single"/>
          <w:lang w:val="el-GR"/>
        </w:rPr>
        <w:t>Συνοπτικά</w:t>
      </w:r>
      <w:r w:rsidRPr="001D2F33">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w:t>
      </w:r>
      <w:r>
        <w:rPr>
          <w:rFonts w:ascii="Times New Roman" w:hAnsi="Times New Roman"/>
          <w:sz w:val="22"/>
          <w:szCs w:val="22"/>
          <w:lang w:val="el-GR"/>
        </w:rPr>
        <w:t xml:space="preserve"> αποσφράγιση μόνο του ηλεκτρονικού (υπό)φακέλου «Δικαιολογητικά Συμμετοχής-Τεχνική Προσφορά». Ο ηλεκτρονικός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14:paraId="398B6E55" w14:textId="77777777" w:rsidR="005663EF" w:rsidRDefault="00BE17B2">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35148081" w14:textId="77777777"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E92B598" w14:textId="77777777"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t>3.1.2</w:t>
      </w:r>
      <w:r>
        <w:rPr>
          <w:rFonts w:ascii="Times New Roman" w:hAnsi="Times New Roman" w:cs="Times New Roman"/>
          <w:sz w:val="22"/>
          <w:szCs w:val="22"/>
          <w:lang w:val="el-GR"/>
        </w:rPr>
        <w:tab/>
        <w:t xml:space="preserve">Διαδικασία Διενέργειας Διαγωνισμού-Αποσφράγισης Προσφορών </w:t>
      </w:r>
    </w:p>
    <w:p w14:paraId="0D4D752B" w14:textId="77777777" w:rsidR="005663EF" w:rsidRDefault="00BE17B2">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14:paraId="6F94AA4A" w14:textId="77777777" w:rsidR="005663EF" w:rsidRDefault="00BE17B2">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14:paraId="3555D783" w14:textId="77777777" w:rsidR="005663EF" w:rsidRDefault="00BE17B2">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14:paraId="39399588" w14:textId="77777777" w:rsidR="005663EF" w:rsidRDefault="00BE17B2">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14:paraId="712A4D2F" w14:textId="77777777" w:rsidR="005663EF" w:rsidRDefault="00BE17B2">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14:paraId="7EDFE88D" w14:textId="77777777" w:rsidR="005663EF" w:rsidRDefault="00BE17B2">
      <w:pPr>
        <w:numPr>
          <w:ilvl w:val="0"/>
          <w:numId w:val="9"/>
        </w:numPr>
        <w:tabs>
          <w:tab w:val="left" w:pos="851"/>
        </w:tabs>
        <w:ind w:left="1520" w:hanging="1236"/>
        <w:rPr>
          <w:rFonts w:ascii="Times New Roman" w:hAnsi="Times New Roman"/>
          <w:sz w:val="22"/>
          <w:szCs w:val="22"/>
        </w:rPr>
      </w:pPr>
      <w:r>
        <w:rPr>
          <w:rFonts w:ascii="Times New Roman" w:hAnsi="Times New Roman"/>
          <w:sz w:val="22"/>
          <w:szCs w:val="22"/>
        </w:rPr>
        <w:t>Κατα</w:t>
      </w:r>
      <w:proofErr w:type="spellStart"/>
      <w:r>
        <w:rPr>
          <w:rFonts w:ascii="Times New Roman" w:hAnsi="Times New Roman"/>
          <w:sz w:val="22"/>
          <w:szCs w:val="22"/>
        </w:rPr>
        <w:t>χωρούντ</w:t>
      </w:r>
      <w:proofErr w:type="spellEnd"/>
      <w:r>
        <w:rPr>
          <w:rFonts w:ascii="Times New Roman" w:hAnsi="Times New Roman"/>
          <w:sz w:val="22"/>
          <w:szCs w:val="22"/>
        </w:rPr>
        <w:t>αι:</w:t>
      </w:r>
    </w:p>
    <w:p w14:paraId="6EE95963" w14:textId="77777777" w:rsidR="005663EF" w:rsidRDefault="00BE17B2">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lastRenderedPageBreak/>
        <w:t>(α) Όλοι οι προσφέροντες υποψήφιοι οικονομικοί φορείς.</w:t>
      </w:r>
    </w:p>
    <w:p w14:paraId="09172806" w14:textId="77777777" w:rsidR="005663EF" w:rsidRDefault="00BE17B2">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14:paraId="586727CC" w14:textId="77777777" w:rsidR="005663EF" w:rsidRDefault="00BE17B2">
      <w:pPr>
        <w:numPr>
          <w:ilvl w:val="0"/>
          <w:numId w:val="10"/>
        </w:numPr>
        <w:tabs>
          <w:tab w:val="left" w:pos="851"/>
        </w:tabs>
        <w:ind w:left="1520" w:hanging="1236"/>
        <w:rPr>
          <w:rFonts w:ascii="Times New Roman" w:hAnsi="Times New Roman"/>
          <w:sz w:val="22"/>
          <w:szCs w:val="22"/>
        </w:rPr>
      </w:pPr>
      <w:proofErr w:type="spellStart"/>
      <w:r>
        <w:rPr>
          <w:rFonts w:ascii="Times New Roman" w:hAnsi="Times New Roman"/>
          <w:sz w:val="22"/>
          <w:szCs w:val="22"/>
        </w:rPr>
        <w:t>Αξιολογούντ</w:t>
      </w:r>
      <w:proofErr w:type="spellEnd"/>
      <w:r>
        <w:rPr>
          <w:rFonts w:ascii="Times New Roman" w:hAnsi="Times New Roman"/>
          <w:sz w:val="22"/>
          <w:szCs w:val="22"/>
        </w:rPr>
        <w:t>αι:</w:t>
      </w:r>
    </w:p>
    <w:p w14:paraId="086EB11A" w14:textId="77777777"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14:paraId="198CECD1" w14:textId="77777777"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14:paraId="4E65D482" w14:textId="77777777" w:rsidR="005663EF" w:rsidRDefault="00BE17B2">
      <w:pPr>
        <w:ind w:left="851" w:hanging="567"/>
        <w:rPr>
          <w:rFonts w:ascii="Times New Roman" w:hAnsi="Times New Roman"/>
          <w:sz w:val="22"/>
          <w:szCs w:val="22"/>
          <w:lang w:val="el-GR"/>
        </w:rPr>
      </w:pPr>
      <w:r>
        <w:rPr>
          <w:rFonts w:ascii="Times New Roman" w:hAnsi="Times New Roman"/>
          <w:sz w:val="22"/>
          <w:szCs w:val="22"/>
          <w:lang w:val="el-GR"/>
        </w:rPr>
        <w:t>(3)</w:t>
      </w:r>
      <w:r>
        <w:rPr>
          <w:rFonts w:ascii="Times New Roman" w:hAnsi="Times New Roman"/>
          <w:sz w:val="22"/>
          <w:szCs w:val="22"/>
          <w:lang w:val="el-GR"/>
        </w:rPr>
        <w:tab/>
        <w:t>Υποβάλλεται γνωμοδότηση περί αποδοχής ή αιτιολογημένης απόρριψης των προσφερόντων υποψηφίων οικονομικών φορέων.</w:t>
      </w:r>
    </w:p>
    <w:p w14:paraId="33965D1D" w14:textId="77777777" w:rsidR="005663EF" w:rsidRDefault="00BE17B2">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14:paraId="2A7EEBDE" w14:textId="77777777" w:rsidR="005663EF" w:rsidRDefault="00BE17B2">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14:paraId="622B5E51" w14:textId="77777777" w:rsidR="005663EF" w:rsidRDefault="00BE17B2">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14:paraId="34CE2BE2" w14:textId="77777777" w:rsidR="005663EF" w:rsidRDefault="005663EF">
      <w:pPr>
        <w:ind w:firstLine="720"/>
        <w:rPr>
          <w:rFonts w:ascii="Times New Roman" w:hAnsi="Times New Roman"/>
          <w:sz w:val="22"/>
          <w:szCs w:val="22"/>
          <w:lang w:val="el-GR"/>
        </w:rPr>
      </w:pPr>
    </w:p>
    <w:p w14:paraId="64764A80" w14:textId="77777777" w:rsidR="005663EF" w:rsidRDefault="00BE17B2">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14:paraId="291502B1" w14:textId="77777777" w:rsidR="005663EF" w:rsidRDefault="00BE17B2">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14:paraId="26151340" w14:textId="77777777" w:rsidR="005663EF" w:rsidRDefault="00BE17B2">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14:paraId="119034A7" w14:textId="77777777" w:rsidR="005663EF" w:rsidRDefault="00BE17B2">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14:paraId="64409932" w14:textId="77777777" w:rsidR="005663EF" w:rsidRDefault="00BE17B2">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14:paraId="1D420BA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r>
        <w:rPr>
          <w:rFonts w:ascii="Times New Roman" w:hAnsi="Times New Roman"/>
          <w:sz w:val="22"/>
          <w:szCs w:val="22"/>
        </w:rPr>
        <w:t>pdf</w:t>
      </w:r>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14:paraId="09C5BC25" w14:textId="77777777" w:rsidR="005663EF" w:rsidRDefault="005663EF">
      <w:pPr>
        <w:rPr>
          <w:rFonts w:ascii="Times New Roman" w:hAnsi="Times New Roman"/>
          <w:color w:val="FF0000"/>
          <w:sz w:val="22"/>
          <w:szCs w:val="22"/>
          <w:lang w:val="el-GR"/>
        </w:rPr>
      </w:pPr>
    </w:p>
    <w:p w14:paraId="01CF8CF2"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w:t>
      </w:r>
      <w:r>
        <w:rPr>
          <w:rFonts w:ascii="Times New Roman" w:hAnsi="Times New Roman"/>
          <w:sz w:val="22"/>
          <w:szCs w:val="22"/>
          <w:lang w:val="el-GR"/>
        </w:rPr>
        <w:lastRenderedPageBreak/>
        <w:t xml:space="preserve">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14:paraId="125EC78E" w14:textId="77777777" w:rsidR="005663EF" w:rsidRDefault="005663EF">
      <w:pPr>
        <w:rPr>
          <w:rFonts w:ascii="Times New Roman" w:hAnsi="Times New Roman"/>
          <w:sz w:val="22"/>
          <w:szCs w:val="22"/>
          <w:lang w:val="el-GR"/>
        </w:rPr>
      </w:pPr>
    </w:p>
    <w:p w14:paraId="591A496F"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14:paraId="608016AA" w14:textId="77777777" w:rsidR="005663EF" w:rsidRDefault="005663EF">
      <w:pPr>
        <w:rPr>
          <w:rFonts w:ascii="Times New Roman" w:hAnsi="Times New Roman"/>
          <w:sz w:val="22"/>
          <w:szCs w:val="22"/>
          <w:lang w:val="el-GR"/>
        </w:rPr>
      </w:pPr>
    </w:p>
    <w:p w14:paraId="2CF274D1"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14:paraId="6C782F78"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14:paraId="59C1FB9D" w14:textId="77777777" w:rsidR="005663EF" w:rsidRDefault="00BE17B2">
      <w:pPr>
        <w:numPr>
          <w:ilvl w:val="0"/>
          <w:numId w:val="11"/>
        </w:numPr>
        <w:tabs>
          <w:tab w:val="left" w:pos="851"/>
        </w:tabs>
        <w:ind w:left="851" w:hanging="425"/>
        <w:rPr>
          <w:rFonts w:ascii="Times New Roman" w:hAnsi="Times New Roman"/>
          <w:sz w:val="22"/>
          <w:szCs w:val="22"/>
        </w:rPr>
      </w:pPr>
      <w:proofErr w:type="spellStart"/>
      <w:r>
        <w:rPr>
          <w:rFonts w:ascii="Times New Roman" w:hAnsi="Times New Roman"/>
          <w:sz w:val="22"/>
          <w:szCs w:val="22"/>
        </w:rPr>
        <w:t>Αξιολογούντ</w:t>
      </w:r>
      <w:proofErr w:type="spellEnd"/>
      <w:r>
        <w:rPr>
          <w:rFonts w:ascii="Times New Roman" w:hAnsi="Times New Roman"/>
          <w:sz w:val="22"/>
          <w:szCs w:val="22"/>
        </w:rPr>
        <w:t>αι:</w:t>
      </w:r>
    </w:p>
    <w:p w14:paraId="01DE9AF8" w14:textId="77777777"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14:paraId="53EBC2E8" w14:textId="77777777" w:rsidR="005663EF" w:rsidRDefault="00BE17B2">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t>Οι οικονομικές προσφορές όλων των προσφερόντων υποψηφίων οικονομικών φορέων και κατατάσσονται με το κριτήριο κατακύρωσης</w:t>
      </w:r>
    </w:p>
    <w:p w14:paraId="16A11B92" w14:textId="77777777" w:rsidR="005663EF" w:rsidRDefault="00BE17B2">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t>(γ)</w:t>
      </w:r>
      <w:r>
        <w:rPr>
          <w:rFonts w:ascii="Times New Roman" w:hAnsi="Times New Roman"/>
          <w:sz w:val="22"/>
          <w:szCs w:val="22"/>
          <w:lang w:val="el-GR"/>
        </w:rPr>
        <w:tab/>
        <w:t>Τα υποβληθέντα δικαιολογητικά κατακύρωσης του προσωρινού αναδόχου.</w:t>
      </w:r>
    </w:p>
    <w:p w14:paraId="3DAB7FFD" w14:textId="77777777" w:rsidR="005663EF" w:rsidRDefault="00BE17B2">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14:paraId="7759DF7A" w14:textId="77777777" w:rsidR="005663EF" w:rsidRDefault="00BE17B2">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14:paraId="4DDF51F7" w14:textId="77777777" w:rsidR="005663EF" w:rsidRDefault="00BE17B2">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14:paraId="0B585A4F" w14:textId="77777777"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14:paraId="578D398D" w14:textId="77777777" w:rsidR="005663EF" w:rsidRDefault="00BE17B2">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14:paraId="5FE5C08B" w14:textId="77777777" w:rsidR="005663EF" w:rsidRDefault="00BE17B2">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14:paraId="0C188B09" w14:textId="77777777" w:rsidR="005663EF" w:rsidRDefault="00BE17B2">
      <w:pPr>
        <w:pStyle w:val="3"/>
        <w:rPr>
          <w:rFonts w:ascii="Times New Roman" w:hAnsi="Times New Roman" w:cs="Times New Roman"/>
          <w:b w:val="0"/>
          <w:strike/>
          <w:sz w:val="22"/>
          <w:szCs w:val="22"/>
          <w:lang w:val="el-GR"/>
        </w:rPr>
      </w:pPr>
      <w:r>
        <w:rPr>
          <w:rFonts w:ascii="Times New Roman" w:hAnsi="Times New Roman" w:cs="Times New Roman"/>
          <w:b w:val="0"/>
          <w:sz w:val="22"/>
          <w:szCs w:val="22"/>
          <w:lang w:val="el-GR"/>
        </w:rPr>
        <w:t xml:space="preserve">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w:t>
      </w:r>
      <w:r>
        <w:rPr>
          <w:rFonts w:ascii="Times New Roman" w:hAnsi="Times New Roman" w:cs="Times New Roman"/>
          <w:b w:val="0"/>
          <w:sz w:val="22"/>
          <w:szCs w:val="22"/>
          <w:lang w:val="el-GR"/>
        </w:rPr>
        <w:lastRenderedPageBreak/>
        <w:t>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14:paraId="249A9962" w14:textId="77777777" w:rsidR="005663EF" w:rsidRDefault="00BE17B2">
      <w:pPr>
        <w:pStyle w:val="2"/>
        <w:rPr>
          <w:rFonts w:ascii="Times New Roman" w:hAnsi="Times New Roman" w:cs="Times New Roman"/>
          <w:sz w:val="22"/>
          <w:szCs w:val="22"/>
          <w:lang w:val="el-GR"/>
        </w:rPr>
      </w:pPr>
      <w:bookmarkStart w:id="40" w:name="__RefHeading___Toc470009813"/>
      <w:bookmarkEnd w:id="40"/>
      <w:r>
        <w:rPr>
          <w:rFonts w:ascii="Times New Roman" w:hAnsi="Times New Roman" w:cs="Times New Roman"/>
          <w:sz w:val="22"/>
          <w:szCs w:val="22"/>
          <w:lang w:val="el-GR"/>
        </w:rPr>
        <w:t>3.2</w:t>
      </w:r>
      <w:r>
        <w:rPr>
          <w:rFonts w:ascii="Times New Roman" w:hAnsi="Times New Roman" w:cs="Times New Roman"/>
          <w:sz w:val="22"/>
          <w:szCs w:val="22"/>
          <w:lang w:val="el-GR"/>
        </w:rPr>
        <w:tab/>
        <w:t>Πρόσκληση υποβολής δικαιολογητικών κατακύρωσης - Δικαιολογητικά κατακύρωσης</w:t>
      </w:r>
    </w:p>
    <w:p w14:paraId="59FB1885" w14:textId="77777777" w:rsidR="005663EF" w:rsidRDefault="00BE17B2">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14:paraId="10E890F1" w14:textId="77777777" w:rsidR="005663EF" w:rsidRDefault="00BE17B2">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14:paraId="450D333C" w14:textId="77777777" w:rsidR="005663EF" w:rsidRDefault="00BE17B2">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26735BCA" w14:textId="77777777" w:rsidR="005663EF" w:rsidRDefault="00BE17B2">
      <w:pPr>
        <w:rPr>
          <w:rFonts w:ascii="Times New Roman" w:hAnsi="Times New Roman"/>
          <w:sz w:val="22"/>
          <w:szCs w:val="22"/>
          <w:lang w:val="el-GR"/>
        </w:rPr>
      </w:pPr>
      <w:proofErr w:type="spellStart"/>
      <w:r>
        <w:rPr>
          <w:rFonts w:ascii="Times New Roman" w:hAnsi="Times New Roman"/>
          <w:sz w:val="22"/>
          <w:szCs w:val="22"/>
        </w:rPr>
        <w:t>i</w:t>
      </w:r>
      <w:proofErr w:type="spellEnd"/>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ΤΕΥΔ είναι ψευδή ή ανακριβή, ή</w:t>
      </w:r>
    </w:p>
    <w:p w14:paraId="329529CD" w14:textId="77777777" w:rsidR="005663EF" w:rsidRDefault="00BE17B2">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14:paraId="1F717A03" w14:textId="77777777" w:rsidR="005663EF" w:rsidRDefault="00BE17B2">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14:paraId="5F628514"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και αυτός δεν προσκομίζει ένα ή περισσότερα από τα δικαιολογητικά τα οποία απαιτούνται,  η ανάθεση γίνεται στον αμέσως επόμενο ανάδοχο </w:t>
      </w:r>
      <w:proofErr w:type="spellStart"/>
      <w:r>
        <w:rPr>
          <w:rFonts w:ascii="Times New Roman" w:hAnsi="Times New Roman"/>
          <w:sz w:val="22"/>
          <w:szCs w:val="22"/>
          <w:lang w:val="el-GR"/>
        </w:rPr>
        <w:t>κ.ο.κ.</w:t>
      </w:r>
      <w:proofErr w:type="spellEnd"/>
    </w:p>
    <w:p w14:paraId="61982EC0" w14:textId="77777777" w:rsidR="005663EF" w:rsidRDefault="005663EF">
      <w:pPr>
        <w:rPr>
          <w:rFonts w:ascii="Times New Roman" w:hAnsi="Times New Roman"/>
          <w:sz w:val="22"/>
          <w:szCs w:val="22"/>
          <w:lang w:val="el-GR"/>
        </w:rPr>
      </w:pPr>
    </w:p>
    <w:p w14:paraId="2646577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rFonts w:ascii="Times New Roman" w:hAnsi="Times New Roman"/>
          <w:sz w:val="22"/>
          <w:szCs w:val="22"/>
          <w:lang w:val="el-GR"/>
        </w:rPr>
        <w:t>οψιγενείς</w:t>
      </w:r>
      <w:proofErr w:type="spellEnd"/>
      <w:r>
        <w:rPr>
          <w:rFonts w:ascii="Times New Roman" w:hAnsi="Times New Roman"/>
          <w:sz w:val="22"/>
          <w:szCs w:val="22"/>
          <w:lang w:val="el-GR"/>
        </w:rPr>
        <w:t xml:space="preserve"> μεταβολές), δεν καταπίπτει υπέρ της αναθέτουσας αρχής η εγγύηση συμμετοχής του. </w:t>
      </w:r>
    </w:p>
    <w:p w14:paraId="7396304B"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63C792B2"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14:paraId="7A53B4C4" w14:textId="77777777" w:rsidR="005663EF" w:rsidRDefault="00BE17B2">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14:paraId="784AB7F0" w14:textId="77777777" w:rsidR="005663EF" w:rsidRDefault="00BE17B2">
      <w:pPr>
        <w:pStyle w:val="2"/>
        <w:rPr>
          <w:rFonts w:ascii="Times New Roman" w:hAnsi="Times New Roman" w:cs="Times New Roman"/>
          <w:i w:val="0"/>
          <w:color w:val="5B9BD5"/>
          <w:sz w:val="22"/>
          <w:szCs w:val="22"/>
          <w:lang w:val="el-GR" w:eastAsia="el-GR"/>
        </w:rPr>
      </w:pPr>
      <w:bookmarkStart w:id="41" w:name="__RefHeading___Toc470009814"/>
      <w:r>
        <w:rPr>
          <w:rFonts w:ascii="Times New Roman" w:hAnsi="Times New Roman" w:cs="Times New Roman"/>
          <w:sz w:val="22"/>
          <w:szCs w:val="22"/>
          <w:lang w:val="el-GR"/>
        </w:rPr>
        <w:t>3.3</w:t>
      </w:r>
      <w:r>
        <w:rPr>
          <w:rFonts w:ascii="Times New Roman" w:hAnsi="Times New Roman" w:cs="Times New Roman"/>
          <w:sz w:val="22"/>
          <w:szCs w:val="22"/>
          <w:lang w:val="el-GR"/>
        </w:rPr>
        <w:tab/>
        <w:t>Κατακύρωση - σύναψη σύμβασης</w:t>
      </w:r>
      <w:bookmarkEnd w:id="41"/>
      <w:r>
        <w:rPr>
          <w:rFonts w:ascii="Times New Roman" w:hAnsi="Times New Roman" w:cs="Times New Roman"/>
          <w:sz w:val="22"/>
          <w:szCs w:val="22"/>
          <w:lang w:val="el-GR"/>
        </w:rPr>
        <w:t xml:space="preserve"> </w:t>
      </w:r>
    </w:p>
    <w:p w14:paraId="657F7263"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14:paraId="65543813"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14:paraId="6AF81142" w14:textId="77777777" w:rsidR="005663EF" w:rsidRDefault="00BE17B2">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14:paraId="49BB0172" w14:textId="77777777"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14:paraId="26333E9E"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w:t>
      </w:r>
      <w:proofErr w:type="spellStart"/>
      <w:r>
        <w:rPr>
          <w:rFonts w:ascii="Times New Roman" w:hAnsi="Times New Roman"/>
          <w:sz w:val="22"/>
          <w:szCs w:val="22"/>
          <w:lang w:val="el-GR"/>
        </w:rPr>
        <w:t>επικαιροποιημένα</w:t>
      </w:r>
      <w:proofErr w:type="spellEnd"/>
      <w:r>
        <w:rPr>
          <w:rFonts w:ascii="Times New Roman" w:hAnsi="Times New Roman"/>
          <w:sz w:val="22"/>
          <w:szCs w:val="22"/>
          <w:lang w:val="el-GR"/>
        </w:rPr>
        <w:t xml:space="preserve"> τα δικαιολογητικά της παραγράφου </w:t>
      </w:r>
      <w:r>
        <w:rPr>
          <w:rFonts w:ascii="Times New Roman" w:hAnsi="Times New Roman"/>
          <w:b/>
          <w:sz w:val="22"/>
          <w:szCs w:val="22"/>
          <w:lang w:val="el-GR"/>
        </w:rPr>
        <w:t>2.2.9.2.</w:t>
      </w:r>
    </w:p>
    <w:p w14:paraId="16F602D3" w14:textId="77777777" w:rsidR="005663EF" w:rsidRDefault="005663EF">
      <w:pPr>
        <w:rPr>
          <w:rFonts w:ascii="Times New Roman" w:hAnsi="Times New Roman"/>
          <w:sz w:val="22"/>
          <w:szCs w:val="22"/>
          <w:lang w:val="el-GR"/>
        </w:rPr>
      </w:pPr>
    </w:p>
    <w:p w14:paraId="76D720CE"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14:paraId="36127BF8" w14:textId="77777777" w:rsidR="005663EF" w:rsidRDefault="00BE17B2">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hyperlink r:id="rId19" w:anchor="art317_1_b" w:history="1">
        <w:proofErr w:type="spellStart"/>
        <w:r>
          <w:rPr>
            <w:rFonts w:ascii="Times New Roman" w:hAnsi="Times New Roman"/>
            <w:sz w:val="22"/>
            <w:szCs w:val="22"/>
            <w:lang w:val="el-GR"/>
          </w:rPr>
          <w:t>περιπτ</w:t>
        </w:r>
        <w:proofErr w:type="spellEnd"/>
        <w:r>
          <w:rPr>
            <w:rFonts w:ascii="Times New Roman" w:hAnsi="Times New Roman"/>
            <w:sz w:val="22"/>
            <w:szCs w:val="22"/>
            <w:lang w:val="el-GR"/>
          </w:rPr>
          <w:t>. β της παρ. 1 του άρθρου</w:t>
        </w:r>
      </w:hyperlink>
      <w:r>
        <w:rPr>
          <w:rFonts w:ascii="Times New Roman" w:hAnsi="Times New Roman"/>
          <w:sz w:val="22"/>
          <w:szCs w:val="22"/>
          <w:lang w:val="el-GR"/>
        </w:rPr>
        <w:t xml:space="preserve"> 106 του ν.4412/16</w:t>
      </w:r>
    </w:p>
    <w:p w14:paraId="7E2A99C1" w14:textId="77777777" w:rsidR="005663EF" w:rsidRDefault="005663EF">
      <w:pPr>
        <w:rPr>
          <w:rFonts w:ascii="Times New Roman" w:hAnsi="Times New Roman"/>
          <w:i/>
          <w:strike/>
          <w:color w:val="5B9BD5"/>
          <w:sz w:val="22"/>
          <w:szCs w:val="22"/>
          <w:lang w:val="el-GR" w:eastAsia="el-GR"/>
        </w:rPr>
      </w:pPr>
    </w:p>
    <w:p w14:paraId="435977F3" w14:textId="77777777" w:rsidR="005663EF" w:rsidRDefault="00BE17B2">
      <w:pPr>
        <w:pStyle w:val="2"/>
        <w:rPr>
          <w:rFonts w:ascii="Times New Roman" w:hAnsi="Times New Roman" w:cs="Times New Roman"/>
          <w:i w:val="0"/>
          <w:iCs w:val="0"/>
          <w:color w:val="5B9BD5"/>
          <w:spacing w:val="5"/>
          <w:sz w:val="22"/>
          <w:szCs w:val="22"/>
          <w:lang w:val="el-GR"/>
        </w:rPr>
      </w:pPr>
      <w:bookmarkStart w:id="42" w:name="__RefHeading___Toc470009815"/>
      <w:bookmarkEnd w:id="42"/>
      <w:r>
        <w:rPr>
          <w:rFonts w:ascii="Times New Roman" w:hAnsi="Times New Roman" w:cs="Times New Roman"/>
          <w:sz w:val="22"/>
          <w:szCs w:val="22"/>
          <w:lang w:val="el-GR"/>
        </w:rPr>
        <w:t xml:space="preserve"> [3.4]</w:t>
      </w:r>
      <w:r>
        <w:rPr>
          <w:rFonts w:ascii="Times New Roman" w:hAnsi="Times New Roman" w:cs="Times New Roman"/>
          <w:sz w:val="22"/>
          <w:szCs w:val="22"/>
          <w:lang w:val="el-GR"/>
        </w:rPr>
        <w:tab/>
        <w:t xml:space="preserve"> Προδικαστικές Προσφυγές - Προσωρινή Δικαστική Προστασία [Συμβάσεις άνω των ορίων]</w:t>
      </w:r>
    </w:p>
    <w:p w14:paraId="5A5B8269"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το οποίο φέρει ψηφιακή υπογραφή σκληρής αποθήκευσης.</w:t>
      </w:r>
    </w:p>
    <w:p w14:paraId="03A6EDE2" w14:textId="77777777"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14:paraId="3600B49E" w14:textId="77777777" w:rsidR="005663EF" w:rsidRDefault="00BE17B2">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14:paraId="541DF01B" w14:textId="77777777" w:rsidR="005663EF" w:rsidRDefault="00BE17B2">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14:paraId="1B912C6E" w14:textId="77777777" w:rsidR="005663EF" w:rsidRDefault="00BE17B2">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14:paraId="2B622BAA" w14:textId="77777777" w:rsidR="005663EF" w:rsidRDefault="00BE17B2">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14:paraId="7031D8F8" w14:textId="77777777" w:rsidR="005663EF" w:rsidRDefault="00BE17B2">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14:paraId="435D957C" w14:textId="77777777" w:rsidR="005663EF" w:rsidRDefault="00BE17B2">
      <w:pPr>
        <w:pStyle w:val="2"/>
        <w:rPr>
          <w:rFonts w:ascii="Times New Roman" w:hAnsi="Times New Roman" w:cs="Times New Roman"/>
          <w:sz w:val="22"/>
          <w:szCs w:val="22"/>
          <w:lang w:val="el-GR"/>
        </w:rPr>
      </w:pPr>
      <w:bookmarkStart w:id="43" w:name="__RefHeading___Toc470009816"/>
      <w:bookmarkStart w:id="44" w:name="__RefHeading___Toc470009817"/>
      <w:bookmarkEnd w:id="43"/>
      <w:bookmarkEnd w:id="44"/>
      <w:r>
        <w:rPr>
          <w:rFonts w:ascii="Times New Roman" w:hAnsi="Times New Roman" w:cs="Times New Roman"/>
          <w:sz w:val="22"/>
          <w:szCs w:val="22"/>
          <w:lang w:val="el-GR"/>
        </w:rPr>
        <w:t>3.5</w:t>
      </w:r>
      <w:r>
        <w:rPr>
          <w:rFonts w:ascii="Times New Roman" w:hAnsi="Times New Roman" w:cs="Times New Roman"/>
          <w:sz w:val="22"/>
          <w:szCs w:val="22"/>
          <w:lang w:val="el-GR"/>
        </w:rPr>
        <w:tab/>
        <w:t>Ματαίωση Διαδικασίας</w:t>
      </w:r>
    </w:p>
    <w:p w14:paraId="783C8565"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w:t>
      </w:r>
      <w:proofErr w:type="spellStart"/>
      <w:r>
        <w:rPr>
          <w:rFonts w:ascii="Times New Roman" w:hAnsi="Times New Roman"/>
          <w:sz w:val="22"/>
          <w:szCs w:val="22"/>
          <w:lang w:val="el-GR"/>
        </w:rPr>
        <w:t>όλω</w:t>
      </w:r>
      <w:proofErr w:type="spellEnd"/>
      <w:r>
        <w:rPr>
          <w:rFonts w:ascii="Times New Roman" w:hAnsi="Times New Roman"/>
          <w:sz w:val="22"/>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4D65B3E" w14:textId="77777777" w:rsidR="005663EF" w:rsidRDefault="00BE17B2">
      <w:pPr>
        <w:pStyle w:val="1"/>
        <w:rPr>
          <w:rFonts w:ascii="Times New Roman" w:hAnsi="Times New Roman" w:cs="Times New Roman"/>
          <w:sz w:val="22"/>
          <w:szCs w:val="22"/>
          <w:lang w:val="el-GR"/>
        </w:rPr>
      </w:pPr>
      <w:bookmarkStart w:id="45" w:name="__RefHeading___Toc470009818"/>
      <w:r>
        <w:rPr>
          <w:rFonts w:ascii="Times New Roman" w:hAnsi="Times New Roman" w:cs="Times New Roman"/>
          <w:sz w:val="22"/>
          <w:szCs w:val="22"/>
          <w:lang w:val="el-GR"/>
        </w:rPr>
        <w:lastRenderedPageBreak/>
        <w:t>4.</w:t>
      </w:r>
      <w:r>
        <w:rPr>
          <w:rFonts w:ascii="Times New Roman" w:hAnsi="Times New Roman" w:cs="Times New Roman"/>
          <w:sz w:val="22"/>
          <w:szCs w:val="22"/>
          <w:lang w:val="el-GR"/>
        </w:rPr>
        <w:tab/>
        <w:t>ΟΡΟΙ ΕΚΤΕΛΕΣΗΣ ΤΗΣ ΣΥΜΒΑΣΗΣ</w:t>
      </w:r>
      <w:bookmarkEnd w:id="45"/>
      <w:r>
        <w:rPr>
          <w:rFonts w:ascii="Times New Roman" w:hAnsi="Times New Roman" w:cs="Times New Roman"/>
          <w:sz w:val="22"/>
          <w:szCs w:val="22"/>
          <w:lang w:val="el-GR"/>
        </w:rPr>
        <w:t xml:space="preserve"> </w:t>
      </w:r>
    </w:p>
    <w:p w14:paraId="6E77348F" w14:textId="77777777" w:rsidR="005663EF" w:rsidRDefault="00BE17B2">
      <w:pPr>
        <w:pStyle w:val="2"/>
        <w:pBdr>
          <w:bottom w:val="single" w:sz="12" w:space="2" w:color="000080"/>
        </w:pBdr>
        <w:rPr>
          <w:rFonts w:ascii="Times New Roman" w:hAnsi="Times New Roman" w:cs="Times New Roman"/>
          <w:sz w:val="22"/>
          <w:szCs w:val="22"/>
          <w:lang w:val="el-GR"/>
        </w:rPr>
      </w:pPr>
      <w:bookmarkStart w:id="46" w:name="__RefHeading___Toc470009819"/>
      <w:bookmarkEnd w:id="46"/>
      <w:r>
        <w:rPr>
          <w:rFonts w:ascii="Times New Roman" w:hAnsi="Times New Roman" w:cs="Times New Roman"/>
          <w:sz w:val="22"/>
          <w:szCs w:val="22"/>
          <w:lang w:val="el-GR"/>
        </w:rPr>
        <w:t>4.1</w:t>
      </w:r>
      <w:r>
        <w:rPr>
          <w:rFonts w:ascii="Times New Roman" w:hAnsi="Times New Roman" w:cs="Times New Roman"/>
          <w:sz w:val="22"/>
          <w:szCs w:val="22"/>
          <w:lang w:val="el-GR"/>
        </w:rPr>
        <w:tab/>
        <w:t>Εγγυήσεις  (καλής εκτέλεσης)</w:t>
      </w:r>
    </w:p>
    <w:p w14:paraId="6E284663" w14:textId="77777777" w:rsidR="005663EF" w:rsidRDefault="00BE17B2">
      <w:pPr>
        <w:rPr>
          <w:rFonts w:ascii="Times New Roman" w:hAnsi="Times New Roman"/>
          <w:sz w:val="22"/>
          <w:szCs w:val="22"/>
          <w:lang w:val="el-GR"/>
        </w:rPr>
      </w:pPr>
      <w:bookmarkStart w:id="47"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A21284C" w14:textId="77777777"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14:paraId="0513A77B" w14:textId="77777777"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14:paraId="5E0CD22E"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2CE806E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14:paraId="5C5D9DBD"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 </w:t>
      </w:r>
    </w:p>
    <w:p w14:paraId="0E7942FD" w14:textId="77777777"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t>Συμβατικό Πλαίσιο - Εφαρμοστέα Νομοθεσία</w:t>
      </w:r>
      <w:bookmarkEnd w:id="47"/>
      <w:r>
        <w:rPr>
          <w:rFonts w:ascii="Times New Roman" w:hAnsi="Times New Roman" w:cs="Times New Roman"/>
          <w:sz w:val="22"/>
          <w:szCs w:val="22"/>
          <w:lang w:val="el-GR"/>
        </w:rPr>
        <w:t xml:space="preserve"> </w:t>
      </w:r>
    </w:p>
    <w:p w14:paraId="5D0BA9E4"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38182B2" w14:textId="77777777" w:rsidR="005663EF" w:rsidRDefault="00BE17B2">
      <w:pPr>
        <w:pStyle w:val="2"/>
        <w:rPr>
          <w:rFonts w:ascii="Times New Roman" w:hAnsi="Times New Roman" w:cs="Times New Roman"/>
          <w:sz w:val="22"/>
          <w:szCs w:val="22"/>
          <w:lang w:val="el-GR"/>
        </w:rPr>
      </w:pPr>
      <w:bookmarkStart w:id="48" w:name="__RefHeading___Toc470009821"/>
      <w:bookmarkEnd w:id="48"/>
      <w:r>
        <w:rPr>
          <w:rFonts w:ascii="Times New Roman" w:hAnsi="Times New Roman" w:cs="Times New Roman"/>
          <w:sz w:val="22"/>
          <w:szCs w:val="22"/>
          <w:lang w:val="el-GR"/>
        </w:rPr>
        <w:t>4.3</w:t>
      </w:r>
      <w:r>
        <w:rPr>
          <w:rFonts w:ascii="Times New Roman" w:hAnsi="Times New Roman" w:cs="Times New Roman"/>
          <w:sz w:val="22"/>
          <w:szCs w:val="22"/>
          <w:lang w:val="el-GR"/>
        </w:rPr>
        <w:tab/>
        <w:t>Όροι εκτέλεσης της σύμβασης</w:t>
      </w:r>
    </w:p>
    <w:p w14:paraId="3A7FAB99"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4EE6EA9E" w14:textId="77777777"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BC387AB" w14:textId="77777777" w:rsidR="005663EF" w:rsidRDefault="00BE17B2">
      <w:pPr>
        <w:pStyle w:val="2"/>
        <w:rPr>
          <w:rFonts w:ascii="Times New Roman" w:hAnsi="Times New Roman" w:cs="Times New Roman"/>
          <w:bCs w:val="0"/>
          <w:sz w:val="22"/>
          <w:szCs w:val="22"/>
          <w:lang w:val="el-GR"/>
        </w:rPr>
      </w:pPr>
      <w:bookmarkStart w:id="49" w:name="__RefHeading___Toc470009822"/>
      <w:bookmarkEnd w:id="49"/>
      <w:r>
        <w:rPr>
          <w:rFonts w:ascii="Times New Roman" w:hAnsi="Times New Roman" w:cs="Times New Roman"/>
          <w:sz w:val="22"/>
          <w:szCs w:val="22"/>
          <w:lang w:val="el-GR"/>
        </w:rPr>
        <w:t>4.4</w:t>
      </w:r>
      <w:r>
        <w:rPr>
          <w:rFonts w:ascii="Times New Roman" w:hAnsi="Times New Roman" w:cs="Times New Roman"/>
          <w:sz w:val="22"/>
          <w:szCs w:val="22"/>
          <w:lang w:val="el-GR"/>
        </w:rPr>
        <w:tab/>
        <w:t>Υπεργολαβία</w:t>
      </w:r>
    </w:p>
    <w:p w14:paraId="67385D8C"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869A710"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eastAsia="SimSun" w:hAnsi="Times New Roman"/>
          <w:i/>
          <w:iCs/>
          <w:color w:val="0099FF"/>
          <w:kern w:val="1"/>
          <w:sz w:val="22"/>
          <w:szCs w:val="22"/>
          <w:lang w:val="el-GR" w:bidi="hi-IN"/>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083AFD8A"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w:t>
      </w:r>
      <w:r>
        <w:rPr>
          <w:rFonts w:ascii="Times New Roman" w:hAnsi="Times New Roman"/>
          <w:sz w:val="22"/>
          <w:szCs w:val="22"/>
          <w:lang w:val="el-GR"/>
        </w:rPr>
        <w:lastRenderedPageBreak/>
        <w:t xml:space="preserve">άρθρου 18 του ν. 4412/2016, δύναται να επαληθεύσει τους ως άνω λόγους και για τμήμα ή τμήματα της σύμβασης που υπολείπονται του ως άνω ποσοστού. </w:t>
      </w:r>
    </w:p>
    <w:p w14:paraId="5A1D39D3" w14:textId="77777777"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2E403150" w14:textId="77777777" w:rsidR="005663EF" w:rsidRDefault="00BE17B2">
      <w:pPr>
        <w:pStyle w:val="2"/>
        <w:rPr>
          <w:rFonts w:ascii="Times New Roman" w:hAnsi="Times New Roman" w:cs="Times New Roman"/>
          <w:sz w:val="22"/>
          <w:szCs w:val="22"/>
          <w:lang w:val="el-GR"/>
        </w:rPr>
      </w:pPr>
      <w:bookmarkStart w:id="50" w:name="__RefHeading___Toc470009823"/>
      <w:r>
        <w:rPr>
          <w:rFonts w:ascii="Times New Roman" w:hAnsi="Times New Roman" w:cs="Times New Roman"/>
          <w:sz w:val="22"/>
          <w:szCs w:val="22"/>
          <w:lang w:val="el-GR"/>
        </w:rPr>
        <w:t>4.5</w:t>
      </w:r>
      <w:r>
        <w:rPr>
          <w:rFonts w:ascii="Times New Roman" w:hAnsi="Times New Roman" w:cs="Times New Roman"/>
          <w:sz w:val="22"/>
          <w:szCs w:val="22"/>
          <w:lang w:val="el-GR"/>
        </w:rPr>
        <w:tab/>
        <w:t>Τροποποίηση σύμβασης κατά τη διάρκειά της</w:t>
      </w:r>
      <w:bookmarkEnd w:id="50"/>
      <w:r>
        <w:rPr>
          <w:rFonts w:ascii="Times New Roman" w:hAnsi="Times New Roman" w:cs="Times New Roman"/>
          <w:sz w:val="22"/>
          <w:szCs w:val="22"/>
          <w:lang w:val="el-GR"/>
        </w:rPr>
        <w:t xml:space="preserve"> </w:t>
      </w:r>
    </w:p>
    <w:p w14:paraId="6FB0A5D9" w14:textId="77777777"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14:paraId="66D7633A" w14:textId="77777777" w:rsidR="005663EF" w:rsidRDefault="00BE17B2">
      <w:pPr>
        <w:pStyle w:val="2"/>
        <w:rPr>
          <w:rFonts w:ascii="Times New Roman" w:hAnsi="Times New Roman" w:cs="Times New Roman"/>
          <w:bCs w:val="0"/>
          <w:sz w:val="22"/>
          <w:szCs w:val="22"/>
          <w:lang w:val="el-GR"/>
        </w:rPr>
      </w:pPr>
      <w:bookmarkStart w:id="51" w:name="__RefHeading___Toc470009824"/>
      <w:r>
        <w:rPr>
          <w:rFonts w:ascii="Times New Roman" w:hAnsi="Times New Roman" w:cs="Times New Roman"/>
          <w:sz w:val="22"/>
          <w:szCs w:val="22"/>
          <w:lang w:val="el-GR"/>
        </w:rPr>
        <w:t>4.6</w:t>
      </w:r>
      <w:r>
        <w:rPr>
          <w:rFonts w:ascii="Times New Roman" w:hAnsi="Times New Roman" w:cs="Times New Roman"/>
          <w:sz w:val="22"/>
          <w:szCs w:val="22"/>
          <w:lang w:val="el-GR"/>
        </w:rPr>
        <w:tab/>
        <w:t>Δικαίωμα μονομερούς λύσης της σύμβασης</w:t>
      </w:r>
      <w:bookmarkEnd w:id="51"/>
      <w:r>
        <w:rPr>
          <w:rFonts w:ascii="Times New Roman" w:hAnsi="Times New Roman" w:cs="Times New Roman"/>
          <w:sz w:val="22"/>
          <w:szCs w:val="22"/>
          <w:lang w:val="el-GR"/>
        </w:rPr>
        <w:t xml:space="preserve"> </w:t>
      </w:r>
    </w:p>
    <w:p w14:paraId="70068966" w14:textId="77777777" w:rsidR="005663EF" w:rsidRDefault="00BE17B2">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14:paraId="45D20C62" w14:textId="77777777" w:rsidR="005663EF" w:rsidRDefault="005663EF">
      <w:pPr>
        <w:rPr>
          <w:rFonts w:ascii="Times New Roman" w:hAnsi="Times New Roman"/>
          <w:sz w:val="22"/>
          <w:szCs w:val="22"/>
          <w:lang w:val="el-GR"/>
        </w:rPr>
      </w:pPr>
    </w:p>
    <w:p w14:paraId="2631EF09" w14:textId="77777777" w:rsidR="005663EF" w:rsidRDefault="00BE17B2">
      <w:pPr>
        <w:pStyle w:val="1"/>
        <w:rPr>
          <w:rFonts w:ascii="Times New Roman" w:hAnsi="Times New Roman" w:cs="Times New Roman"/>
          <w:sz w:val="22"/>
          <w:szCs w:val="22"/>
          <w:lang w:val="el-GR"/>
        </w:rPr>
      </w:pPr>
      <w:bookmarkStart w:id="52" w:name="__RefHeading___Toc470009825"/>
      <w:r>
        <w:rPr>
          <w:rFonts w:ascii="Times New Roman" w:hAnsi="Times New Roman" w:cs="Times New Roman"/>
          <w:sz w:val="22"/>
          <w:szCs w:val="22"/>
          <w:lang w:val="el-GR"/>
        </w:rPr>
        <w:t>5.</w:t>
      </w:r>
      <w:r>
        <w:rPr>
          <w:rFonts w:ascii="Times New Roman" w:hAnsi="Times New Roman" w:cs="Times New Roman"/>
          <w:sz w:val="22"/>
          <w:szCs w:val="22"/>
          <w:lang w:val="el-GR"/>
        </w:rPr>
        <w:tab/>
        <w:t>ΕΙΔΙΚΟΙ ΟΡΟΙ ΕΚΤΕΛΕΣΗΣ ΤΗΣ ΣΥΜΒΑΣΗΣ</w:t>
      </w:r>
      <w:bookmarkEnd w:id="52"/>
      <w:r>
        <w:rPr>
          <w:rFonts w:ascii="Times New Roman" w:hAnsi="Times New Roman" w:cs="Times New Roman"/>
          <w:sz w:val="22"/>
          <w:szCs w:val="22"/>
          <w:lang w:val="el-GR"/>
        </w:rPr>
        <w:t xml:space="preserve"> </w:t>
      </w:r>
    </w:p>
    <w:p w14:paraId="64ABE12B" w14:textId="77777777" w:rsidR="005663EF" w:rsidRDefault="00BE17B2">
      <w:pPr>
        <w:pStyle w:val="2"/>
        <w:rPr>
          <w:rFonts w:ascii="Times New Roman" w:hAnsi="Times New Roman" w:cs="Times New Roman"/>
          <w:sz w:val="22"/>
          <w:szCs w:val="22"/>
          <w:lang w:val="el-GR"/>
        </w:rPr>
      </w:pPr>
      <w:bookmarkStart w:id="53" w:name="__RefHeading___Toc470009826"/>
      <w:r>
        <w:rPr>
          <w:rFonts w:ascii="Times New Roman" w:hAnsi="Times New Roman" w:cs="Times New Roman"/>
          <w:sz w:val="22"/>
          <w:szCs w:val="22"/>
          <w:lang w:val="el-GR"/>
        </w:rPr>
        <w:t>5.1</w:t>
      </w:r>
      <w:r>
        <w:rPr>
          <w:rFonts w:ascii="Times New Roman" w:hAnsi="Times New Roman" w:cs="Times New Roman"/>
          <w:sz w:val="22"/>
          <w:szCs w:val="22"/>
          <w:lang w:val="el-GR"/>
        </w:rPr>
        <w:tab/>
        <w:t>Τρόπος πληρωμής</w:t>
      </w:r>
      <w:bookmarkEnd w:id="53"/>
      <w:r>
        <w:rPr>
          <w:rFonts w:ascii="Times New Roman" w:hAnsi="Times New Roman" w:cs="Times New Roman"/>
          <w:sz w:val="22"/>
          <w:szCs w:val="22"/>
          <w:lang w:val="el-GR"/>
        </w:rPr>
        <w:t xml:space="preserve"> </w:t>
      </w:r>
    </w:p>
    <w:p w14:paraId="30EA119A" w14:textId="77777777" w:rsidR="005663EF" w:rsidRDefault="00BE17B2">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14:paraId="1EB218C3" w14:textId="77777777" w:rsidR="005663EF" w:rsidRDefault="005663EF">
      <w:pPr>
        <w:rPr>
          <w:rFonts w:ascii="Times New Roman" w:hAnsi="Times New Roman"/>
          <w:sz w:val="22"/>
          <w:szCs w:val="22"/>
          <w:lang w:val="el-GR" w:eastAsia="el-GR"/>
        </w:rPr>
      </w:pPr>
    </w:p>
    <w:p w14:paraId="316CC62F"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14:paraId="34FBCEA5" w14:textId="77777777" w:rsidR="005663EF" w:rsidRDefault="005663EF">
      <w:pPr>
        <w:rPr>
          <w:rFonts w:ascii="Times New Roman" w:hAnsi="Times New Roman"/>
          <w:sz w:val="22"/>
          <w:szCs w:val="22"/>
          <w:lang w:val="el-GR" w:eastAsia="el-GR"/>
        </w:rPr>
      </w:pPr>
    </w:p>
    <w:p w14:paraId="3B33540D"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3B2C54D5" w14:textId="77777777"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14:paraId="2EBF4E9D"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7C37B1B3"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14:paraId="7FA929F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14:paraId="17BBF85F"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14:paraId="21340FEF" w14:textId="77777777" w:rsidR="005663EF" w:rsidRDefault="005663EF">
      <w:pPr>
        <w:rPr>
          <w:rFonts w:ascii="Times New Roman" w:hAnsi="Times New Roman"/>
          <w:sz w:val="22"/>
          <w:szCs w:val="22"/>
          <w:lang w:val="el-GR" w:eastAsia="el-GR"/>
        </w:rPr>
      </w:pPr>
    </w:p>
    <w:p w14:paraId="6553F8DF"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14:paraId="617F73ED" w14:textId="77777777" w:rsidR="005663EF" w:rsidRDefault="005663EF">
      <w:pPr>
        <w:rPr>
          <w:rFonts w:ascii="Times New Roman" w:hAnsi="Times New Roman"/>
          <w:color w:val="FF0000"/>
          <w:sz w:val="22"/>
          <w:szCs w:val="22"/>
          <w:lang w:val="el-GR" w:eastAsia="el-GR"/>
        </w:rPr>
      </w:pPr>
    </w:p>
    <w:p w14:paraId="718F4108"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14:paraId="1FBECC5D"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14:paraId="75B2DA62"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14:paraId="6970D032"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14:paraId="27EFEBE7"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14:paraId="3A39B950"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14:paraId="5386F4F9" w14:textId="77777777" w:rsidR="005663EF" w:rsidRDefault="005663EF">
      <w:pPr>
        <w:rPr>
          <w:rFonts w:ascii="Times New Roman" w:hAnsi="Times New Roman"/>
          <w:sz w:val="22"/>
          <w:szCs w:val="22"/>
          <w:lang w:val="el-GR" w:eastAsia="el-GR"/>
        </w:rPr>
      </w:pPr>
    </w:p>
    <w:p w14:paraId="7B70D629" w14:textId="77777777"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14:paraId="32D4DDB4" w14:textId="77777777" w:rsidR="005663EF" w:rsidRDefault="005663EF">
      <w:pPr>
        <w:ind w:right="-2"/>
        <w:rPr>
          <w:rFonts w:ascii="Times New Roman" w:hAnsi="Times New Roman"/>
          <w:sz w:val="22"/>
          <w:szCs w:val="22"/>
          <w:lang w:val="el-GR" w:eastAsia="ar-SA"/>
        </w:rPr>
      </w:pPr>
    </w:p>
    <w:p w14:paraId="2B4A1124" w14:textId="77777777" w:rsidR="005663EF" w:rsidRDefault="00BE17B2">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14:paraId="5380683F" w14:textId="77777777" w:rsidR="005663EF" w:rsidRDefault="00BE17B2">
      <w:pPr>
        <w:pStyle w:val="2"/>
        <w:rPr>
          <w:rFonts w:ascii="Times New Roman" w:hAnsi="Times New Roman" w:cs="Times New Roman"/>
          <w:bCs w:val="0"/>
          <w:sz w:val="22"/>
          <w:szCs w:val="22"/>
          <w:lang w:val="el-GR"/>
        </w:rPr>
      </w:pPr>
      <w:bookmarkStart w:id="54" w:name="__RefHeading___Toc470009827"/>
      <w:r>
        <w:rPr>
          <w:rFonts w:ascii="Times New Roman" w:hAnsi="Times New Roman" w:cs="Times New Roman"/>
          <w:sz w:val="22"/>
          <w:szCs w:val="22"/>
          <w:lang w:val="el-GR"/>
        </w:rPr>
        <w:t>5.2</w:t>
      </w:r>
      <w:r>
        <w:rPr>
          <w:rFonts w:ascii="Times New Roman" w:hAnsi="Times New Roman" w:cs="Times New Roman"/>
          <w:sz w:val="22"/>
          <w:szCs w:val="22"/>
          <w:lang w:val="el-GR"/>
        </w:rPr>
        <w:tab/>
        <w:t>Κήρυξη οικονομικού φορέα εκπτώτου - Κυρώσεις</w:t>
      </w:r>
      <w:bookmarkEnd w:id="54"/>
      <w:r>
        <w:rPr>
          <w:rFonts w:ascii="Times New Roman" w:hAnsi="Times New Roman" w:cs="Times New Roman"/>
          <w:sz w:val="22"/>
          <w:szCs w:val="22"/>
          <w:lang w:val="el-GR"/>
        </w:rPr>
        <w:t xml:space="preserve"> </w:t>
      </w:r>
    </w:p>
    <w:p w14:paraId="002C0E62" w14:textId="77777777" w:rsidR="005663EF" w:rsidRDefault="00BE17B2">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14:paraId="353082BE"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14:paraId="21149542"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14:paraId="2DAECBDC"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14:paraId="25CF8A52"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25FA25A3"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14:paraId="08829A63"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14:paraId="156975F9" w14:textId="77777777" w:rsidR="005663EF" w:rsidRDefault="00BE17B2">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09DF992B" w14:textId="77777777" w:rsidR="005663EF" w:rsidRDefault="00BE17B2">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6203B394"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30D0E01" w14:textId="77777777" w:rsidR="005663EF" w:rsidRDefault="00BE17B2">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66DF2303" w14:textId="77777777" w:rsidR="005663EF" w:rsidRDefault="00BE17B2">
      <w:pPr>
        <w:pStyle w:val="2"/>
        <w:autoSpaceDE w:val="0"/>
        <w:rPr>
          <w:rFonts w:ascii="Times New Roman" w:hAnsi="Times New Roman" w:cs="Times New Roman"/>
          <w:sz w:val="22"/>
          <w:szCs w:val="22"/>
          <w:lang w:val="el-GR"/>
        </w:rPr>
      </w:pPr>
      <w:bookmarkStart w:id="55" w:name="__RefHeading___Toc470009828"/>
      <w:r>
        <w:rPr>
          <w:rFonts w:ascii="Times New Roman" w:hAnsi="Times New Roman" w:cs="Times New Roman"/>
          <w:sz w:val="22"/>
          <w:szCs w:val="22"/>
          <w:lang w:val="el-GR"/>
        </w:rPr>
        <w:t>5.3</w:t>
      </w:r>
      <w:r>
        <w:rPr>
          <w:rFonts w:ascii="Times New Roman" w:hAnsi="Times New Roman" w:cs="Times New Roman"/>
          <w:sz w:val="22"/>
          <w:szCs w:val="22"/>
          <w:lang w:val="el-GR"/>
        </w:rPr>
        <w:tab/>
        <w:t>Διοικητικές προσφυγές κατά τη διαδικασία εκτέλεσης των συμβάσεων</w:t>
      </w:r>
      <w:bookmarkEnd w:id="55"/>
      <w:r>
        <w:rPr>
          <w:rFonts w:ascii="Times New Roman" w:hAnsi="Times New Roman" w:cs="Times New Roman"/>
          <w:sz w:val="22"/>
          <w:szCs w:val="22"/>
          <w:lang w:val="el-GR"/>
        </w:rPr>
        <w:t xml:space="preserve">  </w:t>
      </w:r>
    </w:p>
    <w:p w14:paraId="194F2473" w14:textId="77777777" w:rsidR="005663EF" w:rsidRDefault="00BE17B2">
      <w:pPr>
        <w:rPr>
          <w:rFonts w:ascii="Times New Roman" w:eastAsia="SimSun" w:hAnsi="Times New Roman"/>
          <w:sz w:val="22"/>
          <w:szCs w:val="22"/>
          <w:lang w:val="el-GR"/>
        </w:rPr>
      </w:pPr>
      <w:r>
        <w:rPr>
          <w:rFonts w:ascii="Times New Roman" w:hAnsi="Times New Roman"/>
          <w:sz w:val="22"/>
          <w:szCs w:val="22"/>
          <w:lang w:val="el-GR"/>
        </w:rPr>
        <w:t xml:space="preserve">Ο ανάδοχος μπορεί κατά των αποφάσεων που επιβάλλουν σε βάρος του κυρώσεις, να υποβάλει προσφυγή </w:t>
      </w:r>
      <w:r>
        <w:rPr>
          <w:rFonts w:ascii="Times New Roman" w:eastAsia="SimSun" w:hAnsi="Times New Roman"/>
          <w:sz w:val="22"/>
          <w:szCs w:val="22"/>
          <w:lang w:val="el-GR"/>
        </w:rPr>
        <w:t>σύμφωνα με το άρθρο 205 του ν.4412/16.</w:t>
      </w:r>
    </w:p>
    <w:p w14:paraId="0C361B02" w14:textId="77777777" w:rsidR="005663EF" w:rsidRDefault="005663EF">
      <w:pPr>
        <w:rPr>
          <w:rFonts w:ascii="Times New Roman" w:hAnsi="Times New Roman"/>
          <w:sz w:val="22"/>
          <w:szCs w:val="22"/>
          <w:lang w:val="el-GR"/>
        </w:rPr>
      </w:pPr>
    </w:p>
    <w:p w14:paraId="12B6DD4B" w14:textId="77777777" w:rsidR="005663EF" w:rsidRDefault="00BE17B2">
      <w:pPr>
        <w:pStyle w:val="1"/>
        <w:tabs>
          <w:tab w:val="left" w:pos="851"/>
        </w:tabs>
        <w:ind w:left="851" w:hanging="851"/>
        <w:rPr>
          <w:rFonts w:ascii="Times New Roman" w:hAnsi="Times New Roman" w:cs="Times New Roman"/>
          <w:sz w:val="22"/>
          <w:szCs w:val="22"/>
          <w:lang w:val="el-GR"/>
        </w:rPr>
      </w:pPr>
      <w:bookmarkStart w:id="56" w:name="__RefHeading___Toc470009829"/>
      <w:r>
        <w:rPr>
          <w:rFonts w:ascii="Times New Roman" w:hAnsi="Times New Roman" w:cs="Times New Roman"/>
          <w:sz w:val="22"/>
          <w:szCs w:val="22"/>
          <w:lang w:val="el-GR"/>
        </w:rPr>
        <w:t>6.ΕΙΔΙΚΟΙ ΟΡΟΙ ΕΚΤΕΛΕΣΗΣ</w:t>
      </w:r>
      <w:bookmarkEnd w:id="56"/>
      <w:r>
        <w:rPr>
          <w:rFonts w:ascii="Times New Roman" w:hAnsi="Times New Roman" w:cs="Times New Roman"/>
          <w:sz w:val="22"/>
          <w:szCs w:val="22"/>
          <w:lang w:val="el-GR"/>
        </w:rPr>
        <w:t xml:space="preserve"> </w:t>
      </w:r>
    </w:p>
    <w:p w14:paraId="0C543741" w14:textId="77777777" w:rsidR="005663EF" w:rsidRDefault="00BE17B2">
      <w:pPr>
        <w:tabs>
          <w:tab w:val="left" w:pos="-720"/>
        </w:tabs>
        <w:rPr>
          <w:rFonts w:ascii="Times New Roman" w:hAnsi="Times New Roman"/>
          <w:b/>
          <w:color w:val="002060"/>
          <w:spacing w:val="-3"/>
          <w:sz w:val="22"/>
          <w:szCs w:val="22"/>
          <w:u w:val="single"/>
          <w:lang w:val="el-GR"/>
        </w:rPr>
      </w:pPr>
      <w:bookmarkStart w:id="57" w:name="__RefHeading___Toc470009830"/>
      <w:bookmarkEnd w:id="57"/>
      <w:r>
        <w:rPr>
          <w:rFonts w:ascii="Times New Roman" w:hAnsi="Times New Roman"/>
          <w:b/>
          <w:color w:val="002060"/>
          <w:spacing w:val="-3"/>
          <w:sz w:val="22"/>
          <w:szCs w:val="22"/>
          <w:u w:val="single"/>
          <w:lang w:val="el-GR"/>
        </w:rPr>
        <w:t>6.1.  Συνοδός εξοπλισμός</w:t>
      </w:r>
    </w:p>
    <w:p w14:paraId="15D86426" w14:textId="77777777" w:rsidR="005663EF" w:rsidRDefault="005663EF">
      <w:pPr>
        <w:tabs>
          <w:tab w:val="left" w:pos="-720"/>
        </w:tabs>
        <w:rPr>
          <w:rFonts w:ascii="Times New Roman" w:hAnsi="Times New Roman"/>
          <w:b/>
          <w:spacing w:val="-3"/>
          <w:sz w:val="22"/>
          <w:szCs w:val="22"/>
          <w:u w:val="single"/>
          <w:lang w:val="el-GR"/>
        </w:rPr>
      </w:pPr>
    </w:p>
    <w:p w14:paraId="2986CDBD" w14:textId="77777777" w:rsidR="005663EF" w:rsidRDefault="00BE17B2">
      <w:pPr>
        <w:pStyle w:val="20"/>
        <w:spacing w:line="240" w:lineRule="auto"/>
        <w:rPr>
          <w:rFonts w:ascii="Times New Roman" w:hAnsi="Times New Roman"/>
          <w:sz w:val="22"/>
          <w:szCs w:val="22"/>
          <w:lang w:val="el-GR"/>
        </w:rPr>
      </w:pPr>
      <w:r>
        <w:rPr>
          <w:rFonts w:ascii="Times New Roman" w:hAnsi="Times New Roman"/>
          <w:sz w:val="22"/>
          <w:szCs w:val="22"/>
          <w:lang w:val="el-GR"/>
        </w:rPr>
        <w:t>1. Η παράδοση του συνοδού εξοπλισμού θα γίνει στο χώρο εγκατάστασης του Νοσοκομείου μέσα σε σαράντα (40)  ημέρες από την ημερομηνία υπογραφής της σχετικής σύμβασης με έξοδα και ευθύνη του προμηθευτή. Ο προμηθευτής σε συνεννόηση με την τεχνική υπηρεσία του Νοσοκομείου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Η εκτέλεση των εργασιών θα πρέπει να έχει ολοκληρωθεί πριν την εγκατάσταση του συστήματος. Το ηλεκτρικό ρεύμα θα παρέχεται από το Νοσοκομείο.</w:t>
      </w:r>
    </w:p>
    <w:p w14:paraId="338F8D86" w14:textId="77777777" w:rsidR="005663EF" w:rsidRDefault="00BE17B2">
      <w:pPr>
        <w:tabs>
          <w:tab w:val="left" w:pos="4022"/>
        </w:tabs>
        <w:rPr>
          <w:rFonts w:ascii="Times New Roman" w:hAnsi="Times New Roman"/>
          <w:spacing w:val="-3"/>
          <w:sz w:val="22"/>
          <w:szCs w:val="22"/>
          <w:lang w:val="el-GR"/>
        </w:rPr>
      </w:pPr>
      <w:r>
        <w:rPr>
          <w:rFonts w:ascii="Times New Roman" w:hAnsi="Times New Roman"/>
          <w:spacing w:val="-3"/>
          <w:sz w:val="22"/>
          <w:szCs w:val="22"/>
          <w:lang w:val="el-GR"/>
        </w:rPr>
        <w:t>2.Επισημαίνεται ότι μετά τη λήξη της παραπάνω παράτασης, θα κινείται η διαδικασία κήρυξης του προμηθευτή εκπτώτου.</w:t>
      </w:r>
    </w:p>
    <w:p w14:paraId="25351A8F" w14:textId="77777777" w:rsidR="005663EF" w:rsidRDefault="00BE17B2">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3.Η οριστική παραλαβή του συνοδού εξοπλισμού θα γίνει από επιτροπή που θα οριστεί για το σκοπό αυτό από το κάθε Νοσοκομείο  και μετά από δοκιμαστικό διάστημα λειτουργίας πέντε (5) ημερών.</w:t>
      </w:r>
    </w:p>
    <w:p w14:paraId="0148A15E" w14:textId="77777777" w:rsidR="005663EF" w:rsidRDefault="00BE17B2">
      <w:pPr>
        <w:pStyle w:val="2"/>
        <w:rPr>
          <w:rFonts w:ascii="Times New Roman" w:hAnsi="Times New Roman" w:cs="Times New Roman"/>
          <w:bCs w:val="0"/>
          <w:sz w:val="22"/>
          <w:szCs w:val="22"/>
          <w:lang w:val="el-GR" w:eastAsia="el-GR"/>
        </w:rPr>
      </w:pPr>
      <w:r>
        <w:rPr>
          <w:rFonts w:ascii="Times New Roman" w:hAnsi="Times New Roman" w:cs="Times New Roman"/>
          <w:sz w:val="22"/>
          <w:szCs w:val="22"/>
          <w:lang w:val="el-GR"/>
        </w:rPr>
        <w:lastRenderedPageBreak/>
        <w:t xml:space="preserve">6.2. </w:t>
      </w:r>
      <w:r>
        <w:rPr>
          <w:rFonts w:ascii="Times New Roman" w:hAnsi="Times New Roman" w:cs="Times New Roman"/>
          <w:sz w:val="22"/>
          <w:szCs w:val="22"/>
          <w:lang w:val="el-GR"/>
        </w:rPr>
        <w:tab/>
        <w:t>Χρόνος παράδοσης υλικών</w:t>
      </w:r>
    </w:p>
    <w:p w14:paraId="5A633637" w14:textId="77777777"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6.2.1.</w:t>
      </w:r>
      <w:r>
        <w:rPr>
          <w:rFonts w:ascii="Times New Roman" w:hAnsi="Times New Roman" w:cs="Times New Roman"/>
          <w:sz w:val="22"/>
          <w:szCs w:val="22"/>
          <w:lang w:val="el-GR" w:eastAsia="el-GR" w:bidi="ar-SA"/>
        </w:rPr>
        <w:t xml:space="preserve"> Ο ανάδοχος υποχρεούται να εγκαταστήσει σε πλήρη λειτουργία το συνοδό εξοπλισμό στο Νοσοκομείο 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14:paraId="2B23B61F" w14:textId="77777777"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sz w:val="22"/>
          <w:szCs w:val="22"/>
          <w:lang w:val="el-GR" w:eastAsia="el-GR" w:bidi="ar-SA"/>
        </w:rPr>
        <w:t>6.2.2.</w:t>
      </w:r>
      <w:r>
        <w:rPr>
          <w:rFonts w:ascii="Times New Roman" w:hAnsi="Times New Roman" w:cs="Times New Roman"/>
          <w:sz w:val="22"/>
          <w:szCs w:val="22"/>
          <w:lang w:val="el-GR" w:eastAsia="el-GR" w:bidi="ar-SA"/>
        </w:rPr>
        <w:t xml:space="preserve"> Ο ανάδοχος υποχρεούται να παραδώσει τα υλικά (αντιδραστήρια-αναλώσιμα) στο τόπο όπως αυτός θα ορίζεται από τα δελτία παραγγελίας που αποστέλλονται από το Νοσοκομείο Μυτιλήνης  το αργότερο εντός  (3)  εργασίμων ημερών από την κοινοποίηση της παραγγελίας.  </w:t>
      </w:r>
    </w:p>
    <w:p w14:paraId="140E95E9" w14:textId="77777777"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0E99CC89" w14:textId="77777777"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D4862C9" w14:textId="77777777"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6.2.3.</w:t>
      </w:r>
      <w:r>
        <w:rPr>
          <w:rFonts w:ascii="Times New Roman" w:hAnsi="Times New Roman" w:cs="Times New Roman"/>
          <w:sz w:val="22"/>
          <w:szCs w:val="22"/>
          <w:lang w:val="el-GR" w:eastAsia="el-GR" w:bidi="ar-SA"/>
        </w:rPr>
        <w:t xml:space="preserve"> 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14:paraId="1D0289A5" w14:textId="77777777"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05674381" w14:textId="77777777" w:rsidR="005663EF" w:rsidRDefault="00BE17B2">
      <w:pPr>
        <w:pStyle w:val="Standard"/>
        <w:widowControl/>
        <w:spacing w:after="120"/>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14:paraId="6595670E" w14:textId="77777777" w:rsidR="005663EF" w:rsidRDefault="00BE17B2">
      <w:pPr>
        <w:pStyle w:val="2"/>
        <w:rPr>
          <w:rFonts w:ascii="Times New Roman" w:hAnsi="Times New Roman" w:cs="Times New Roman"/>
          <w:sz w:val="22"/>
          <w:szCs w:val="22"/>
          <w:lang w:val="el-GR"/>
        </w:rPr>
      </w:pPr>
      <w:bookmarkStart w:id="58" w:name="__RefHeading___Toc470009831"/>
      <w:bookmarkEnd w:id="58"/>
      <w:r>
        <w:rPr>
          <w:rFonts w:ascii="Times New Roman" w:hAnsi="Times New Roman" w:cs="Times New Roman"/>
          <w:sz w:val="22"/>
          <w:szCs w:val="22"/>
          <w:lang w:val="el-GR"/>
        </w:rPr>
        <w:t xml:space="preserve">6.3 </w:t>
      </w:r>
      <w:r>
        <w:rPr>
          <w:rFonts w:ascii="Times New Roman" w:hAnsi="Times New Roman" w:cs="Times New Roman"/>
          <w:sz w:val="22"/>
          <w:szCs w:val="22"/>
          <w:lang w:val="el-GR"/>
        </w:rPr>
        <w:tab/>
        <w:t>Παραλαβή υλικών - Χρόνος και τρόπος παραλαβής υλικών</w:t>
      </w:r>
    </w:p>
    <w:p w14:paraId="2F9F70F5" w14:textId="77777777" w:rsidR="005663EF" w:rsidRDefault="00BE17B2">
      <w:pPr>
        <w:rPr>
          <w:rFonts w:ascii="Times New Roman" w:hAnsi="Times New Roman"/>
          <w:sz w:val="22"/>
          <w:szCs w:val="22"/>
          <w:lang w:val="el-GR"/>
        </w:rPr>
      </w:pPr>
      <w:r>
        <w:rPr>
          <w:rFonts w:ascii="Times New Roman" w:hAnsi="Times New Roman"/>
          <w:b/>
          <w:sz w:val="22"/>
          <w:szCs w:val="22"/>
          <w:lang w:val="el-GR"/>
        </w:rPr>
        <w:t>6.3.1.</w:t>
      </w:r>
      <w:r>
        <w:rPr>
          <w:rFonts w:ascii="Times New Roman" w:hAnsi="Times New Roman"/>
          <w:sz w:val="22"/>
          <w:szCs w:val="22"/>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sz w:val="22"/>
          <w:szCs w:val="22"/>
          <w:lang w:val="el-GR"/>
        </w:rPr>
        <w:t>εδ</w:t>
      </w:r>
      <w:proofErr w:type="spellEnd"/>
      <w:r>
        <w:rPr>
          <w:rFonts w:ascii="Times New Roman" w:hAnsi="Times New Roman"/>
          <w:sz w:val="22"/>
          <w:szCs w:val="22"/>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14:paraId="12BD3DEC" w14:textId="77777777" w:rsidR="005663EF" w:rsidRDefault="00BE17B2">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14:paraId="00FD5530" w14:textId="77777777" w:rsidR="005663EF" w:rsidRDefault="00BE17B2">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11B9CCBC" w14:textId="77777777" w:rsidR="005663EF" w:rsidRDefault="00BE17B2">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14:paraId="1FF007EA"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Υλικά που απορρίφθηκαν ή κρίθηκαν </w:t>
      </w:r>
      <w:proofErr w:type="spellStart"/>
      <w:r>
        <w:rPr>
          <w:rFonts w:ascii="Times New Roman" w:hAnsi="Times New Roman"/>
          <w:sz w:val="22"/>
          <w:szCs w:val="22"/>
          <w:lang w:val="el-GR"/>
        </w:rPr>
        <w:t>παραληπτέα</w:t>
      </w:r>
      <w:proofErr w:type="spellEnd"/>
      <w:r>
        <w:rPr>
          <w:rFonts w:ascii="Times New Roman" w:hAnsi="Times New Roman"/>
          <w:sz w:val="22"/>
          <w:szCs w:val="22"/>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66C6327"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των οικείων </w:t>
      </w:r>
      <w:proofErr w:type="spellStart"/>
      <w:r>
        <w:rPr>
          <w:rFonts w:ascii="Times New Roman" w:hAnsi="Times New Roman"/>
          <w:sz w:val="22"/>
          <w:szCs w:val="22"/>
          <w:lang w:val="el-GR"/>
        </w:rPr>
        <w:t>αντιδειγμάτων</w:t>
      </w:r>
      <w:proofErr w:type="spellEnd"/>
      <w:r>
        <w:rPr>
          <w:rFonts w:ascii="Times New Roman" w:hAnsi="Times New Roman"/>
          <w:sz w:val="22"/>
          <w:szCs w:val="22"/>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1724A7C6" w14:textId="77777777" w:rsidR="005663EF" w:rsidRDefault="00BE17B2">
      <w:pPr>
        <w:rPr>
          <w:rFonts w:ascii="Times New Roman" w:hAnsi="Times New Roman"/>
          <w:sz w:val="22"/>
          <w:szCs w:val="22"/>
          <w:lang w:val="el-GR"/>
        </w:rPr>
      </w:pPr>
      <w:r>
        <w:rPr>
          <w:rFonts w:ascii="Times New Roman" w:hAnsi="Times New Roman"/>
          <w:sz w:val="22"/>
          <w:szCs w:val="22"/>
          <w:lang w:val="el-GR"/>
        </w:rPr>
        <w:t xml:space="preserve">Το αποτέλεσμα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έφεση εξέτασης είναι υποχρεωτικό και τελεσίδικο και για τα δύο μέρη.</w:t>
      </w:r>
    </w:p>
    <w:p w14:paraId="74451591" w14:textId="77777777" w:rsidR="005663EF" w:rsidRDefault="00BE17B2">
      <w:pPr>
        <w:rPr>
          <w:rFonts w:ascii="Times New Roman" w:hAnsi="Times New Roman"/>
          <w:b/>
          <w:sz w:val="22"/>
          <w:szCs w:val="22"/>
          <w:lang w:val="el-GR"/>
        </w:rPr>
      </w:pPr>
      <w:r>
        <w:rPr>
          <w:rFonts w:ascii="Times New Roman" w:hAnsi="Times New Roman"/>
          <w:sz w:val="22"/>
          <w:szCs w:val="22"/>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έφεση εξέτασης.</w:t>
      </w:r>
    </w:p>
    <w:p w14:paraId="19595630" w14:textId="77777777" w:rsidR="005663EF" w:rsidRDefault="00BE17B2">
      <w:pPr>
        <w:rPr>
          <w:rFonts w:ascii="Times New Roman" w:hAnsi="Times New Roman"/>
          <w:sz w:val="22"/>
          <w:szCs w:val="22"/>
          <w:lang w:val="el-GR"/>
        </w:rPr>
      </w:pPr>
      <w:r>
        <w:rPr>
          <w:rFonts w:ascii="Times New Roman" w:hAnsi="Times New Roman"/>
          <w:sz w:val="22"/>
          <w:szCs w:val="22"/>
          <w:lang w:val="el-GR"/>
        </w:rPr>
        <w:lastRenderedPageBreak/>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134C2251" w14:textId="77777777" w:rsidR="005663EF" w:rsidRDefault="00BE17B2">
      <w:pPr>
        <w:pStyle w:val="2"/>
        <w:rPr>
          <w:rFonts w:ascii="Times New Roman" w:eastAsia="SimSun" w:hAnsi="Times New Roman" w:cs="Times New Roman"/>
          <w:bCs w:val="0"/>
          <w:sz w:val="22"/>
          <w:szCs w:val="22"/>
          <w:lang w:val="el-GR"/>
        </w:rPr>
      </w:pPr>
      <w:bookmarkStart w:id="59" w:name="__RefHeading___Toc470009833"/>
      <w:bookmarkEnd w:id="59"/>
      <w:r>
        <w:rPr>
          <w:rFonts w:ascii="Times New Roman" w:hAnsi="Times New Roman" w:cs="Times New Roman"/>
          <w:sz w:val="22"/>
          <w:szCs w:val="22"/>
          <w:lang w:val="el-GR"/>
        </w:rPr>
        <w:t xml:space="preserve">6.4 </w:t>
      </w:r>
      <w:r>
        <w:rPr>
          <w:rFonts w:ascii="Times New Roman" w:hAnsi="Times New Roman" w:cs="Times New Roman"/>
          <w:sz w:val="22"/>
          <w:szCs w:val="22"/>
          <w:lang w:val="el-GR"/>
        </w:rPr>
        <w:tab/>
        <w:t>Απόρριψη συμβατικών υλικών – Αντικατάσταση</w:t>
      </w:r>
    </w:p>
    <w:p w14:paraId="6ACD3DB6" w14:textId="77777777"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6.4.1.</w:t>
      </w:r>
      <w:r>
        <w:rPr>
          <w:rFonts w:ascii="Times New Roman" w:eastAsia="SimSun" w:hAnsi="Times New Roman"/>
          <w:sz w:val="22"/>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EC56979" w14:textId="77777777"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6.4.2.</w:t>
      </w:r>
      <w:r>
        <w:rPr>
          <w:rFonts w:ascii="Times New Roman" w:eastAsia="SimSun" w:hAnsi="Times New Roman"/>
          <w:sz w:val="22"/>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ascii="Times New Roman" w:eastAsia="SimSun" w:hAnsi="Times New Roman"/>
          <w:sz w:val="22"/>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566C389F" w14:textId="77777777" w:rsidR="005663EF" w:rsidRDefault="00BE17B2">
      <w:pPr>
        <w:rPr>
          <w:rFonts w:ascii="Times New Roman" w:hAnsi="Times New Roman"/>
          <w:sz w:val="22"/>
          <w:szCs w:val="22"/>
          <w:lang w:val="el-GR"/>
        </w:rPr>
      </w:pPr>
      <w:r>
        <w:rPr>
          <w:rFonts w:ascii="Times New Roman" w:eastAsia="SimSun" w:hAnsi="Times New Roman"/>
          <w:b/>
          <w:bCs/>
          <w:sz w:val="22"/>
          <w:szCs w:val="22"/>
          <w:lang w:val="el-GR"/>
        </w:rPr>
        <w:t>6.4.3.</w:t>
      </w:r>
      <w:r>
        <w:rPr>
          <w:rFonts w:ascii="Times New Roman" w:eastAsia="SimSun" w:hAnsi="Times New Roman"/>
          <w:sz w:val="22"/>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10C51AA9" w14:textId="77777777" w:rsidR="005663EF" w:rsidRDefault="00BE17B2">
      <w:pPr>
        <w:pStyle w:val="2"/>
        <w:rPr>
          <w:rFonts w:ascii="Times New Roman" w:hAnsi="Times New Roman" w:cs="Times New Roman"/>
          <w:i w:val="0"/>
          <w:iCs w:val="0"/>
          <w:color w:val="5B9BD5"/>
          <w:spacing w:val="5"/>
          <w:kern w:val="1"/>
          <w:sz w:val="22"/>
          <w:szCs w:val="22"/>
          <w:lang w:val="el-GR"/>
        </w:rPr>
      </w:pPr>
      <w:bookmarkStart w:id="60" w:name="__RefHeading___Toc470009834"/>
      <w:bookmarkStart w:id="61" w:name="__RefHeading___Toc470009835"/>
      <w:bookmarkEnd w:id="60"/>
      <w:r>
        <w:rPr>
          <w:rFonts w:ascii="Times New Roman" w:hAnsi="Times New Roman" w:cs="Times New Roman"/>
          <w:sz w:val="22"/>
          <w:szCs w:val="22"/>
          <w:lang w:val="el-GR"/>
        </w:rPr>
        <w:t>6.5</w:t>
      </w:r>
      <w:r>
        <w:rPr>
          <w:rFonts w:ascii="Times New Roman" w:hAnsi="Times New Roman" w:cs="Times New Roman"/>
          <w:sz w:val="22"/>
          <w:szCs w:val="22"/>
          <w:lang w:val="el-GR"/>
        </w:rPr>
        <w:tab/>
        <w:t>Εγγυημένη λειτουργία προμήθειας</w:t>
      </w:r>
      <w:bookmarkEnd w:id="61"/>
      <w:r>
        <w:rPr>
          <w:rFonts w:ascii="Times New Roman" w:hAnsi="Times New Roman" w:cs="Times New Roman"/>
          <w:sz w:val="22"/>
          <w:szCs w:val="22"/>
          <w:lang w:val="el-GR"/>
        </w:rPr>
        <w:t xml:space="preserve"> </w:t>
      </w:r>
    </w:p>
    <w:p w14:paraId="749C7246" w14:textId="77777777" w:rsidR="005663EF" w:rsidRDefault="00BE17B2">
      <w:pPr>
        <w:rPr>
          <w:rFonts w:ascii="Times New Roman" w:hAnsi="Times New Roman"/>
          <w:sz w:val="22"/>
          <w:szCs w:val="22"/>
          <w:lang w:val="el-GR"/>
        </w:rPr>
      </w:pPr>
      <w:r>
        <w:rPr>
          <w:rFonts w:ascii="Times New Roman" w:hAnsi="Times New Roman"/>
          <w:sz w:val="22"/>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0D8E011" w14:textId="77777777" w:rsidR="005663EF" w:rsidRDefault="00BE17B2">
      <w:pPr>
        <w:rPr>
          <w:rFonts w:ascii="Times New Roman" w:hAnsi="Times New Roman"/>
          <w:sz w:val="22"/>
          <w:szCs w:val="22"/>
          <w:lang w:val="el-GR"/>
        </w:rPr>
      </w:pPr>
      <w:r>
        <w:rPr>
          <w:rFonts w:ascii="Times New Roman" w:hAnsi="Times New Roman"/>
          <w:sz w:val="22"/>
          <w:szCs w:val="22"/>
          <w:lang w:val="el-GR"/>
        </w:rPr>
        <w:t>Για την παρακολούθηση της εκπλήρωσης των συμβατικών υποχρεώσεων του αναδόχου οι επιτροπές παρακολούθησης και παραλαβής, προβαίνουν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0B18B0BD" w14:textId="77777777" w:rsidR="005663EF" w:rsidRDefault="005663EF">
      <w:pPr>
        <w:rPr>
          <w:rFonts w:ascii="Times New Roman" w:hAnsi="Times New Roman"/>
          <w:b/>
          <w:color w:val="002060"/>
          <w:sz w:val="22"/>
          <w:szCs w:val="22"/>
          <w:u w:val="single"/>
          <w:lang w:val="el-GR"/>
        </w:rPr>
      </w:pPr>
    </w:p>
    <w:p w14:paraId="4D40FDDA" w14:textId="77777777" w:rsidR="005663EF" w:rsidRDefault="00BE17B2">
      <w:pPr>
        <w:rPr>
          <w:rFonts w:ascii="Times New Roman" w:hAnsi="Times New Roman"/>
          <w:b/>
          <w:i/>
          <w:sz w:val="22"/>
          <w:szCs w:val="22"/>
          <w:lang w:val="el-GR"/>
        </w:rPr>
      </w:pPr>
      <w:r>
        <w:rPr>
          <w:rFonts w:ascii="Times New Roman" w:hAnsi="Times New Roman"/>
          <w:b/>
          <w:i/>
          <w:sz w:val="22"/>
          <w:szCs w:val="22"/>
          <w:lang w:val="el-GR"/>
        </w:rPr>
        <w:t>6.6    Προσφερόμενες υπηρεσίες</w:t>
      </w:r>
    </w:p>
    <w:p w14:paraId="51578111" w14:textId="77777777" w:rsidR="005663EF" w:rsidRDefault="00BE17B2">
      <w:pPr>
        <w:autoSpaceDE w:val="0"/>
        <w:autoSpaceDN w:val="0"/>
        <w:adjustRightInd w:val="0"/>
        <w:rPr>
          <w:rFonts w:ascii="Times New Roman" w:hAnsi="Times New Roman"/>
          <w:color w:val="000000"/>
          <w:sz w:val="22"/>
          <w:szCs w:val="22"/>
          <w:u w:val="single"/>
          <w:lang w:val="el-GR"/>
        </w:rPr>
      </w:pPr>
      <w:r>
        <w:rPr>
          <w:rFonts w:ascii="Times New Roman" w:hAnsi="Times New Roman"/>
          <w:sz w:val="22"/>
          <w:szCs w:val="22"/>
          <w:u w:val="single"/>
          <w:lang w:val="el-GR"/>
        </w:rPr>
        <w:t xml:space="preserve">Οι εταιρείες είναι υποχρεωμένες να παρέχουν το κατάλληλο και σύγχρονο </w:t>
      </w:r>
      <w:r>
        <w:rPr>
          <w:rFonts w:ascii="Times New Roman" w:hAnsi="Times New Roman"/>
          <w:sz w:val="22"/>
          <w:szCs w:val="22"/>
          <w:u w:val="single"/>
        </w:rPr>
        <w:t>HARDWARE</w:t>
      </w:r>
      <w:r>
        <w:rPr>
          <w:rFonts w:ascii="Times New Roman" w:hAnsi="Times New Roman"/>
          <w:sz w:val="22"/>
          <w:szCs w:val="22"/>
          <w:u w:val="single"/>
          <w:lang w:val="el-GR"/>
        </w:rPr>
        <w:t xml:space="preserve"> και </w:t>
      </w:r>
      <w:r>
        <w:rPr>
          <w:rFonts w:ascii="Times New Roman" w:hAnsi="Times New Roman"/>
          <w:sz w:val="22"/>
          <w:szCs w:val="22"/>
          <w:u w:val="single"/>
        </w:rPr>
        <w:t>SOFTWARE</w:t>
      </w:r>
      <w:r>
        <w:rPr>
          <w:rFonts w:ascii="Times New Roman" w:hAnsi="Times New Roman"/>
          <w:sz w:val="22"/>
          <w:szCs w:val="22"/>
          <w:u w:val="single"/>
          <w:lang w:val="el-GR"/>
        </w:rPr>
        <w:t xml:space="preserve"> το οποίο μαζί με τον </w:t>
      </w:r>
      <w:proofErr w:type="spellStart"/>
      <w:r>
        <w:rPr>
          <w:rFonts w:ascii="Times New Roman" w:hAnsi="Times New Roman"/>
          <w:sz w:val="22"/>
          <w:szCs w:val="22"/>
          <w:u w:val="single"/>
          <w:lang w:val="el-GR"/>
        </w:rPr>
        <w:t>ιατροτεχνολογικό</w:t>
      </w:r>
      <w:proofErr w:type="spellEnd"/>
      <w:r>
        <w:rPr>
          <w:rFonts w:ascii="Times New Roman" w:hAnsi="Times New Roman"/>
          <w:sz w:val="22"/>
          <w:szCs w:val="22"/>
          <w:u w:val="single"/>
          <w:lang w:val="el-GR"/>
        </w:rPr>
        <w:t xml:space="preserve"> εξοπλισμό που θα παραχωρήσει στο Νοσοκομείο η εταιρεία, θα εξασφαλίζουν την πλήρη σύνδεση του εξοπλισμού με το υπάρχον Πληροφοριακό Σύστημα των Εργαστηρίων (</w:t>
      </w:r>
      <w:r>
        <w:rPr>
          <w:rFonts w:ascii="Times New Roman" w:hAnsi="Times New Roman"/>
          <w:sz w:val="22"/>
          <w:szCs w:val="22"/>
          <w:u w:val="single"/>
        </w:rPr>
        <w:t>LIS</w:t>
      </w:r>
      <w:r>
        <w:rPr>
          <w:rFonts w:ascii="Times New Roman" w:hAnsi="Times New Roman"/>
          <w:sz w:val="22"/>
          <w:szCs w:val="22"/>
          <w:u w:val="single"/>
          <w:lang w:val="el-GR"/>
        </w:rPr>
        <w:t>), με δαπάνη της εταιρείας.</w:t>
      </w:r>
    </w:p>
    <w:p w14:paraId="24FF4018" w14:textId="77777777" w:rsidR="005663EF" w:rsidRDefault="005663EF">
      <w:pPr>
        <w:tabs>
          <w:tab w:val="left" w:pos="-720"/>
        </w:tabs>
        <w:rPr>
          <w:rFonts w:ascii="Times New Roman" w:hAnsi="Times New Roman"/>
          <w:sz w:val="22"/>
          <w:szCs w:val="22"/>
          <w:lang w:val="el-GR"/>
        </w:rPr>
      </w:pPr>
    </w:p>
    <w:p w14:paraId="6F4AA72B"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14:paraId="1DFBFD48"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Ειδικότερα, στην προσφερόμενη από τον προμηθευτή τιμή μονάδας συμπεριλαμβάνεται υποχρεωτικά:</w:t>
      </w:r>
    </w:p>
    <w:p w14:paraId="673072EB"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14:paraId="48B59150"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β. η αναβάθμιση του λογισμικού του εξοπλισμού και η σύνδεσή του με το πληροφοριακό σύστημα του νοσοκομείου για όλη την διάρκεια της σύμβασης.</w:t>
      </w:r>
    </w:p>
    <w:p w14:paraId="78949223"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γ.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14:paraId="76B72E04"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δ. ο απαιτούμενος εσωτερικός και εξωτερικός έλεγχος της καλής λειτουργίας των μηχανημάτων,</w:t>
      </w:r>
    </w:p>
    <w:p w14:paraId="6C6D3F78"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ε. το κόστος ασφάλισης του μηχανήματος και</w:t>
      </w:r>
    </w:p>
    <w:p w14:paraId="3628CDB7"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στ. το σύνολο των απαιτούμενων πάσης φύσης υλικών , ανταλλακτικών, αναλωσίμων υλικών ή αντιδραστηρίων κλπ .</w:t>
      </w:r>
    </w:p>
    <w:p w14:paraId="5668A757"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ζ. το κόστος σύνδεσης του εξοπλισμού με το υπάρχον Πληροφοριακό σύστημα εργαστηρίων(</w:t>
      </w:r>
      <w:r>
        <w:rPr>
          <w:rFonts w:ascii="Times New Roman" w:hAnsi="Times New Roman"/>
          <w:sz w:val="22"/>
          <w:szCs w:val="22"/>
        </w:rPr>
        <w:t>LIS</w:t>
      </w:r>
      <w:r>
        <w:rPr>
          <w:rFonts w:ascii="Times New Roman" w:hAnsi="Times New Roman"/>
          <w:sz w:val="22"/>
          <w:szCs w:val="22"/>
          <w:lang w:val="el-GR"/>
        </w:rPr>
        <w:t>).</w:t>
      </w:r>
    </w:p>
    <w:p w14:paraId="07E8A7D9" w14:textId="77777777" w:rsidR="005663EF" w:rsidRDefault="005663EF">
      <w:pPr>
        <w:tabs>
          <w:tab w:val="left" w:pos="-720"/>
        </w:tabs>
        <w:rPr>
          <w:rFonts w:ascii="Times New Roman" w:hAnsi="Times New Roman"/>
          <w:sz w:val="22"/>
          <w:szCs w:val="22"/>
          <w:lang w:val="el-GR"/>
        </w:rPr>
      </w:pPr>
    </w:p>
    <w:p w14:paraId="037BF140"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/οο ,επί της συνολικής </w:t>
      </w:r>
      <w:proofErr w:type="spellStart"/>
      <w:r>
        <w:rPr>
          <w:rFonts w:ascii="Times New Roman" w:hAnsi="Times New Roman"/>
          <w:sz w:val="22"/>
          <w:szCs w:val="22"/>
          <w:lang w:val="el-GR"/>
        </w:rPr>
        <w:t>κατακυρωθείσας</w:t>
      </w:r>
      <w:proofErr w:type="spellEnd"/>
      <w:r>
        <w:rPr>
          <w:rFonts w:ascii="Times New Roman" w:hAnsi="Times New Roman"/>
          <w:sz w:val="22"/>
          <w:szCs w:val="22"/>
          <w:lang w:val="el-GR"/>
        </w:rPr>
        <w:t xml:space="preserve"> δαπάνης της σύμβασης ,  για κάθε μέρα καθυστέρησης .</w:t>
      </w:r>
    </w:p>
    <w:p w14:paraId="44E2C751" w14:textId="77777777" w:rsidR="005663EF" w:rsidRDefault="005663EF">
      <w:pPr>
        <w:tabs>
          <w:tab w:val="left" w:pos="-720"/>
        </w:tabs>
        <w:rPr>
          <w:rFonts w:ascii="Times New Roman" w:hAnsi="Times New Roman"/>
          <w:sz w:val="22"/>
          <w:szCs w:val="22"/>
          <w:lang w:val="el-GR"/>
        </w:rPr>
      </w:pPr>
    </w:p>
    <w:p w14:paraId="4B054890" w14:textId="77777777" w:rsidR="005663EF" w:rsidRDefault="00BE17B2">
      <w:pPr>
        <w:tabs>
          <w:tab w:val="left" w:pos="-720"/>
        </w:tabs>
        <w:rPr>
          <w:rFonts w:ascii="Times New Roman" w:hAnsi="Times New Roman"/>
          <w:sz w:val="22"/>
          <w:szCs w:val="22"/>
          <w:u w:val="single"/>
          <w:lang w:val="el-GR"/>
        </w:rPr>
      </w:pPr>
      <w:r>
        <w:rPr>
          <w:rFonts w:ascii="Times New Roman" w:hAnsi="Times New Roman"/>
          <w:sz w:val="22"/>
          <w:szCs w:val="22"/>
          <w:u w:val="single"/>
          <w:lang w:val="el-GR"/>
        </w:rPr>
        <w:lastRenderedPageBreak/>
        <w:t xml:space="preserve">Το Τμήμα </w:t>
      </w:r>
      <w:proofErr w:type="spellStart"/>
      <w:r>
        <w:rPr>
          <w:rFonts w:ascii="Times New Roman" w:hAnsi="Times New Roman"/>
          <w:sz w:val="22"/>
          <w:szCs w:val="22"/>
          <w:u w:val="single"/>
          <w:lang w:val="el-GR"/>
        </w:rPr>
        <w:t>Βιοιατρικής</w:t>
      </w:r>
      <w:proofErr w:type="spellEnd"/>
      <w:r>
        <w:rPr>
          <w:rFonts w:ascii="Times New Roman" w:hAnsi="Times New Roman"/>
          <w:sz w:val="22"/>
          <w:szCs w:val="22"/>
          <w:u w:val="single"/>
          <w:lang w:val="el-GR"/>
        </w:rPr>
        <w:t xml:space="preserve"> Τεχνολογίας σε συνεργασία με  το Τμήμα ( Εργαστήριο ) στο οποίο  θα λειτουργεί ο </w:t>
      </w:r>
      <w:proofErr w:type="spellStart"/>
      <w:r>
        <w:rPr>
          <w:rFonts w:ascii="Times New Roman" w:hAnsi="Times New Roman"/>
          <w:sz w:val="22"/>
          <w:szCs w:val="22"/>
          <w:u w:val="single"/>
          <w:lang w:val="el-GR"/>
        </w:rPr>
        <w:t>ιατροτεχνολογικός</w:t>
      </w:r>
      <w:proofErr w:type="spellEnd"/>
      <w:r>
        <w:rPr>
          <w:rFonts w:ascii="Times New Roman" w:hAnsi="Times New Roman"/>
          <w:sz w:val="22"/>
          <w:szCs w:val="22"/>
          <w:u w:val="single"/>
          <w:lang w:val="el-GR"/>
        </w:rPr>
        <w:t xml:space="preserve">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14:paraId="24BDA9DC" w14:textId="77777777"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 xml:space="preserve">Η μη εκτέλεση μέρους η του συνόλου των </w:t>
      </w:r>
      <w:proofErr w:type="spellStart"/>
      <w:r>
        <w:rPr>
          <w:rFonts w:ascii="Times New Roman" w:hAnsi="Times New Roman"/>
          <w:sz w:val="22"/>
          <w:szCs w:val="22"/>
          <w:lang w:val="el-GR"/>
        </w:rPr>
        <w:t>κατακυρωθέντων</w:t>
      </w:r>
      <w:proofErr w:type="spellEnd"/>
      <w:r>
        <w:rPr>
          <w:rFonts w:ascii="Times New Roman" w:hAnsi="Times New Roman"/>
          <w:sz w:val="22"/>
          <w:szCs w:val="22"/>
          <w:lang w:val="el-GR"/>
        </w:rPr>
        <w:t xml:space="preserve">  πράξεων από έλλειψη υλικών η άλλους λόγους ευθύνης του προμηθευτή θα καταβάλλετε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 /</w:t>
      </w:r>
      <w:proofErr w:type="spellStart"/>
      <w:r>
        <w:rPr>
          <w:rFonts w:ascii="Times New Roman" w:hAnsi="Times New Roman"/>
          <w:sz w:val="22"/>
          <w:szCs w:val="22"/>
          <w:lang w:val="el-GR"/>
        </w:rPr>
        <w:t>οο</w:t>
      </w:r>
      <w:proofErr w:type="spellEnd"/>
      <w:r>
        <w:rPr>
          <w:rFonts w:ascii="Times New Roman" w:hAnsi="Times New Roman"/>
          <w:sz w:val="22"/>
          <w:szCs w:val="22"/>
          <w:lang w:val="el-GR"/>
        </w:rPr>
        <w:t xml:space="preserve"> επί της συνολικής </w:t>
      </w:r>
      <w:proofErr w:type="spellStart"/>
      <w:r>
        <w:rPr>
          <w:rFonts w:ascii="Times New Roman" w:hAnsi="Times New Roman"/>
          <w:sz w:val="22"/>
          <w:szCs w:val="22"/>
          <w:lang w:val="el-GR"/>
        </w:rPr>
        <w:t>κατακυρωθείσας</w:t>
      </w:r>
      <w:proofErr w:type="spellEnd"/>
      <w:r>
        <w:rPr>
          <w:rFonts w:ascii="Times New Roman" w:hAnsi="Times New Roman"/>
          <w:sz w:val="22"/>
          <w:szCs w:val="22"/>
          <w:lang w:val="el-GR"/>
        </w:rPr>
        <w:t xml:space="preserve"> δαπάνης της σύμβασης από την πρώτη μέρα και για κάθε μέρα καθυστέρησης.</w:t>
      </w:r>
    </w:p>
    <w:p w14:paraId="1B2A25D4" w14:textId="77777777" w:rsidR="005663EF" w:rsidRDefault="005663EF">
      <w:pPr>
        <w:rPr>
          <w:rFonts w:ascii="Times New Roman" w:hAnsi="Times New Roman"/>
          <w:b/>
          <w:color w:val="002060"/>
          <w:sz w:val="22"/>
          <w:szCs w:val="22"/>
          <w:u w:val="single"/>
          <w:lang w:val="el-GR"/>
        </w:rPr>
      </w:pPr>
    </w:p>
    <w:p w14:paraId="3AFA05BD" w14:textId="77777777" w:rsidR="005663EF" w:rsidRDefault="005663EF">
      <w:pPr>
        <w:rPr>
          <w:rFonts w:ascii="Times New Roman" w:hAnsi="Times New Roman"/>
          <w:sz w:val="22"/>
          <w:szCs w:val="22"/>
          <w:lang w:val="el-GR"/>
        </w:rPr>
      </w:pPr>
    </w:p>
    <w:p w14:paraId="24BB07B1" w14:textId="77777777" w:rsidR="005663EF" w:rsidRDefault="005663EF">
      <w:pPr>
        <w:rPr>
          <w:rFonts w:ascii="Times New Roman" w:hAnsi="Times New Roman"/>
          <w:sz w:val="22"/>
          <w:szCs w:val="22"/>
          <w:lang w:val="el-GR"/>
        </w:rPr>
      </w:pPr>
    </w:p>
    <w:p w14:paraId="3622D796" w14:textId="77777777" w:rsidR="005663EF" w:rsidRPr="009C30F9" w:rsidRDefault="00BE17B2">
      <w:pPr>
        <w:rPr>
          <w:rFonts w:ascii="Times New Roman" w:hAnsi="Times New Roman"/>
          <w:sz w:val="22"/>
          <w:szCs w:val="22"/>
          <w:lang w:val="el-GR"/>
        </w:rPr>
      </w:pPr>
      <w:r>
        <w:rPr>
          <w:rFonts w:ascii="Times New Roman" w:hAnsi="Times New Roman"/>
          <w:sz w:val="22"/>
          <w:szCs w:val="22"/>
          <w:lang w:val="el-GR"/>
        </w:rPr>
        <w:t xml:space="preserve">                                                                                                                         </w:t>
      </w:r>
      <w:r w:rsidR="009C30F9">
        <w:rPr>
          <w:rFonts w:ascii="Times New Roman" w:hAnsi="Times New Roman"/>
          <w:b/>
          <w:sz w:val="22"/>
          <w:szCs w:val="22"/>
          <w:lang w:val="el-GR"/>
        </w:rPr>
        <w:t>Ο</w:t>
      </w:r>
      <w:r>
        <w:rPr>
          <w:rFonts w:ascii="Times New Roman" w:hAnsi="Times New Roman"/>
          <w:b/>
          <w:sz w:val="22"/>
          <w:szCs w:val="22"/>
          <w:lang w:val="el-GR"/>
        </w:rPr>
        <w:t xml:space="preserve">  ΔΙΟΙΚΗΤ</w:t>
      </w:r>
      <w:r w:rsidR="009C30F9">
        <w:rPr>
          <w:rFonts w:ascii="Times New Roman" w:hAnsi="Times New Roman"/>
          <w:b/>
          <w:sz w:val="22"/>
          <w:szCs w:val="22"/>
          <w:lang w:val="el-GR"/>
        </w:rPr>
        <w:t>ΗΣ</w:t>
      </w:r>
    </w:p>
    <w:p w14:paraId="71B55780" w14:textId="77777777" w:rsidR="005663EF" w:rsidRDefault="005663EF">
      <w:pPr>
        <w:rPr>
          <w:rFonts w:ascii="Times New Roman" w:hAnsi="Times New Roman"/>
          <w:b/>
          <w:bCs/>
          <w:color w:val="333399"/>
          <w:sz w:val="22"/>
          <w:szCs w:val="22"/>
          <w:lang w:val="el-GR"/>
        </w:rPr>
      </w:pPr>
    </w:p>
    <w:p w14:paraId="54EACAAD" w14:textId="77777777" w:rsidR="005663EF" w:rsidRDefault="005663EF">
      <w:pPr>
        <w:rPr>
          <w:rFonts w:ascii="Times New Roman" w:hAnsi="Times New Roman"/>
          <w:b/>
          <w:bCs/>
          <w:color w:val="333399"/>
          <w:sz w:val="22"/>
          <w:szCs w:val="22"/>
          <w:lang w:val="el-GR"/>
        </w:rPr>
      </w:pPr>
    </w:p>
    <w:p w14:paraId="4E6E2E61"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w:t>
      </w:r>
    </w:p>
    <w:p w14:paraId="73F62FC7" w14:textId="77777777"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w:t>
      </w:r>
      <w:r w:rsidR="009C30F9">
        <w:rPr>
          <w:rFonts w:ascii="Times New Roman" w:hAnsi="Times New Roman"/>
          <w:b/>
          <w:bCs/>
          <w:sz w:val="22"/>
          <w:szCs w:val="22"/>
          <w:lang w:val="el-GR"/>
        </w:rPr>
        <w:t xml:space="preserve">                       </w:t>
      </w:r>
      <w:r>
        <w:rPr>
          <w:rFonts w:ascii="Times New Roman" w:hAnsi="Times New Roman"/>
          <w:b/>
          <w:bCs/>
          <w:sz w:val="22"/>
          <w:szCs w:val="22"/>
          <w:lang w:val="el-GR"/>
        </w:rPr>
        <w:t xml:space="preserve">    </w:t>
      </w:r>
      <w:bookmarkStart w:id="62" w:name="__RefHeading___Toc470009837"/>
      <w:bookmarkStart w:id="63" w:name="__RefHeading___Toc470009832"/>
      <w:bookmarkEnd w:id="62"/>
      <w:bookmarkEnd w:id="63"/>
      <w:r w:rsidR="009C30F9">
        <w:rPr>
          <w:rFonts w:ascii="Times New Roman" w:hAnsi="Times New Roman"/>
          <w:b/>
          <w:bCs/>
          <w:sz w:val="22"/>
          <w:szCs w:val="22"/>
          <w:lang w:val="el-GR"/>
        </w:rPr>
        <w:t>ΚΑΜΠΟΥΡΗΣ ΓΕΩΡΓΙΟΣ</w:t>
      </w:r>
    </w:p>
    <w:p w14:paraId="4693DEC0" w14:textId="77777777" w:rsidR="005663EF" w:rsidRDefault="00BE17B2">
      <w:pPr>
        <w:pStyle w:val="1"/>
        <w:rPr>
          <w:rFonts w:ascii="Calibri" w:hAnsi="Calibri" w:cs="Calibri"/>
          <w:lang w:val="el-GR"/>
        </w:rPr>
      </w:pPr>
      <w:r>
        <w:rPr>
          <w:rFonts w:ascii="Calibri" w:hAnsi="Calibri" w:cs="Calibri"/>
          <w:lang w:val="el-GR"/>
        </w:rPr>
        <w:t xml:space="preserve">                                                   </w:t>
      </w:r>
    </w:p>
    <w:p w14:paraId="31D55686" w14:textId="77777777" w:rsidR="005663EF" w:rsidRDefault="005663EF">
      <w:pPr>
        <w:pStyle w:val="1"/>
        <w:rPr>
          <w:rFonts w:ascii="Calibri" w:hAnsi="Calibri" w:cs="Calibri"/>
          <w:lang w:val="el-GR"/>
        </w:rPr>
      </w:pPr>
    </w:p>
    <w:p w14:paraId="6065264C" w14:textId="77777777" w:rsidR="005663EF" w:rsidRDefault="005663EF">
      <w:pPr>
        <w:rPr>
          <w:lang w:val="el-GR"/>
        </w:rPr>
      </w:pPr>
    </w:p>
    <w:p w14:paraId="237B26B9" w14:textId="77777777" w:rsidR="005663EF" w:rsidRDefault="005663EF">
      <w:pPr>
        <w:rPr>
          <w:lang w:val="el-GR"/>
        </w:rPr>
      </w:pPr>
    </w:p>
    <w:p w14:paraId="46895D60" w14:textId="77777777" w:rsidR="005663EF" w:rsidRDefault="005663EF">
      <w:pPr>
        <w:rPr>
          <w:lang w:val="el-GR"/>
        </w:rPr>
      </w:pPr>
    </w:p>
    <w:p w14:paraId="1ED0015F" w14:textId="77777777" w:rsidR="005663EF" w:rsidRDefault="005663EF">
      <w:pPr>
        <w:rPr>
          <w:lang w:val="el-GR"/>
        </w:rPr>
      </w:pPr>
    </w:p>
    <w:p w14:paraId="2CD156A8" w14:textId="77777777" w:rsidR="005663EF" w:rsidRDefault="005663EF">
      <w:pPr>
        <w:rPr>
          <w:lang w:val="el-GR"/>
        </w:rPr>
      </w:pPr>
    </w:p>
    <w:p w14:paraId="75F626E5" w14:textId="77777777" w:rsidR="005663EF" w:rsidRDefault="005663EF">
      <w:pPr>
        <w:rPr>
          <w:lang w:val="el-GR"/>
        </w:rPr>
      </w:pPr>
    </w:p>
    <w:p w14:paraId="7F3F2469" w14:textId="77777777" w:rsidR="005663EF" w:rsidRDefault="005663EF">
      <w:pPr>
        <w:rPr>
          <w:lang w:val="el-GR"/>
        </w:rPr>
      </w:pPr>
    </w:p>
    <w:p w14:paraId="3464CED9" w14:textId="77777777" w:rsidR="005663EF" w:rsidRDefault="005663EF">
      <w:pPr>
        <w:rPr>
          <w:lang w:val="el-GR"/>
        </w:rPr>
      </w:pPr>
    </w:p>
    <w:p w14:paraId="1A603AAB" w14:textId="77777777" w:rsidR="005663EF" w:rsidRDefault="005663EF">
      <w:pPr>
        <w:rPr>
          <w:lang w:val="el-GR"/>
        </w:rPr>
      </w:pPr>
    </w:p>
    <w:p w14:paraId="78B771CF" w14:textId="77777777" w:rsidR="005663EF" w:rsidRDefault="005663EF">
      <w:pPr>
        <w:rPr>
          <w:lang w:val="el-GR"/>
        </w:rPr>
      </w:pPr>
    </w:p>
    <w:p w14:paraId="3095FB2D" w14:textId="77777777" w:rsidR="005663EF" w:rsidRDefault="005663EF">
      <w:pPr>
        <w:rPr>
          <w:lang w:val="el-GR"/>
        </w:rPr>
      </w:pPr>
    </w:p>
    <w:p w14:paraId="04D1B342" w14:textId="77777777" w:rsidR="005663EF" w:rsidRDefault="005663EF">
      <w:pPr>
        <w:rPr>
          <w:lang w:val="el-GR"/>
        </w:rPr>
      </w:pPr>
    </w:p>
    <w:p w14:paraId="7BD6B082" w14:textId="77777777" w:rsidR="005663EF" w:rsidRDefault="005663EF">
      <w:pPr>
        <w:rPr>
          <w:lang w:val="el-GR"/>
        </w:rPr>
      </w:pPr>
    </w:p>
    <w:p w14:paraId="763E5AA4" w14:textId="77777777" w:rsidR="005663EF" w:rsidRDefault="005663EF">
      <w:pPr>
        <w:rPr>
          <w:lang w:val="el-GR"/>
        </w:rPr>
      </w:pPr>
    </w:p>
    <w:p w14:paraId="512849AD" w14:textId="77777777" w:rsidR="005663EF" w:rsidRDefault="005663EF">
      <w:pPr>
        <w:rPr>
          <w:lang w:val="el-GR"/>
        </w:rPr>
      </w:pPr>
    </w:p>
    <w:p w14:paraId="119F54AE" w14:textId="77777777" w:rsidR="005663EF" w:rsidRDefault="005663EF">
      <w:pPr>
        <w:rPr>
          <w:lang w:val="el-GR"/>
        </w:rPr>
      </w:pPr>
    </w:p>
    <w:p w14:paraId="28806118" w14:textId="77777777" w:rsidR="005663EF" w:rsidRDefault="005663EF">
      <w:pPr>
        <w:rPr>
          <w:lang w:val="el-GR"/>
        </w:rPr>
      </w:pPr>
    </w:p>
    <w:p w14:paraId="60198CF0" w14:textId="77777777" w:rsidR="005663EF" w:rsidRDefault="005663EF">
      <w:pPr>
        <w:rPr>
          <w:lang w:val="el-GR"/>
        </w:rPr>
      </w:pPr>
    </w:p>
    <w:p w14:paraId="4F40CE5E" w14:textId="77777777" w:rsidR="005663EF" w:rsidRDefault="005663EF">
      <w:pPr>
        <w:rPr>
          <w:lang w:val="el-GR"/>
        </w:rPr>
      </w:pPr>
    </w:p>
    <w:p w14:paraId="0439DDAB" w14:textId="77777777" w:rsidR="005663EF" w:rsidRDefault="005663EF">
      <w:pPr>
        <w:rPr>
          <w:lang w:val="el-GR"/>
        </w:rPr>
      </w:pPr>
    </w:p>
    <w:p w14:paraId="3AF9A3B7" w14:textId="77777777" w:rsidR="005663EF" w:rsidRDefault="005663EF">
      <w:pPr>
        <w:rPr>
          <w:lang w:val="el-GR"/>
        </w:rPr>
      </w:pPr>
    </w:p>
    <w:p w14:paraId="160A7EF9" w14:textId="77777777" w:rsidR="005663EF" w:rsidRDefault="005663EF">
      <w:pPr>
        <w:rPr>
          <w:lang w:val="el-GR"/>
        </w:rPr>
      </w:pPr>
    </w:p>
    <w:p w14:paraId="2BB5C19E" w14:textId="77777777" w:rsidR="005663EF" w:rsidRDefault="005663EF">
      <w:pPr>
        <w:rPr>
          <w:lang w:val="el-GR"/>
        </w:rPr>
      </w:pPr>
    </w:p>
    <w:p w14:paraId="76D195D9" w14:textId="77777777" w:rsidR="005663EF" w:rsidRDefault="005663EF">
      <w:pPr>
        <w:rPr>
          <w:lang w:val="el-GR"/>
        </w:rPr>
      </w:pPr>
    </w:p>
    <w:p w14:paraId="616EA2A9" w14:textId="77777777" w:rsidR="005663EF" w:rsidRDefault="005663EF">
      <w:pPr>
        <w:rPr>
          <w:lang w:val="el-GR"/>
        </w:rPr>
      </w:pPr>
    </w:p>
    <w:p w14:paraId="6C631EE9" w14:textId="77777777" w:rsidR="005663EF" w:rsidRDefault="005663EF">
      <w:pPr>
        <w:rPr>
          <w:lang w:val="el-GR"/>
        </w:rPr>
      </w:pPr>
    </w:p>
    <w:p w14:paraId="31A5B19A" w14:textId="77777777" w:rsidR="005663EF" w:rsidRDefault="005663EF">
      <w:pPr>
        <w:rPr>
          <w:lang w:val="el-GR"/>
        </w:rPr>
      </w:pPr>
    </w:p>
    <w:p w14:paraId="3C9B3C95" w14:textId="77777777" w:rsidR="005663EF" w:rsidRDefault="005663EF">
      <w:pPr>
        <w:rPr>
          <w:lang w:val="el-GR"/>
        </w:rPr>
      </w:pPr>
    </w:p>
    <w:p w14:paraId="2A6FFF97" w14:textId="77777777" w:rsidR="005663EF" w:rsidRDefault="005663EF">
      <w:pPr>
        <w:rPr>
          <w:lang w:val="el-GR"/>
        </w:rPr>
      </w:pPr>
    </w:p>
    <w:p w14:paraId="25AD0711" w14:textId="77777777" w:rsidR="005663EF" w:rsidRDefault="00BE17B2">
      <w:pPr>
        <w:pStyle w:val="1"/>
        <w:rPr>
          <w:rFonts w:ascii="Calibri" w:hAnsi="Calibri" w:cs="Calibri"/>
          <w:lang w:val="el-GR"/>
        </w:rPr>
      </w:pPr>
      <w:r>
        <w:rPr>
          <w:rFonts w:ascii="Calibri" w:hAnsi="Calibri" w:cs="Calibri"/>
          <w:lang w:val="el-GR"/>
        </w:rPr>
        <w:lastRenderedPageBreak/>
        <w:t xml:space="preserve">                                                    ΠΑΡΑΡΤΗΜΑΤΑ</w:t>
      </w:r>
    </w:p>
    <w:p w14:paraId="79F4EE64" w14:textId="77777777" w:rsidR="005663EF" w:rsidRDefault="00BE17B2">
      <w:pPr>
        <w:pStyle w:val="2"/>
        <w:tabs>
          <w:tab w:val="left" w:pos="0"/>
        </w:tabs>
        <w:rPr>
          <w:rFonts w:eastAsia="SimSun"/>
          <w:i w:val="0"/>
          <w:iCs w:val="0"/>
          <w:color w:val="5B9BD5"/>
          <w:sz w:val="36"/>
          <w:szCs w:val="36"/>
          <w:lang w:val="el-GR"/>
        </w:rPr>
      </w:pPr>
      <w:bookmarkStart w:id="64" w:name="__RefHeading___Toc470009838"/>
      <w:bookmarkEnd w:id="64"/>
      <w:r>
        <w:rPr>
          <w:lang w:val="el-GR"/>
        </w:rPr>
        <w:t>ΠΑΡΑΡΤΗΜΑ Ι –</w:t>
      </w:r>
      <w:r>
        <w:rPr>
          <w:rFonts w:ascii="Times New Roman" w:hAnsi="Times New Roman"/>
          <w:lang w:val="el-GR"/>
        </w:rPr>
        <w:t xml:space="preserve"> </w:t>
      </w:r>
      <w:r>
        <w:rPr>
          <w:lang w:val="el-GR"/>
        </w:rPr>
        <w:t xml:space="preserve">Αντικείμενο σύμβασης &amp; Τεχνικές Προδιαγραφές Ειδών – Ποσότητες </w:t>
      </w:r>
    </w:p>
    <w:p w14:paraId="446A5CA7" w14:textId="77777777" w:rsidR="005663EF" w:rsidRDefault="005663EF">
      <w:pPr>
        <w:autoSpaceDE w:val="0"/>
        <w:spacing w:after="60"/>
        <w:rPr>
          <w:rFonts w:eastAsia="SimSun"/>
          <w:b/>
          <w:color w:val="FF0000"/>
          <w:u w:val="single"/>
          <w:lang w:val="el-GR"/>
        </w:rPr>
      </w:pPr>
    </w:p>
    <w:p w14:paraId="3F7142EB" w14:textId="77777777" w:rsidR="005663EF" w:rsidRDefault="00BE17B2">
      <w:pPr>
        <w:autoSpaceDE w:val="0"/>
        <w:spacing w:after="60"/>
        <w:rPr>
          <w:rFonts w:eastAsia="SimSun"/>
          <w:b/>
          <w:u w:val="single"/>
          <w:lang w:val="el-GR"/>
        </w:rPr>
      </w:pPr>
      <w:r>
        <w:rPr>
          <w:rFonts w:eastAsia="SimSun"/>
          <w:b/>
          <w:u w:val="single"/>
          <w:lang w:val="el-GR"/>
        </w:rPr>
        <w:t>ΕΝΟΤΗΤΑ 1</w:t>
      </w:r>
    </w:p>
    <w:p w14:paraId="7720F973"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ΠΕΡΙΒΑΛΛΟΝ ΤΗΣ ΣΥΜΒΑΣΗΣ </w:t>
      </w:r>
    </w:p>
    <w:p w14:paraId="470EA6F0"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Συνοπτική Περιγραφή των υπηρεσιών και της λειτουργίας της Α.Α.</w:t>
      </w:r>
    </w:p>
    <w:p w14:paraId="18273043"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Η παροχή υπηρεσιών πρωτοβάθμιας υγείας στα όρια ευθύνης του Γενικού Νοσοκομείου Μυτιλήνης «ΒΟΣΤΑΝΕΙΟ»</w:t>
      </w:r>
    </w:p>
    <w:p w14:paraId="32734379" w14:textId="77777777" w:rsidR="005663EF" w:rsidRDefault="00BE17B2">
      <w:pPr>
        <w:autoSpaceDE w:val="0"/>
        <w:spacing w:after="60"/>
        <w:rPr>
          <w:rFonts w:ascii="Times New Roman" w:eastAsia="SimSun" w:hAnsi="Times New Roman"/>
          <w:i/>
          <w:iCs/>
          <w:color w:val="5B9BD5"/>
          <w:lang w:val="el-GR"/>
        </w:rPr>
      </w:pPr>
      <w:r>
        <w:rPr>
          <w:rFonts w:ascii="Times New Roman" w:eastAsia="SimSun" w:hAnsi="Times New Roman"/>
          <w:lang w:val="el-GR"/>
        </w:rPr>
        <w:t xml:space="preserve">Οργανωτική δομή της Α.Α.- Υφιστάμενη κατάσταση-υποδομές </w:t>
      </w:r>
    </w:p>
    <w:p w14:paraId="0AF0373A" w14:textId="77777777" w:rsidR="005663EF" w:rsidRDefault="005663EF">
      <w:pPr>
        <w:autoSpaceDE w:val="0"/>
        <w:spacing w:after="60"/>
        <w:rPr>
          <w:rFonts w:ascii="Times New Roman" w:eastAsia="SimSun" w:hAnsi="Times New Roman"/>
          <w:i/>
          <w:iCs/>
          <w:color w:val="5B9BD5"/>
          <w:lang w:val="el-GR"/>
        </w:rPr>
      </w:pPr>
    </w:p>
    <w:p w14:paraId="3C835D60"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ΣΚΟΠΟΣ ΚΑΙ ΣΤΟΧΟΙ ΤΗΣ ΣΥΜΒΑΣΗΣ</w:t>
      </w:r>
    </w:p>
    <w:p w14:paraId="16A1F349"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Περιγραφή των αναγκών της Α.Α. </w:t>
      </w:r>
    </w:p>
    <w:p w14:paraId="5DFEEEF7" w14:textId="77777777" w:rsidR="005663EF" w:rsidRDefault="00BE17B2">
      <w:pPr>
        <w:jc w:val="both"/>
        <w:rPr>
          <w:rFonts w:ascii="Times New Roman" w:hAnsi="Times New Roman"/>
          <w:sz w:val="22"/>
          <w:szCs w:val="22"/>
          <w:lang w:val="el-GR" w:eastAsia="el-GR"/>
        </w:rPr>
      </w:pPr>
      <w:r>
        <w:rPr>
          <w:rFonts w:ascii="Times New Roman" w:hAnsi="Times New Roman"/>
          <w:b/>
          <w:i/>
          <w:sz w:val="22"/>
          <w:szCs w:val="22"/>
          <w:lang w:val="el-GR"/>
        </w:rPr>
        <w:t>Δημόσιος   ηλεκτρονικός ανοικτός μειοδοτικός διαγωνισμός για την προμήθεια αντιδραστηρίων Γενικής Αίματος  με συνοδό εξοπλισμό</w:t>
      </w:r>
      <w:r>
        <w:rPr>
          <w:rFonts w:ascii="Times New Roman" w:hAnsi="Times New Roman"/>
          <w:b/>
          <w:bCs/>
          <w:i/>
          <w:sz w:val="22"/>
          <w:szCs w:val="22"/>
          <w:lang w:val="el-GR"/>
        </w:rPr>
        <w:t xml:space="preserve">, </w:t>
      </w:r>
      <w:r>
        <w:rPr>
          <w:rFonts w:ascii="Times New Roman" w:hAnsi="Times New Roman"/>
          <w:b/>
          <w:i/>
          <w:sz w:val="22"/>
          <w:szCs w:val="22"/>
        </w:rPr>
        <w:t>CPV</w:t>
      </w:r>
      <w:r>
        <w:rPr>
          <w:rFonts w:ascii="Times New Roman" w:hAnsi="Times New Roman"/>
          <w:b/>
          <w:i/>
          <w:sz w:val="22"/>
          <w:szCs w:val="22"/>
          <w:lang w:val="el-GR"/>
        </w:rPr>
        <w:t xml:space="preserve"> 33696500-0, για χρονικό διάστημα ενός  (1) έτους με δικαίωμα παράτασης </w:t>
      </w:r>
      <w:r>
        <w:rPr>
          <w:rFonts w:ascii="Times New Roman" w:hAnsi="Times New Roman"/>
          <w:b/>
          <w:i/>
          <w:sz w:val="22"/>
          <w:szCs w:val="22"/>
          <w:lang w:val="el-GR" w:eastAsia="el-GR"/>
        </w:rPr>
        <w:t>προκειμένου να εξαντληθούν τυχόν συμβατικές εναπομείναντες ποσότητες</w:t>
      </w:r>
      <w:r>
        <w:rPr>
          <w:rFonts w:ascii="Times New Roman" w:hAnsi="Times New Roman"/>
          <w:sz w:val="22"/>
          <w:szCs w:val="22"/>
          <w:lang w:val="el-GR" w:eastAsia="el-GR"/>
        </w:rPr>
        <w:t xml:space="preserve"> </w:t>
      </w:r>
      <w:r>
        <w:rPr>
          <w:rFonts w:ascii="Times New Roman" w:hAnsi="Times New Roman"/>
          <w:b/>
          <w:bCs/>
          <w:i/>
          <w:sz w:val="22"/>
          <w:szCs w:val="22"/>
          <w:lang w:val="el-GR"/>
        </w:rPr>
        <w:t xml:space="preserve">για τις ανάγκες του Γενικού Νοσοκομείου Μυτιλήνης ,  </w:t>
      </w:r>
      <w:r>
        <w:rPr>
          <w:rFonts w:ascii="Times New Roman" w:hAnsi="Times New Roman"/>
          <w:sz w:val="22"/>
          <w:szCs w:val="22"/>
          <w:lang w:val="el-GR"/>
        </w:rPr>
        <w:t>με κριτήριο κατακύρωσης την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διακοσίων χιλιάδων ευρώ (200.000,00 €)  συμπεριλαμβανομένου του ΦΠΑ.   </w:t>
      </w:r>
    </w:p>
    <w:p w14:paraId="18226375" w14:textId="77777777" w:rsidR="005663EF" w:rsidRDefault="005663EF">
      <w:pPr>
        <w:autoSpaceDE w:val="0"/>
        <w:spacing w:after="60"/>
        <w:rPr>
          <w:rFonts w:ascii="Times New Roman" w:eastAsia="SimSun" w:hAnsi="Times New Roman"/>
          <w:lang w:val="el-GR"/>
        </w:rPr>
      </w:pPr>
    </w:p>
    <w:p w14:paraId="7A4E3E4A"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Τεκμηρίωση σκοπιμότητας/υποδιαίρεσης ή μη της σύμβασης σε τμήματα </w:t>
      </w:r>
    </w:p>
    <w:p w14:paraId="26B8A554"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14:paraId="14AB5884" w14:textId="77777777" w:rsidR="005663EF" w:rsidRDefault="005663EF">
      <w:pPr>
        <w:autoSpaceDE w:val="0"/>
        <w:spacing w:after="60"/>
        <w:rPr>
          <w:rFonts w:ascii="Times New Roman" w:eastAsia="SimSun" w:hAnsi="Times New Roman"/>
          <w:lang w:val="el-GR"/>
        </w:rPr>
      </w:pPr>
    </w:p>
    <w:p w14:paraId="0C6F80FF"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Διάρκεια σύμβασης-Χρόνοι παράδοσης</w:t>
      </w:r>
    </w:p>
    <w:p w14:paraId="2CB45D3A" w14:textId="77777777" w:rsidR="005663EF" w:rsidRDefault="00BE17B2">
      <w:pPr>
        <w:autoSpaceDE w:val="0"/>
        <w:spacing w:after="60"/>
        <w:rPr>
          <w:rFonts w:ascii="Times New Roman" w:eastAsia="SimSun" w:hAnsi="Times New Roman"/>
          <w:u w:val="single"/>
          <w:lang w:val="el-GR"/>
        </w:rPr>
      </w:pPr>
      <w:r>
        <w:rPr>
          <w:rFonts w:ascii="Times New Roman" w:eastAsia="SimSun" w:hAnsi="Times New Roman"/>
          <w:u w:val="single"/>
          <w:lang w:val="el-GR"/>
        </w:rPr>
        <w:t xml:space="preserve">Ένα έτος, παράδοση τμηματική ανάλογα με τις ανάγκες της  εργαστηριακής μονάδας. </w:t>
      </w:r>
    </w:p>
    <w:p w14:paraId="1E694274"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Υπεργολαβία </w:t>
      </w:r>
      <w:r>
        <w:rPr>
          <w:rFonts w:ascii="Times New Roman" w:eastAsia="SimSun" w:hAnsi="Times New Roma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14:paraId="47272173" w14:textId="77777777" w:rsidR="005663EF" w:rsidRDefault="005663EF">
      <w:pPr>
        <w:autoSpaceDE w:val="0"/>
        <w:spacing w:after="60"/>
        <w:rPr>
          <w:rFonts w:ascii="Times New Roman" w:eastAsia="SimSun" w:hAnsi="Times New Roman"/>
          <w:lang w:val="el-GR"/>
        </w:rPr>
      </w:pPr>
    </w:p>
    <w:p w14:paraId="433B134A"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Τόπος υλοποίησης/παράδοσης </w:t>
      </w:r>
    </w:p>
    <w:p w14:paraId="4C5FE7E8" w14:textId="77777777" w:rsidR="005663EF" w:rsidRDefault="00BE17B2">
      <w:pPr>
        <w:rPr>
          <w:rFonts w:ascii="Times New Roman" w:hAnsi="Times New Roman"/>
          <w:lang w:val="el-GR"/>
        </w:rPr>
      </w:pPr>
      <w:r>
        <w:rPr>
          <w:rFonts w:ascii="Times New Roman" w:hAnsi="Times New Roman"/>
          <w:lang w:val="el-GR"/>
        </w:rPr>
        <w:t>ΤΜΗΜΑ 2  : Τμήμα που θα εγκατασταθούν οι αναλυτές ΟΙ ΑΝΑΛΥΤΕΣ</w:t>
      </w:r>
    </w:p>
    <w:tbl>
      <w:tblPr>
        <w:tblpPr w:leftFromText="180" w:rightFromText="180" w:vertAnchor="text" w:horzAnchor="margin" w:tblpY="2"/>
        <w:tblW w:w="9730" w:type="dxa"/>
        <w:tblLayout w:type="fixed"/>
        <w:tblCellMar>
          <w:left w:w="10" w:type="dxa"/>
          <w:right w:w="10" w:type="dxa"/>
        </w:tblCellMar>
        <w:tblLook w:val="04A0" w:firstRow="1" w:lastRow="0" w:firstColumn="1" w:lastColumn="0" w:noHBand="0" w:noVBand="1"/>
      </w:tblPr>
      <w:tblGrid>
        <w:gridCol w:w="562"/>
        <w:gridCol w:w="3828"/>
        <w:gridCol w:w="5340"/>
      </w:tblGrid>
      <w:tr w:rsidR="005663EF" w14:paraId="4DB4936F" w14:textId="77777777">
        <w:trPr>
          <w:trHeight w:val="381"/>
        </w:trPr>
        <w:tc>
          <w:tcPr>
            <w:tcW w:w="562" w:type="dxa"/>
            <w:tcBorders>
              <w:top w:val="double" w:sz="4" w:space="0" w:color="auto"/>
              <w:left w:val="single" w:sz="4" w:space="0" w:color="auto"/>
              <w:bottom w:val="single" w:sz="4" w:space="0" w:color="auto"/>
            </w:tcBorders>
            <w:shd w:val="clear" w:color="auto" w:fill="FFFFFF"/>
            <w:vAlign w:val="bottom"/>
          </w:tcPr>
          <w:p w14:paraId="165089F3" w14:textId="77777777" w:rsidR="005663EF" w:rsidRDefault="00BE17B2">
            <w:pPr>
              <w:pStyle w:val="2a"/>
              <w:shd w:val="clear" w:color="auto" w:fill="auto"/>
              <w:spacing w:line="240" w:lineRule="auto"/>
              <w:ind w:firstLine="0"/>
              <w:rPr>
                <w:sz w:val="22"/>
                <w:szCs w:val="22"/>
              </w:rPr>
            </w:pPr>
            <w:r>
              <w:rPr>
                <w:rStyle w:val="290"/>
                <w:bCs/>
                <w:sz w:val="22"/>
                <w:szCs w:val="22"/>
              </w:rPr>
              <w:t>Α/Α</w:t>
            </w:r>
          </w:p>
        </w:tc>
        <w:tc>
          <w:tcPr>
            <w:tcW w:w="3828" w:type="dxa"/>
            <w:tcBorders>
              <w:top w:val="double" w:sz="4" w:space="0" w:color="auto"/>
              <w:left w:val="single" w:sz="4" w:space="0" w:color="auto"/>
              <w:bottom w:val="single" w:sz="4" w:space="0" w:color="auto"/>
            </w:tcBorders>
            <w:shd w:val="clear" w:color="auto" w:fill="FFFFFF"/>
            <w:vAlign w:val="bottom"/>
          </w:tcPr>
          <w:p w14:paraId="2AC8DA83" w14:textId="77777777" w:rsidR="005663EF" w:rsidRDefault="005663EF">
            <w:pPr>
              <w:pStyle w:val="2a"/>
              <w:shd w:val="clear" w:color="auto" w:fill="auto"/>
              <w:spacing w:line="240" w:lineRule="auto"/>
              <w:ind w:firstLine="0"/>
              <w:rPr>
                <w:sz w:val="22"/>
                <w:szCs w:val="22"/>
              </w:rPr>
            </w:pPr>
          </w:p>
        </w:tc>
        <w:tc>
          <w:tcPr>
            <w:tcW w:w="5340" w:type="dxa"/>
            <w:tcBorders>
              <w:top w:val="double" w:sz="4" w:space="0" w:color="auto"/>
              <w:left w:val="single" w:sz="4" w:space="0" w:color="auto"/>
              <w:bottom w:val="single" w:sz="4" w:space="0" w:color="auto"/>
            </w:tcBorders>
            <w:shd w:val="clear" w:color="auto" w:fill="FFFFFF"/>
          </w:tcPr>
          <w:p w14:paraId="7673A602" w14:textId="77777777" w:rsidR="005663EF" w:rsidRDefault="005663EF">
            <w:pPr>
              <w:pStyle w:val="2a"/>
              <w:shd w:val="clear" w:color="auto" w:fill="auto"/>
              <w:spacing w:line="240" w:lineRule="auto"/>
              <w:ind w:firstLine="0"/>
              <w:rPr>
                <w:rStyle w:val="290"/>
                <w:bCs/>
                <w:sz w:val="22"/>
                <w:szCs w:val="22"/>
              </w:rPr>
            </w:pPr>
          </w:p>
        </w:tc>
      </w:tr>
      <w:tr w:rsidR="005663EF" w14:paraId="4C54BC4E" w14:textId="77777777">
        <w:trPr>
          <w:trHeight w:val="306"/>
        </w:trPr>
        <w:tc>
          <w:tcPr>
            <w:tcW w:w="562" w:type="dxa"/>
            <w:tcBorders>
              <w:top w:val="single" w:sz="4" w:space="0" w:color="auto"/>
              <w:left w:val="single" w:sz="4" w:space="0" w:color="auto"/>
              <w:bottom w:val="single" w:sz="4" w:space="0" w:color="auto"/>
            </w:tcBorders>
            <w:shd w:val="clear" w:color="auto" w:fill="FFFFFF"/>
            <w:vAlign w:val="bottom"/>
          </w:tcPr>
          <w:p w14:paraId="2388FB24" w14:textId="77777777" w:rsidR="005663EF" w:rsidRDefault="00BE17B2">
            <w:pPr>
              <w:pStyle w:val="2a"/>
              <w:shd w:val="clear" w:color="auto" w:fill="auto"/>
              <w:spacing w:line="240" w:lineRule="auto"/>
              <w:ind w:right="-121" w:firstLine="0"/>
              <w:rPr>
                <w:sz w:val="22"/>
                <w:szCs w:val="22"/>
              </w:rPr>
            </w:pPr>
            <w:r>
              <w:rPr>
                <w:rStyle w:val="2100"/>
                <w:sz w:val="22"/>
                <w:szCs w:val="22"/>
              </w:rPr>
              <w:t>1</w:t>
            </w:r>
          </w:p>
        </w:tc>
        <w:tc>
          <w:tcPr>
            <w:tcW w:w="3828" w:type="dxa"/>
            <w:tcBorders>
              <w:top w:val="single" w:sz="4" w:space="0" w:color="auto"/>
              <w:left w:val="single" w:sz="4" w:space="0" w:color="auto"/>
              <w:bottom w:val="single" w:sz="4" w:space="0" w:color="auto"/>
            </w:tcBorders>
            <w:shd w:val="clear" w:color="auto" w:fill="FFFFFF"/>
            <w:vAlign w:val="bottom"/>
          </w:tcPr>
          <w:p w14:paraId="59176A8B" w14:textId="77777777" w:rsidR="005663EF" w:rsidRDefault="00BE17B2">
            <w:pPr>
              <w:pStyle w:val="2a"/>
              <w:shd w:val="clear" w:color="auto" w:fill="auto"/>
              <w:spacing w:line="240" w:lineRule="auto"/>
              <w:ind w:firstLine="0"/>
              <w:jc w:val="left"/>
              <w:rPr>
                <w:sz w:val="22"/>
                <w:szCs w:val="22"/>
              </w:rPr>
            </w:pPr>
            <w:r>
              <w:rPr>
                <w:sz w:val="22"/>
                <w:szCs w:val="22"/>
              </w:rPr>
              <w:t>ΑΙΜΑΤΟΛΟΓΙΚΟ ΕΡΓΑΣΤΗΡΙΟ</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14:paraId="725F47DC" w14:textId="77777777" w:rsidR="005663EF" w:rsidRDefault="005663EF">
            <w:pPr>
              <w:pStyle w:val="2a"/>
              <w:shd w:val="clear" w:color="auto" w:fill="auto"/>
              <w:spacing w:line="240" w:lineRule="auto"/>
              <w:ind w:firstLine="0"/>
              <w:jc w:val="left"/>
              <w:rPr>
                <w:rStyle w:val="2100"/>
                <w:sz w:val="22"/>
                <w:szCs w:val="22"/>
              </w:rPr>
            </w:pPr>
          </w:p>
        </w:tc>
      </w:tr>
      <w:tr w:rsidR="005663EF" w14:paraId="24DCED3F" w14:textId="77777777">
        <w:trPr>
          <w:trHeight w:val="306"/>
        </w:trPr>
        <w:tc>
          <w:tcPr>
            <w:tcW w:w="562" w:type="dxa"/>
            <w:tcBorders>
              <w:top w:val="single" w:sz="4" w:space="0" w:color="auto"/>
              <w:left w:val="single" w:sz="4" w:space="0" w:color="auto"/>
              <w:bottom w:val="single" w:sz="4" w:space="0" w:color="auto"/>
            </w:tcBorders>
            <w:shd w:val="clear" w:color="auto" w:fill="FFFFFF"/>
            <w:vAlign w:val="bottom"/>
          </w:tcPr>
          <w:p w14:paraId="69C8E010" w14:textId="77777777" w:rsidR="005663EF" w:rsidRDefault="00BE17B2">
            <w:pPr>
              <w:pStyle w:val="2a"/>
              <w:shd w:val="clear" w:color="auto" w:fill="auto"/>
              <w:spacing w:line="240" w:lineRule="auto"/>
              <w:ind w:right="-121" w:firstLine="0"/>
              <w:rPr>
                <w:rStyle w:val="2100"/>
                <w:sz w:val="22"/>
                <w:szCs w:val="22"/>
              </w:rPr>
            </w:pPr>
            <w:r>
              <w:rPr>
                <w:rStyle w:val="2100"/>
                <w:sz w:val="22"/>
                <w:szCs w:val="22"/>
              </w:rPr>
              <w:t>2</w:t>
            </w:r>
          </w:p>
        </w:tc>
        <w:tc>
          <w:tcPr>
            <w:tcW w:w="3828" w:type="dxa"/>
            <w:tcBorders>
              <w:top w:val="single" w:sz="4" w:space="0" w:color="auto"/>
              <w:left w:val="single" w:sz="4" w:space="0" w:color="auto"/>
              <w:bottom w:val="single" w:sz="4" w:space="0" w:color="auto"/>
            </w:tcBorders>
            <w:shd w:val="clear" w:color="auto" w:fill="FFFFFF"/>
            <w:vAlign w:val="bottom"/>
          </w:tcPr>
          <w:p w14:paraId="5A48BCF2" w14:textId="77777777" w:rsidR="005663EF" w:rsidRDefault="00BE17B2">
            <w:pPr>
              <w:pStyle w:val="2a"/>
              <w:shd w:val="clear" w:color="auto" w:fill="auto"/>
              <w:spacing w:line="240" w:lineRule="auto"/>
              <w:ind w:firstLine="0"/>
              <w:jc w:val="left"/>
              <w:rPr>
                <w:sz w:val="22"/>
                <w:szCs w:val="22"/>
              </w:rPr>
            </w:pPr>
            <w:r>
              <w:rPr>
                <w:sz w:val="22"/>
                <w:szCs w:val="22"/>
              </w:rPr>
              <w:t xml:space="preserve">ΜΠΜΑ </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14:paraId="338588C6" w14:textId="77777777" w:rsidR="005663EF" w:rsidRDefault="005663EF">
            <w:pPr>
              <w:pStyle w:val="2a"/>
              <w:shd w:val="clear" w:color="auto" w:fill="auto"/>
              <w:spacing w:line="240" w:lineRule="auto"/>
              <w:ind w:firstLine="0"/>
              <w:jc w:val="left"/>
              <w:rPr>
                <w:rStyle w:val="2100"/>
                <w:sz w:val="22"/>
                <w:szCs w:val="22"/>
              </w:rPr>
            </w:pPr>
          </w:p>
        </w:tc>
      </w:tr>
    </w:tbl>
    <w:p w14:paraId="4A865125" w14:textId="77777777" w:rsidR="005663EF" w:rsidRDefault="005663EF">
      <w:pPr>
        <w:autoSpaceDE w:val="0"/>
        <w:spacing w:after="60"/>
        <w:rPr>
          <w:rFonts w:eastAsia="SimSun"/>
          <w:lang w:val="el-GR"/>
        </w:rPr>
      </w:pPr>
    </w:p>
    <w:p w14:paraId="1DE3C851" w14:textId="77777777" w:rsidR="005663EF" w:rsidRDefault="005663EF">
      <w:pPr>
        <w:autoSpaceDE w:val="0"/>
        <w:spacing w:after="60"/>
        <w:rPr>
          <w:rFonts w:eastAsia="SimSun"/>
          <w:lang w:val="el-GR"/>
        </w:rPr>
      </w:pPr>
    </w:p>
    <w:p w14:paraId="46889707"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Παραδοτέα-Διαδικασία Παραλαβής/Παρακολούθησης </w:t>
      </w:r>
    </w:p>
    <w:p w14:paraId="0116CBF3" w14:textId="77777777" w:rsidR="005663EF" w:rsidRDefault="00BE17B2">
      <w:pPr>
        <w:tabs>
          <w:tab w:val="left" w:pos="2565"/>
        </w:tabs>
        <w:spacing w:before="45" w:line="360" w:lineRule="auto"/>
        <w:rPr>
          <w:rFonts w:ascii="Times New Roman" w:hAnsi="Times New Roman"/>
          <w:lang w:val="el-GR"/>
        </w:rPr>
      </w:pPr>
      <w:r>
        <w:rPr>
          <w:rFonts w:ascii="Times New Roman" w:hAnsi="Times New Roman"/>
          <w:lang w:val="el-GR"/>
        </w:rPr>
        <w:t>ΤΜΗΜΑ 1  :</w:t>
      </w:r>
      <w:r>
        <w:rPr>
          <w:lang w:val="el-GR"/>
        </w:rPr>
        <w:t xml:space="preserve"> </w:t>
      </w:r>
      <w:r>
        <w:rPr>
          <w:rFonts w:ascii="Times New Roman" w:hAnsi="Times New Roman"/>
          <w:lang w:val="el-GR"/>
        </w:rPr>
        <w:t>ΠΙΝΑΚΑΣ  ΣΥΝΟΛΙΚΩΝ  ΕΞΕΤΑΣΕΩΝ</w:t>
      </w:r>
    </w:p>
    <w:p w14:paraId="629AEC09" w14:textId="77777777" w:rsidR="005663EF" w:rsidRDefault="00BE17B2">
      <w:pPr>
        <w:pStyle w:val="3"/>
        <w:jc w:val="center"/>
        <w:rPr>
          <w:rFonts w:cs="Arial"/>
          <w:szCs w:val="24"/>
          <w:lang w:val="el-GR"/>
        </w:rPr>
      </w:pPr>
      <w:r>
        <w:rPr>
          <w:rFonts w:cs="Arial"/>
          <w:szCs w:val="24"/>
          <w:lang w:val="el-GR"/>
        </w:rPr>
        <w:t xml:space="preserve">ΠΙΝΑΚΑΣ ΕΤΗΣΙΟΥ ΑΡΙΘΜΟΥ ΕΞΕΤΑΣΕΩΝ ΓΕΝΙΚΗΣ ΑΙΜΑΤΟΣ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873"/>
        <w:gridCol w:w="3120"/>
      </w:tblGrid>
      <w:tr w:rsidR="005663EF" w14:paraId="307AD7A1" w14:textId="77777777">
        <w:trPr>
          <w:trHeight w:val="20"/>
          <w:tblHeader/>
          <w:jc w:val="center"/>
        </w:trPr>
        <w:tc>
          <w:tcPr>
            <w:tcW w:w="861" w:type="dxa"/>
            <w:shd w:val="clear" w:color="000000" w:fill="F2F2F2"/>
            <w:vAlign w:val="center"/>
          </w:tcPr>
          <w:p w14:paraId="6C5E0F67" w14:textId="77777777" w:rsidR="005663EF" w:rsidRDefault="00BE17B2">
            <w:pPr>
              <w:jc w:val="center"/>
              <w:rPr>
                <w:rFonts w:cs="Arial"/>
                <w:b/>
                <w:bCs/>
                <w:sz w:val="20"/>
              </w:rPr>
            </w:pPr>
            <w:r>
              <w:rPr>
                <w:rFonts w:cs="Arial"/>
                <w:b/>
                <w:bCs/>
                <w:sz w:val="20"/>
              </w:rPr>
              <w:t>Α/Α</w:t>
            </w:r>
          </w:p>
        </w:tc>
        <w:tc>
          <w:tcPr>
            <w:tcW w:w="5873" w:type="dxa"/>
            <w:shd w:val="clear" w:color="000000" w:fill="F2F2F2"/>
            <w:vAlign w:val="center"/>
          </w:tcPr>
          <w:p w14:paraId="6F81CA91" w14:textId="77777777" w:rsidR="005663EF" w:rsidRDefault="00BE17B2">
            <w:pPr>
              <w:jc w:val="center"/>
              <w:rPr>
                <w:rFonts w:cs="Arial"/>
                <w:b/>
                <w:bCs/>
                <w:sz w:val="20"/>
              </w:rPr>
            </w:pPr>
            <w:r>
              <w:rPr>
                <w:rFonts w:cs="Arial"/>
                <w:b/>
                <w:bCs/>
                <w:sz w:val="20"/>
              </w:rPr>
              <w:t>ΕΞΕΤΑΣΗ</w:t>
            </w:r>
          </w:p>
        </w:tc>
        <w:tc>
          <w:tcPr>
            <w:tcW w:w="3120" w:type="dxa"/>
            <w:shd w:val="clear" w:color="000000" w:fill="F2F2F2"/>
            <w:vAlign w:val="center"/>
          </w:tcPr>
          <w:p w14:paraId="61450918" w14:textId="77777777" w:rsidR="005663EF" w:rsidRDefault="00BE17B2">
            <w:pPr>
              <w:jc w:val="center"/>
              <w:rPr>
                <w:rFonts w:cs="Arial"/>
                <w:b/>
                <w:bCs/>
                <w:sz w:val="20"/>
              </w:rPr>
            </w:pPr>
            <w:r>
              <w:rPr>
                <w:rFonts w:cs="Arial"/>
                <w:b/>
                <w:bCs/>
                <w:sz w:val="20"/>
              </w:rPr>
              <w:t>ΕΤΗΣΙΟΣ ΑΡΙΘΜΟΣ ΕΞΕΤΑΣΕΩΝ</w:t>
            </w:r>
          </w:p>
        </w:tc>
      </w:tr>
      <w:tr w:rsidR="005663EF" w14:paraId="1C1D48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14:paraId="73AF0344" w14:textId="77777777" w:rsidR="005663EF" w:rsidRDefault="00BE17B2">
            <w:pPr>
              <w:jc w:val="center"/>
              <w:rPr>
                <w:rFonts w:cs="Arial"/>
                <w:b/>
                <w:bCs/>
                <w:lang w:val="el-GR"/>
              </w:rPr>
            </w:pPr>
            <w:proofErr w:type="spellStart"/>
            <w:r>
              <w:rPr>
                <w:rFonts w:cs="Arial"/>
                <w:b/>
                <w:bCs/>
              </w:rPr>
              <w:t>Εξετάσεις</w:t>
            </w:r>
            <w:proofErr w:type="spellEnd"/>
            <w:r>
              <w:rPr>
                <w:rFonts w:cs="Arial"/>
                <w:b/>
                <w:bCs/>
              </w:rPr>
              <w:t xml:space="preserve"> </w:t>
            </w:r>
            <w:r>
              <w:rPr>
                <w:rFonts w:cs="Arial"/>
                <w:b/>
                <w:bCs/>
                <w:lang w:val="el-GR"/>
              </w:rPr>
              <w:t xml:space="preserve">Αιματολογικής Μονάδας </w:t>
            </w:r>
          </w:p>
        </w:tc>
      </w:tr>
      <w:tr w:rsidR="005663EF" w14:paraId="383BB786" w14:textId="77777777">
        <w:trPr>
          <w:trHeight w:val="20"/>
          <w:jc w:val="center"/>
        </w:trPr>
        <w:tc>
          <w:tcPr>
            <w:tcW w:w="861" w:type="dxa"/>
            <w:shd w:val="clear" w:color="auto" w:fill="auto"/>
            <w:vAlign w:val="center"/>
          </w:tcPr>
          <w:p w14:paraId="2A6DA041" w14:textId="77777777" w:rsidR="005663EF" w:rsidRDefault="00BE17B2">
            <w:pPr>
              <w:jc w:val="center"/>
              <w:rPr>
                <w:rFonts w:ascii="Times New Roman" w:hAnsi="Times New Roman"/>
              </w:rPr>
            </w:pPr>
            <w:r>
              <w:rPr>
                <w:rFonts w:ascii="Times New Roman" w:hAnsi="Times New Roman"/>
              </w:rPr>
              <w:t>1</w:t>
            </w:r>
          </w:p>
        </w:tc>
        <w:tc>
          <w:tcPr>
            <w:tcW w:w="5873" w:type="dxa"/>
            <w:shd w:val="clear" w:color="auto" w:fill="auto"/>
            <w:vAlign w:val="center"/>
          </w:tcPr>
          <w:p w14:paraId="4AA9A53F" w14:textId="77777777" w:rsidR="005663EF" w:rsidRDefault="00BE17B2">
            <w:pPr>
              <w:rPr>
                <w:rFonts w:ascii="Times New Roman" w:hAnsi="Times New Roman"/>
                <w:lang w:val="el-GR"/>
              </w:rPr>
            </w:pPr>
            <w:r>
              <w:rPr>
                <w:rFonts w:ascii="Times New Roman" w:hAnsi="Times New Roman"/>
                <w:lang w:val="el-GR"/>
              </w:rPr>
              <w:t xml:space="preserve">ΓΕΝΙΚΗ ΑΙΜΑΤΟΣ </w:t>
            </w:r>
          </w:p>
        </w:tc>
        <w:tc>
          <w:tcPr>
            <w:tcW w:w="3120" w:type="dxa"/>
            <w:shd w:val="clear" w:color="auto" w:fill="auto"/>
            <w:vAlign w:val="bottom"/>
          </w:tcPr>
          <w:p w14:paraId="69352E3D" w14:textId="77777777" w:rsidR="005663EF" w:rsidRDefault="00BE17B2">
            <w:pPr>
              <w:jc w:val="center"/>
              <w:rPr>
                <w:rFonts w:ascii="Times New Roman" w:hAnsi="Times New Roman"/>
                <w:color w:val="000000"/>
                <w:lang w:val="el-GR"/>
              </w:rPr>
            </w:pPr>
            <w:r>
              <w:rPr>
                <w:rFonts w:ascii="Times New Roman" w:hAnsi="Times New Roman"/>
                <w:color w:val="000000"/>
                <w:lang w:val="el-GR"/>
              </w:rPr>
              <w:t>65.000</w:t>
            </w:r>
          </w:p>
        </w:tc>
      </w:tr>
      <w:tr w:rsidR="005663EF" w14:paraId="4605CD0A" w14:textId="77777777">
        <w:trPr>
          <w:trHeight w:val="20"/>
          <w:jc w:val="center"/>
        </w:trPr>
        <w:tc>
          <w:tcPr>
            <w:tcW w:w="861" w:type="dxa"/>
            <w:shd w:val="clear" w:color="auto" w:fill="auto"/>
            <w:vAlign w:val="center"/>
          </w:tcPr>
          <w:p w14:paraId="65FC4F97" w14:textId="77777777" w:rsidR="005663EF" w:rsidRDefault="00BE17B2">
            <w:pPr>
              <w:jc w:val="center"/>
              <w:rPr>
                <w:rFonts w:ascii="Times New Roman" w:hAnsi="Times New Roman"/>
                <w:lang w:val="el-GR"/>
              </w:rPr>
            </w:pPr>
            <w:r>
              <w:rPr>
                <w:rFonts w:ascii="Times New Roman" w:hAnsi="Times New Roman"/>
                <w:lang w:val="el-GR"/>
              </w:rPr>
              <w:lastRenderedPageBreak/>
              <w:t>2</w:t>
            </w:r>
          </w:p>
        </w:tc>
        <w:tc>
          <w:tcPr>
            <w:tcW w:w="5873" w:type="dxa"/>
            <w:shd w:val="clear" w:color="auto" w:fill="auto"/>
            <w:vAlign w:val="center"/>
          </w:tcPr>
          <w:p w14:paraId="1B8651BD" w14:textId="77777777" w:rsidR="005663EF" w:rsidRDefault="00BE17B2">
            <w:pPr>
              <w:rPr>
                <w:rFonts w:ascii="Times New Roman" w:hAnsi="Times New Roman"/>
                <w:lang w:val="el-GR"/>
              </w:rPr>
            </w:pPr>
            <w:r>
              <w:rPr>
                <w:rFonts w:ascii="Times New Roman" w:hAnsi="Times New Roman"/>
                <w:lang w:val="el-GR"/>
              </w:rPr>
              <w:t>ΓΕΝΙΚΗ ΑΙΜΑΤΟΣ (Μονάδα Μεσογειακής Αναιμίας)</w:t>
            </w:r>
          </w:p>
        </w:tc>
        <w:tc>
          <w:tcPr>
            <w:tcW w:w="3120" w:type="dxa"/>
            <w:shd w:val="clear" w:color="auto" w:fill="auto"/>
            <w:vAlign w:val="bottom"/>
          </w:tcPr>
          <w:p w14:paraId="0AFA7922" w14:textId="77777777" w:rsidR="005663EF" w:rsidRDefault="00BE17B2">
            <w:pPr>
              <w:jc w:val="center"/>
              <w:rPr>
                <w:rFonts w:ascii="Times New Roman" w:hAnsi="Times New Roman"/>
                <w:color w:val="000000"/>
                <w:lang w:val="el-GR"/>
              </w:rPr>
            </w:pPr>
            <w:r>
              <w:rPr>
                <w:rFonts w:ascii="Times New Roman" w:hAnsi="Times New Roman"/>
                <w:color w:val="000000"/>
                <w:lang w:val="el-GR"/>
              </w:rPr>
              <w:t xml:space="preserve">    700</w:t>
            </w:r>
          </w:p>
        </w:tc>
      </w:tr>
    </w:tbl>
    <w:p w14:paraId="6797E19B" w14:textId="77777777" w:rsidR="005663EF" w:rsidRDefault="005663EF">
      <w:pPr>
        <w:tabs>
          <w:tab w:val="left" w:pos="2565"/>
        </w:tabs>
        <w:spacing w:before="45" w:line="360" w:lineRule="auto"/>
        <w:rPr>
          <w:rFonts w:ascii="Times New Roman" w:hAnsi="Times New Roman"/>
          <w:lang w:val="el-GR"/>
        </w:rPr>
      </w:pPr>
    </w:p>
    <w:p w14:paraId="48B6E381" w14:textId="77777777" w:rsidR="005663EF" w:rsidRDefault="00BE17B2">
      <w:pPr>
        <w:rPr>
          <w:rFonts w:ascii="Times New Roman" w:hAnsi="Times New Roman"/>
          <w:lang w:val="el-GR"/>
        </w:rPr>
      </w:pPr>
      <w:r>
        <w:rPr>
          <w:rFonts w:ascii="Times New Roman" w:hAnsi="Times New Roman"/>
          <w:lang w:val="el-GR"/>
        </w:rPr>
        <w:t xml:space="preserve">H παραλαβή των υλικών γίνεται τμηματικά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από τις ΤΕΧΝΙΚΕΣ ΠΡΟΔΙΑΓΡΑΦΕΣ. </w:t>
      </w:r>
    </w:p>
    <w:p w14:paraId="2B42B0CB" w14:textId="77777777"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14:paraId="388528EC" w14:textId="77777777"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677FC305" w14:textId="77777777"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14:paraId="2B697620" w14:textId="77777777"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07E58544" w14:textId="77777777" w:rsidR="005663EF" w:rsidRDefault="005663EF">
      <w:pPr>
        <w:autoSpaceDE w:val="0"/>
        <w:spacing w:after="60"/>
        <w:rPr>
          <w:rFonts w:eastAsia="SimSun"/>
          <w:lang w:val="el-GR"/>
        </w:rPr>
      </w:pPr>
    </w:p>
    <w:p w14:paraId="0B363ACD"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Εκπαίδευση προσωπικού </w:t>
      </w:r>
    </w:p>
    <w:p w14:paraId="3A7A8DAF" w14:textId="77777777" w:rsidR="005663EF" w:rsidRDefault="00BE17B2">
      <w:pPr>
        <w:spacing w:before="100" w:beforeAutospacing="1"/>
        <w:rPr>
          <w:rFonts w:ascii="Times New Roman" w:hAnsi="Times New Roman"/>
          <w:spacing w:val="-4"/>
          <w:lang w:val="el-GR"/>
        </w:rPr>
      </w:pPr>
      <w:r>
        <w:rPr>
          <w:rFonts w:ascii="Times New Roman" w:hAnsi="Times New Roman"/>
          <w:spacing w:val="-4"/>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w:t>
      </w:r>
    </w:p>
    <w:p w14:paraId="0A9A49CB" w14:textId="77777777" w:rsidR="005663EF" w:rsidRDefault="005663EF">
      <w:pPr>
        <w:autoSpaceDE w:val="0"/>
        <w:spacing w:after="60"/>
        <w:rPr>
          <w:rFonts w:ascii="Times New Roman" w:eastAsia="SimSun" w:hAnsi="Times New Roman"/>
          <w:lang w:val="el-GR"/>
        </w:rPr>
      </w:pPr>
    </w:p>
    <w:p w14:paraId="5C0DB4B4"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Εγγυήσεις-Τεχνική Υποστήριξη </w:t>
      </w:r>
    </w:p>
    <w:p w14:paraId="14DA53EE" w14:textId="77777777" w:rsidR="005663EF" w:rsidRDefault="00BE17B2">
      <w:pPr>
        <w:spacing w:before="100" w:beforeAutospacing="1"/>
        <w:rPr>
          <w:rFonts w:ascii="Times New Roman" w:hAnsi="Times New Roman"/>
          <w:lang w:val="el-GR"/>
        </w:rPr>
      </w:pP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14:paraId="16D29294" w14:textId="77777777" w:rsidR="005663EF" w:rsidRDefault="00BE17B2">
      <w:pPr>
        <w:spacing w:before="100" w:beforeAutospacing="1"/>
        <w:rPr>
          <w:rFonts w:ascii="Times New Roman" w:hAnsi="Times New Roman"/>
          <w:lang w:val="el-GR"/>
        </w:rPr>
      </w:pPr>
      <w:r>
        <w:rPr>
          <w:rFonts w:ascii="Times New Roman" w:hAnsi="Times New Roman"/>
          <w:color w:val="000000"/>
          <w:lang w:val="el-GR"/>
        </w:rPr>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14:paraId="274DE553" w14:textId="77777777"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η τυχόν το Νοσοκομείο θα επιβαρυνθεί για την εκτέλεση των εξετάσεων σε άλλο εργαστήριο, έναντι των αντίστοιχων παραστατικών χρέωσης.</w:t>
      </w:r>
    </w:p>
    <w:p w14:paraId="72636569" w14:textId="77777777" w:rsidR="005663EF" w:rsidRDefault="00BE17B2">
      <w:pPr>
        <w:spacing w:before="100" w:beforeAutospacing="1"/>
        <w:rPr>
          <w:rFonts w:ascii="Times New Roman" w:hAnsi="Times New Roman"/>
          <w:lang w:val="el-GR"/>
        </w:rPr>
      </w:pPr>
      <w:r>
        <w:rPr>
          <w:rFonts w:ascii="Times New Roman" w:hAnsi="Times New Roman"/>
          <w:color w:val="000000"/>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14:paraId="6A365930" w14:textId="77777777" w:rsidR="005663EF" w:rsidRDefault="00BE17B2">
      <w:pPr>
        <w:autoSpaceDE w:val="0"/>
        <w:spacing w:after="60"/>
        <w:rPr>
          <w:rFonts w:ascii="Times New Roman" w:eastAsia="SimSun" w:hAnsi="Times New Roman"/>
          <w:strike/>
          <w:lang w:val="el-GR"/>
        </w:rPr>
      </w:pPr>
      <w:r>
        <w:rPr>
          <w:rFonts w:ascii="Times New Roman" w:eastAsia="SimSun" w:hAnsi="Times New Roman"/>
          <w:strike/>
          <w:lang w:val="el-GR"/>
        </w:rPr>
        <w:t xml:space="preserve"> </w:t>
      </w:r>
    </w:p>
    <w:p w14:paraId="420883F1" w14:textId="77777777"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lastRenderedPageBreak/>
        <w:t xml:space="preserve">Παρατάσεις: </w:t>
      </w:r>
    </w:p>
    <w:p w14:paraId="5BBA97E8" w14:textId="77777777"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14:paraId="20627394" w14:textId="77777777" w:rsidR="005663EF" w:rsidRDefault="00BE17B2">
      <w:pPr>
        <w:autoSpaceDE w:val="0"/>
        <w:jc w:val="both"/>
        <w:rPr>
          <w:rFonts w:ascii="Times New Roman" w:eastAsia="SimSun" w:hAnsi="Times New Roman"/>
          <w:lang w:val="el-GR"/>
        </w:rPr>
      </w:pPr>
      <w:r>
        <w:rPr>
          <w:rFonts w:ascii="Times New Roman" w:eastAsia="SimSun" w:hAnsi="Times New Roman"/>
          <w:lang w:val="el-GR"/>
        </w:rPr>
        <w:t>Δυνατότητα παράτασης με μονομερή απόφαση του οργάνου διοίκησης του Νοσοκομείου Μυτιλήνης 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 xml:space="preserve">Με σύμφωνη γνώμη του αναδόχου δύναται περαιτέρω παράταση της σύμβασης </w:t>
      </w:r>
      <w:r>
        <w:rPr>
          <w:rFonts w:ascii="Times New Roman" w:eastAsia="SimSun" w:hAnsi="Times New Roman"/>
          <w:u w:val="single"/>
          <w:lang w:val="el-GR"/>
        </w:rPr>
        <w:t>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14:paraId="7BF8B580" w14:textId="77777777" w:rsidR="005663EF" w:rsidRDefault="00BE17B2">
      <w:pPr>
        <w:autoSpaceDN w:val="0"/>
        <w:adjustRightInd w:val="0"/>
        <w:jc w:val="both"/>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14:paraId="0F57ED4F" w14:textId="77777777" w:rsidR="005663EF" w:rsidRDefault="00BE17B2">
      <w:pPr>
        <w:pStyle w:val="20"/>
        <w:spacing w:line="240" w:lineRule="auto"/>
        <w:jc w:val="both"/>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του Νοσοκομείου Μυτιλήνης ενώ ο προμηθευτής – χορηγητής δε δικαιούται να αξιώσουν αποζημίωση από το Νοσοκομείο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14:paraId="3B37A247" w14:textId="77777777" w:rsidR="005663EF" w:rsidRDefault="00BE17B2">
      <w:pPr>
        <w:pStyle w:val="20"/>
        <w:spacing w:line="240" w:lineRule="auto"/>
        <w:jc w:val="both"/>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δεν αναλαμβάνει την υποχρέωση της εξόφλησης της αξίας αυτών.</w:t>
      </w:r>
    </w:p>
    <w:p w14:paraId="60594892" w14:textId="77777777" w:rsidR="005663EF" w:rsidRDefault="005663EF">
      <w:pPr>
        <w:autoSpaceDE w:val="0"/>
        <w:spacing w:after="60"/>
        <w:rPr>
          <w:rFonts w:ascii="Times New Roman" w:eastAsia="SimSun" w:hAnsi="Times New Roman"/>
          <w:b/>
          <w:lang w:val="el-GR"/>
        </w:rPr>
      </w:pPr>
    </w:p>
    <w:p w14:paraId="5C41ED84" w14:textId="77777777" w:rsidR="005663EF" w:rsidRDefault="005663EF">
      <w:pPr>
        <w:autoSpaceDE w:val="0"/>
        <w:spacing w:after="60"/>
        <w:rPr>
          <w:rFonts w:ascii="Times New Roman" w:eastAsia="SimSun" w:hAnsi="Times New Roman"/>
          <w:color w:val="5B9BD5"/>
          <w:lang w:val="el-GR"/>
        </w:rPr>
      </w:pPr>
    </w:p>
    <w:p w14:paraId="6841D10B" w14:textId="77777777" w:rsidR="005663EF" w:rsidRDefault="00BE17B2">
      <w:pPr>
        <w:pStyle w:val="normalwithoutspacing"/>
        <w:rPr>
          <w:rFonts w:ascii="Times New Roman" w:eastAsia="SimSun" w:hAnsi="Times New Roman"/>
        </w:rPr>
      </w:pPr>
      <w:r>
        <w:rPr>
          <w:rFonts w:ascii="Times New Roman" w:hAnsi="Times New Roman"/>
          <w:b/>
          <w:color w:val="002060"/>
        </w:rPr>
        <w:t>ΟΙΚΟΝΟΜΙΚΟ ΑΝΤΙΚΕΙΜΕΝΟ ΤΗΣ ΣΥΜΒΑΣΗΣ</w:t>
      </w:r>
    </w:p>
    <w:p w14:paraId="3FFD8902"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Χρηματοδότηση : ΚΑΕ 1359.01 του Προϋπολογισμού του Γενικού Νοσοκομείου Μυτιλήνης «ΒΟΣΤΑΝΕΙΟ».</w:t>
      </w:r>
    </w:p>
    <w:p w14:paraId="7C7DEEC9" w14:textId="77777777" w:rsidR="005663EF" w:rsidRDefault="00BE17B2">
      <w:pPr>
        <w:autoSpaceDE w:val="0"/>
        <w:spacing w:after="60"/>
        <w:rPr>
          <w:rFonts w:ascii="Times New Roman" w:eastAsia="SimSun" w:hAnsi="Times New Roman"/>
          <w:lang w:val="el-GR"/>
        </w:rPr>
      </w:pPr>
      <w:r>
        <w:rPr>
          <w:rFonts w:ascii="Times New Roman" w:eastAsia="SimSun" w:hAnsi="Times New Roman"/>
          <w:lang w:val="el-GR"/>
        </w:rPr>
        <w:t>Εκτιμώμενη αξία σύμβασης σε ευρώ, χωρίς ΦΠΑ 170.940,17 ΕΥΡΩ</w:t>
      </w:r>
    </w:p>
    <w:p w14:paraId="063E85CA" w14:textId="77777777" w:rsidR="005663EF" w:rsidRDefault="005663EF">
      <w:pPr>
        <w:autoSpaceDE w:val="0"/>
        <w:spacing w:after="60"/>
        <w:rPr>
          <w:rFonts w:ascii="Times New Roman" w:eastAsia="SimSun" w:hAnsi="Times New Roman"/>
          <w:b/>
          <w:u w:val="single"/>
          <w:lang w:val="el-GR"/>
        </w:rPr>
      </w:pPr>
    </w:p>
    <w:p w14:paraId="279F5819" w14:textId="77777777" w:rsidR="005663EF" w:rsidRDefault="00BE17B2">
      <w:pPr>
        <w:autoSpaceDE w:val="0"/>
        <w:spacing w:after="60"/>
        <w:rPr>
          <w:rFonts w:ascii="Times New Roman" w:eastAsia="SimSun" w:hAnsi="Times New Roman"/>
          <w:b/>
          <w:u w:val="single"/>
          <w:lang w:val="el-GR"/>
        </w:rPr>
      </w:pPr>
      <w:r>
        <w:rPr>
          <w:rFonts w:ascii="Times New Roman" w:eastAsia="SimSun" w:hAnsi="Times New Roman"/>
          <w:b/>
          <w:u w:val="single"/>
          <w:lang w:val="el-GR"/>
        </w:rPr>
        <w:t>ΕΝΟΤΗΤΑ 2 (ΑΠΑΙΤΗΣΕΙΣ ΚΑΙ ΤΕΧΝΙΚΕΣ ΠΡΟΔΙΑΓΡΑΦΕΣ)</w:t>
      </w:r>
    </w:p>
    <w:p w14:paraId="27037606" w14:textId="77777777" w:rsidR="005663EF" w:rsidRDefault="005663EF">
      <w:pPr>
        <w:rPr>
          <w:rFonts w:ascii="Times New Roman" w:hAnsi="Times New Roman"/>
          <w:lang w:val="el-GR"/>
        </w:rPr>
      </w:pPr>
    </w:p>
    <w:p w14:paraId="4AD38DD5" w14:textId="77777777" w:rsidR="005663EF" w:rsidRDefault="00BE17B2">
      <w:pPr>
        <w:rPr>
          <w:rFonts w:ascii="Times New Roman" w:hAnsi="Times New Roman"/>
          <w:lang w:val="el-GR"/>
        </w:rPr>
      </w:pPr>
      <w:r>
        <w:rPr>
          <w:rFonts w:ascii="Times New Roman" w:hAnsi="Times New Roman"/>
          <w:lang w:val="el-GR"/>
        </w:rPr>
        <w:t xml:space="preserve">Α) ΤΕΧΝΙΚΕΣ ΠΡΟΔΙΑΓΡΑΦΕΣ ΑΝΤΙΔΡΑΣΤΗΡΙΩΝ ΓΕΝΙΚΗΣ ΑΙΜΑΤΟΣ </w:t>
      </w:r>
    </w:p>
    <w:p w14:paraId="30F5136D" w14:textId="77777777" w:rsidR="005663EF" w:rsidRDefault="005663EF">
      <w:pPr>
        <w:rPr>
          <w:rFonts w:ascii="Times New Roman" w:hAnsi="Times New Roman"/>
          <w:lang w:val="el-GR"/>
        </w:rPr>
      </w:pPr>
    </w:p>
    <w:p w14:paraId="44F6F76B" w14:textId="77777777" w:rsidR="005663EF" w:rsidRDefault="00BE17B2">
      <w:pPr>
        <w:rPr>
          <w:rFonts w:ascii="Times New Roman" w:hAnsi="Times New Roman"/>
          <w:b/>
          <w:spacing w:val="-4"/>
          <w:lang w:val="el-GR"/>
        </w:rPr>
      </w:pPr>
      <w:r>
        <w:rPr>
          <w:rFonts w:ascii="Times New Roman" w:hAnsi="Times New Roman"/>
          <w:b/>
          <w:spacing w:val="-4"/>
          <w:lang w:val="el-GR"/>
        </w:rPr>
        <w:t>1) ΣΚΟΠΟΣ</w:t>
      </w:r>
    </w:p>
    <w:p w14:paraId="517E8DE6" w14:textId="77777777" w:rsidR="005663EF" w:rsidRDefault="00BE17B2">
      <w:pPr>
        <w:rPr>
          <w:rFonts w:ascii="Times New Roman" w:hAnsi="Times New Roman"/>
          <w:spacing w:val="-4"/>
          <w:lang w:val="el-GR"/>
        </w:rPr>
      </w:pPr>
      <w:r>
        <w:rPr>
          <w:rFonts w:ascii="Times New Roman" w:hAnsi="Times New Roman"/>
          <w:spacing w:val="-4"/>
          <w:lang w:val="el-GR"/>
        </w:rPr>
        <w:t>Η τεχνική περιγραφή αυτή καλύπτει τις απαιτήσεις και τον τρόπο ελέγχου και παραλαβής των υπό προμήθεια αντιδραστηρίων αυτόματων Αιματολογικών Αναλυτών για τις ανάγκες του Νοσοκομείου Μυτιλήνης της 2ης Υγειονομικής Περιφέρειας.». Ως «ΑΝΤΙΔΡΑΣΤΗΡΙΑ » φέρονται στο εξής , όλα τα βιολογικά , βιοχημικά, ανοσολογικά υλικά ή άλλα υλικά που απαιτούνται για τη διενέργεια των αντίστοιχων εξετάσεων.</w:t>
      </w:r>
    </w:p>
    <w:p w14:paraId="7F169C13" w14:textId="77777777" w:rsidR="005663EF" w:rsidRDefault="005663EF">
      <w:pPr>
        <w:rPr>
          <w:rFonts w:ascii="Times New Roman" w:hAnsi="Times New Roman"/>
          <w:spacing w:val="-4"/>
          <w:lang w:val="el-GR"/>
        </w:rPr>
      </w:pPr>
    </w:p>
    <w:p w14:paraId="216E77D8" w14:textId="77777777" w:rsidR="005663EF" w:rsidRDefault="00BE17B2">
      <w:pPr>
        <w:rPr>
          <w:rFonts w:ascii="Times New Roman" w:hAnsi="Times New Roman"/>
          <w:b/>
          <w:spacing w:val="-4"/>
          <w:lang w:val="el-GR"/>
        </w:rPr>
      </w:pPr>
      <w:r>
        <w:rPr>
          <w:rFonts w:ascii="Times New Roman" w:hAnsi="Times New Roman"/>
          <w:b/>
          <w:spacing w:val="-4"/>
          <w:lang w:val="el-GR"/>
        </w:rPr>
        <w:t>2) ΣΥΣΚΕΥΑΣΙΑ</w:t>
      </w:r>
    </w:p>
    <w:p w14:paraId="25F86586" w14:textId="77777777" w:rsidR="005663EF" w:rsidRDefault="00BE17B2">
      <w:pPr>
        <w:pStyle w:val="Web"/>
        <w:spacing w:after="0"/>
        <w:jc w:val="both"/>
        <w:rPr>
          <w:spacing w:val="-4"/>
          <w:sz w:val="22"/>
        </w:rPr>
      </w:pPr>
      <w:r>
        <w:rPr>
          <w:b/>
          <w:bCs/>
          <w:spacing w:val="-4"/>
          <w:sz w:val="22"/>
        </w:rPr>
        <w:t>2.1.</w:t>
      </w:r>
      <w:r>
        <w:rPr>
          <w:spacing w:val="-4"/>
          <w:sz w:val="22"/>
        </w:rPr>
        <w:t xml:space="preserve"> 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 </w:t>
      </w:r>
      <w:r>
        <w:rPr>
          <w:spacing w:val="-3"/>
        </w:rPr>
        <w:t xml:space="preserve">. </w:t>
      </w:r>
      <w:r>
        <w:rPr>
          <w:b/>
          <w:bCs/>
          <w:spacing w:val="-3"/>
          <w:u w:val="single"/>
        </w:rPr>
        <w:t xml:space="preserve">Να προσφερθούν συσκευασίες που θα διενεργούν μικρό αριθμό εξετάσεων. </w:t>
      </w:r>
    </w:p>
    <w:p w14:paraId="455B872B" w14:textId="77777777" w:rsidR="005663EF" w:rsidRDefault="00BE17B2">
      <w:pPr>
        <w:pStyle w:val="Web"/>
        <w:spacing w:after="0"/>
        <w:jc w:val="both"/>
        <w:rPr>
          <w:spacing w:val="-4"/>
          <w:sz w:val="22"/>
        </w:rPr>
      </w:pPr>
      <w:r>
        <w:rPr>
          <w:b/>
          <w:bCs/>
          <w:spacing w:val="-4"/>
          <w:sz w:val="22"/>
        </w:rPr>
        <w:t xml:space="preserve">2.2. </w:t>
      </w:r>
      <w:r>
        <w:rPr>
          <w:spacing w:val="-4"/>
          <w:sz w:val="22"/>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14:paraId="635D4D04" w14:textId="77777777" w:rsidR="005663EF" w:rsidRDefault="00BE17B2">
      <w:pPr>
        <w:pStyle w:val="Web"/>
        <w:spacing w:after="0"/>
        <w:jc w:val="both"/>
        <w:rPr>
          <w:sz w:val="22"/>
        </w:rPr>
      </w:pPr>
      <w:r>
        <w:rPr>
          <w:b/>
          <w:bCs/>
          <w:i/>
          <w:iCs/>
          <w:spacing w:val="-4"/>
          <w:sz w:val="22"/>
        </w:rPr>
        <w:t>2.2.1</w:t>
      </w:r>
      <w:r>
        <w:rPr>
          <w:b/>
          <w:bCs/>
          <w:spacing w:val="-4"/>
          <w:sz w:val="22"/>
        </w:rPr>
        <w:t xml:space="preserve">. </w:t>
      </w:r>
      <w:r>
        <w:rPr>
          <w:spacing w:val="-4"/>
          <w:sz w:val="22"/>
        </w:rPr>
        <w:t>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14:paraId="0D608ED6" w14:textId="77777777" w:rsidR="005663EF" w:rsidRDefault="00BE17B2">
      <w:pPr>
        <w:pStyle w:val="Web"/>
        <w:spacing w:after="0"/>
        <w:jc w:val="both"/>
        <w:rPr>
          <w:spacing w:val="-4"/>
          <w:sz w:val="22"/>
        </w:rPr>
      </w:pPr>
      <w:r>
        <w:rPr>
          <w:b/>
          <w:bCs/>
          <w:i/>
          <w:iCs/>
          <w:spacing w:val="-4"/>
          <w:sz w:val="22"/>
        </w:rPr>
        <w:lastRenderedPageBreak/>
        <w:t>2.2.2</w:t>
      </w:r>
      <w:r>
        <w:rPr>
          <w:b/>
          <w:bCs/>
          <w:spacing w:val="-4"/>
          <w:sz w:val="22"/>
        </w:rPr>
        <w:t>.</w:t>
      </w:r>
      <w:r>
        <w:rPr>
          <w:spacing w:val="-4"/>
          <w:sz w:val="22"/>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14:paraId="4C546F4C" w14:textId="77777777" w:rsidR="005663EF" w:rsidRDefault="00BE17B2">
      <w:pPr>
        <w:pStyle w:val="Web"/>
        <w:spacing w:after="0"/>
        <w:jc w:val="both"/>
        <w:rPr>
          <w:spacing w:val="-4"/>
          <w:sz w:val="22"/>
        </w:rPr>
      </w:pPr>
      <w:r>
        <w:rPr>
          <w:b/>
          <w:bCs/>
          <w:i/>
          <w:iCs/>
          <w:spacing w:val="-4"/>
          <w:sz w:val="22"/>
        </w:rPr>
        <w:t>2.2.3.</w:t>
      </w:r>
      <w:r>
        <w:rPr>
          <w:spacing w:val="-4"/>
          <w:sz w:val="22"/>
        </w:rPr>
        <w:t xml:space="preserve">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14:paraId="5E3EA25B" w14:textId="77777777" w:rsidR="005663EF" w:rsidRDefault="00BE17B2">
      <w:pPr>
        <w:pStyle w:val="Web"/>
        <w:spacing w:after="0"/>
        <w:jc w:val="both"/>
        <w:rPr>
          <w:spacing w:val="-4"/>
          <w:sz w:val="22"/>
        </w:rPr>
      </w:pPr>
      <w:r>
        <w:rPr>
          <w:b/>
          <w:bCs/>
          <w:i/>
          <w:iCs/>
          <w:spacing w:val="-4"/>
          <w:sz w:val="22"/>
        </w:rPr>
        <w:t>2.2.4.</w:t>
      </w:r>
      <w:r>
        <w:rPr>
          <w:spacing w:val="-4"/>
          <w:sz w:val="22"/>
        </w:rPr>
        <w:t xml:space="preserve"> Τον κωδικό της παρτίδας, μετά από τη λέξη ΠΑΡΤΙΔΑ , ή τον αύξοντα αριθμό.</w:t>
      </w:r>
    </w:p>
    <w:p w14:paraId="23E75E8B" w14:textId="77777777" w:rsidR="005663EF" w:rsidRDefault="00BE17B2">
      <w:pPr>
        <w:pStyle w:val="Web"/>
        <w:spacing w:after="0"/>
        <w:jc w:val="both"/>
        <w:rPr>
          <w:spacing w:val="-4"/>
          <w:sz w:val="22"/>
        </w:rPr>
      </w:pPr>
      <w:r>
        <w:rPr>
          <w:b/>
          <w:bCs/>
          <w:i/>
          <w:iCs/>
          <w:spacing w:val="-4"/>
          <w:sz w:val="22"/>
        </w:rPr>
        <w:t>2.2.5.</w:t>
      </w:r>
      <w:r>
        <w:rPr>
          <w:spacing w:val="-4"/>
          <w:sz w:val="22"/>
        </w:rPr>
        <w:t xml:space="preserve"> Η ημερομηνία μέχρι την οποία το προϊόν μπορεί να χρησιμοποιηθεί ασφαλώς, χωρίς υποβιβασμό της επίδοσης.</w:t>
      </w:r>
    </w:p>
    <w:p w14:paraId="7E22BA08" w14:textId="77777777" w:rsidR="005663EF" w:rsidRDefault="00BE17B2">
      <w:pPr>
        <w:pStyle w:val="Web"/>
        <w:spacing w:after="0"/>
        <w:jc w:val="both"/>
        <w:rPr>
          <w:sz w:val="22"/>
        </w:rPr>
      </w:pPr>
      <w:r>
        <w:rPr>
          <w:b/>
          <w:bCs/>
          <w:i/>
          <w:iCs/>
          <w:spacing w:val="-4"/>
          <w:sz w:val="22"/>
        </w:rPr>
        <w:t>2.2.6</w:t>
      </w:r>
      <w:r>
        <w:rPr>
          <w:spacing w:val="-4"/>
          <w:sz w:val="22"/>
        </w:rPr>
        <w:t xml:space="preserve">. Κατά περίπτωση, ένδειξη, με την οποία θα επισημαίνεται ότι πρόκειται για «προϊόν» που χρησιμοποιείται </w:t>
      </w:r>
      <w:r>
        <w:rPr>
          <w:spacing w:val="-4"/>
          <w:sz w:val="22"/>
          <w:lang w:val="en-US"/>
        </w:rPr>
        <w:t>in</w:t>
      </w:r>
      <w:r>
        <w:rPr>
          <w:spacing w:val="-4"/>
          <w:sz w:val="22"/>
        </w:rPr>
        <w:t xml:space="preserve"> </w:t>
      </w:r>
      <w:r>
        <w:rPr>
          <w:spacing w:val="-4"/>
          <w:sz w:val="22"/>
          <w:lang w:val="en-US"/>
        </w:rPr>
        <w:t>vitro</w:t>
      </w:r>
      <w:r>
        <w:rPr>
          <w:spacing w:val="-4"/>
          <w:sz w:val="22"/>
        </w:rPr>
        <w:t xml:space="preserve"> ή μόνο για την αξιολόγηση των επιδόσεων.</w:t>
      </w:r>
    </w:p>
    <w:p w14:paraId="1547C64F" w14:textId="77777777" w:rsidR="005663EF" w:rsidRDefault="00BE17B2">
      <w:pPr>
        <w:pStyle w:val="Web"/>
        <w:spacing w:after="0"/>
        <w:jc w:val="both"/>
        <w:rPr>
          <w:spacing w:val="-4"/>
          <w:sz w:val="22"/>
        </w:rPr>
      </w:pPr>
      <w:r>
        <w:rPr>
          <w:b/>
          <w:bCs/>
          <w:i/>
          <w:iCs/>
          <w:spacing w:val="-4"/>
          <w:sz w:val="22"/>
        </w:rPr>
        <w:t>2.2.7</w:t>
      </w:r>
      <w:r>
        <w:rPr>
          <w:spacing w:val="-4"/>
          <w:sz w:val="22"/>
        </w:rPr>
        <w:t>. Τις ειδικές συνθήκες αποθήκευσης ή και χειρισμού.</w:t>
      </w:r>
    </w:p>
    <w:p w14:paraId="7D8F92D9" w14:textId="77777777" w:rsidR="005663EF" w:rsidRDefault="00BE17B2">
      <w:pPr>
        <w:pStyle w:val="Web"/>
        <w:spacing w:after="0"/>
        <w:jc w:val="both"/>
        <w:rPr>
          <w:spacing w:val="-4"/>
          <w:sz w:val="22"/>
        </w:rPr>
      </w:pPr>
      <w:r>
        <w:rPr>
          <w:b/>
          <w:bCs/>
          <w:i/>
          <w:iCs/>
          <w:spacing w:val="-4"/>
          <w:sz w:val="22"/>
        </w:rPr>
        <w:t>2.2.8.</w:t>
      </w:r>
      <w:r>
        <w:rPr>
          <w:spacing w:val="-4"/>
          <w:sz w:val="22"/>
        </w:rPr>
        <w:t xml:space="preserve"> Τις ενδεδειγμένες προειδοποιήσεις ή και προφυλάξεις.</w:t>
      </w:r>
    </w:p>
    <w:p w14:paraId="080179FC" w14:textId="77777777" w:rsidR="005663EF" w:rsidRDefault="00BE17B2">
      <w:pPr>
        <w:pStyle w:val="Web"/>
        <w:spacing w:after="0"/>
        <w:jc w:val="both"/>
        <w:rPr>
          <w:sz w:val="22"/>
        </w:rPr>
      </w:pPr>
      <w:r>
        <w:rPr>
          <w:b/>
          <w:bCs/>
          <w:i/>
          <w:iCs/>
          <w:spacing w:val="-4"/>
          <w:sz w:val="22"/>
        </w:rPr>
        <w:t>2.2.9</w:t>
      </w:r>
      <w:r>
        <w:rPr>
          <w:spacing w:val="-4"/>
          <w:sz w:val="22"/>
        </w:rPr>
        <w:t>.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14:paraId="3BB1626F" w14:textId="77777777" w:rsidR="005663EF" w:rsidRDefault="00BE17B2">
      <w:pPr>
        <w:pStyle w:val="Web"/>
        <w:spacing w:after="0"/>
        <w:jc w:val="both"/>
        <w:rPr>
          <w:spacing w:val="-4"/>
          <w:sz w:val="22"/>
        </w:rPr>
      </w:pPr>
      <w:r>
        <w:rPr>
          <w:b/>
          <w:bCs/>
          <w:spacing w:val="-4"/>
          <w:sz w:val="22"/>
        </w:rPr>
        <w:t>α</w:t>
      </w:r>
      <w:r>
        <w:rPr>
          <w:spacing w:val="-4"/>
          <w:sz w:val="22"/>
        </w:rPr>
        <w:t>. Τα στοιχεία της ετικέτας, πλην των 2.2.4 και 2.2.5.</w:t>
      </w:r>
    </w:p>
    <w:p w14:paraId="1F1A0468" w14:textId="77777777" w:rsidR="005663EF" w:rsidRDefault="00BE17B2">
      <w:pPr>
        <w:pStyle w:val="Web"/>
        <w:spacing w:after="0"/>
        <w:jc w:val="both"/>
        <w:rPr>
          <w:sz w:val="22"/>
        </w:rPr>
      </w:pPr>
      <w:r>
        <w:rPr>
          <w:b/>
          <w:bCs/>
          <w:spacing w:val="-4"/>
          <w:sz w:val="22"/>
        </w:rPr>
        <w:t>β.</w:t>
      </w:r>
      <w:r>
        <w:rPr>
          <w:spacing w:val="-4"/>
          <w:sz w:val="22"/>
        </w:rPr>
        <w:t xml:space="preserve">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Pr>
          <w:spacing w:val="-4"/>
          <w:sz w:val="22"/>
          <w:lang w:val="en-US"/>
        </w:rPr>
        <w:t>kit</w:t>
      </w:r>
      <w:r>
        <w:rPr>
          <w:spacing w:val="-4"/>
          <w:sz w:val="22"/>
        </w:rPr>
        <w:t>).</w:t>
      </w:r>
    </w:p>
    <w:p w14:paraId="4427D994" w14:textId="77777777" w:rsidR="005663EF" w:rsidRDefault="00BE17B2">
      <w:pPr>
        <w:pStyle w:val="Web"/>
        <w:spacing w:after="0"/>
        <w:jc w:val="both"/>
        <w:rPr>
          <w:spacing w:val="-4"/>
          <w:sz w:val="22"/>
        </w:rPr>
      </w:pPr>
      <w:r>
        <w:rPr>
          <w:b/>
          <w:bCs/>
          <w:spacing w:val="-4"/>
          <w:sz w:val="22"/>
        </w:rPr>
        <w:t>γ.</w:t>
      </w:r>
      <w:r>
        <w:rPr>
          <w:spacing w:val="-4"/>
          <w:sz w:val="22"/>
        </w:rPr>
        <w:t xml:space="preserve"> Δήλωση ότι το διαγνωστικό προϊόν περιέχει όλα τα συστατικά που απαιτούνται για τη μέτρηση.</w:t>
      </w:r>
    </w:p>
    <w:p w14:paraId="47D2EDC3" w14:textId="77777777" w:rsidR="005663EF" w:rsidRDefault="00BE17B2">
      <w:pPr>
        <w:pStyle w:val="Web"/>
        <w:spacing w:after="0"/>
        <w:jc w:val="both"/>
        <w:rPr>
          <w:spacing w:val="-4"/>
          <w:sz w:val="22"/>
        </w:rPr>
      </w:pPr>
      <w:r>
        <w:rPr>
          <w:b/>
          <w:bCs/>
          <w:spacing w:val="-4"/>
          <w:sz w:val="22"/>
        </w:rPr>
        <w:t>δ.</w:t>
      </w:r>
      <w:r>
        <w:rPr>
          <w:spacing w:val="-4"/>
          <w:sz w:val="22"/>
        </w:rPr>
        <w:t xml:space="preserve">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14:paraId="01F83A5E" w14:textId="77777777" w:rsidR="005663EF" w:rsidRDefault="00BE17B2">
      <w:pPr>
        <w:pStyle w:val="Web"/>
        <w:spacing w:after="0"/>
        <w:jc w:val="both"/>
        <w:rPr>
          <w:spacing w:val="-4"/>
          <w:sz w:val="22"/>
        </w:rPr>
      </w:pPr>
      <w:r>
        <w:rPr>
          <w:b/>
          <w:bCs/>
          <w:spacing w:val="-4"/>
          <w:sz w:val="22"/>
        </w:rPr>
        <w:t xml:space="preserve">ε. </w:t>
      </w:r>
      <w:r>
        <w:rPr>
          <w:spacing w:val="-4"/>
          <w:sz w:val="22"/>
        </w:rPr>
        <w:t xml:space="preserve">Τις επιδόσεις του προϊόντος αναφορικά με την αναλυτική ευαισθησία, την εξειδίκευση, την ακρίβεια, την </w:t>
      </w:r>
      <w:proofErr w:type="spellStart"/>
      <w:r>
        <w:rPr>
          <w:spacing w:val="-4"/>
          <w:sz w:val="22"/>
        </w:rPr>
        <w:t>επαναληψιμότητα</w:t>
      </w:r>
      <w:proofErr w:type="spellEnd"/>
      <w:r>
        <w:rPr>
          <w:spacing w:val="-4"/>
          <w:sz w:val="22"/>
        </w:rPr>
        <w:t xml:space="preserve">, την </w:t>
      </w:r>
      <w:proofErr w:type="spellStart"/>
      <w:r>
        <w:rPr>
          <w:spacing w:val="-4"/>
          <w:sz w:val="22"/>
        </w:rPr>
        <w:t>αναπαραγωγιμότητα</w:t>
      </w:r>
      <w:proofErr w:type="spellEnd"/>
      <w:r>
        <w:rPr>
          <w:spacing w:val="-4"/>
          <w:sz w:val="22"/>
        </w:rPr>
        <w:t>, τα όρια ανίχνευσης και τις γνωστές αλληλεπιδράσεις.</w:t>
      </w:r>
    </w:p>
    <w:p w14:paraId="2AE3EA89" w14:textId="77777777" w:rsidR="005663EF" w:rsidRDefault="00BE17B2">
      <w:pPr>
        <w:pStyle w:val="Web"/>
        <w:spacing w:after="0"/>
        <w:jc w:val="both"/>
        <w:rPr>
          <w:spacing w:val="-4"/>
          <w:sz w:val="22"/>
        </w:rPr>
      </w:pPr>
      <w:r>
        <w:rPr>
          <w:b/>
          <w:bCs/>
          <w:spacing w:val="-4"/>
          <w:sz w:val="22"/>
        </w:rPr>
        <w:t>στ</w:t>
      </w:r>
      <w:r>
        <w:rPr>
          <w:spacing w:val="-4"/>
          <w:sz w:val="22"/>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14:paraId="04A96111" w14:textId="77777777" w:rsidR="005663EF" w:rsidRDefault="00BE17B2">
      <w:pPr>
        <w:pStyle w:val="Web"/>
        <w:spacing w:after="0"/>
        <w:jc w:val="both"/>
        <w:rPr>
          <w:spacing w:val="-4"/>
          <w:sz w:val="22"/>
        </w:rPr>
      </w:pPr>
      <w:r>
        <w:rPr>
          <w:b/>
          <w:bCs/>
          <w:spacing w:val="-4"/>
          <w:sz w:val="22"/>
        </w:rPr>
        <w:t xml:space="preserve">ζ. </w:t>
      </w:r>
      <w:r>
        <w:rPr>
          <w:spacing w:val="-4"/>
          <w:sz w:val="22"/>
        </w:rPr>
        <w:t xml:space="preserve">Τον τύπο του δείγματος που πρέπει να χρησιμοποιείται, τις ειδικές τυχόν συνθήκες συλλογής, </w:t>
      </w:r>
      <w:proofErr w:type="spellStart"/>
      <w:r>
        <w:rPr>
          <w:spacing w:val="-4"/>
          <w:sz w:val="22"/>
        </w:rPr>
        <w:t>προεπεξεργασίας</w:t>
      </w:r>
      <w:proofErr w:type="spellEnd"/>
      <w:r>
        <w:rPr>
          <w:spacing w:val="-4"/>
          <w:sz w:val="22"/>
        </w:rPr>
        <w:t xml:space="preserve"> και κατά περίπτωση, τις συνθήκες αποθήκευσης και οδηγίες για την προετοιμασία του ασθενούς.</w:t>
      </w:r>
    </w:p>
    <w:p w14:paraId="70FD84BE" w14:textId="77777777" w:rsidR="005663EF" w:rsidRDefault="00BE17B2">
      <w:pPr>
        <w:pStyle w:val="Web"/>
        <w:spacing w:after="0"/>
        <w:jc w:val="both"/>
        <w:rPr>
          <w:spacing w:val="-4"/>
          <w:sz w:val="22"/>
        </w:rPr>
      </w:pPr>
      <w:r>
        <w:rPr>
          <w:b/>
          <w:bCs/>
          <w:spacing w:val="-4"/>
          <w:sz w:val="22"/>
        </w:rPr>
        <w:t>η</w:t>
      </w:r>
      <w:r>
        <w:rPr>
          <w:spacing w:val="-4"/>
          <w:sz w:val="22"/>
        </w:rPr>
        <w:t>. Λεπτομερής περιγραφή της ακολουθητέας διαδικασίας για τη χρήση του προϊόντος.</w:t>
      </w:r>
    </w:p>
    <w:p w14:paraId="48DA565F" w14:textId="77777777" w:rsidR="005663EF" w:rsidRDefault="00BE17B2">
      <w:pPr>
        <w:pStyle w:val="Web"/>
        <w:spacing w:after="0"/>
        <w:jc w:val="both"/>
        <w:rPr>
          <w:spacing w:val="-4"/>
          <w:sz w:val="22"/>
        </w:rPr>
      </w:pPr>
      <w:r>
        <w:rPr>
          <w:b/>
          <w:bCs/>
          <w:spacing w:val="-4"/>
          <w:sz w:val="22"/>
        </w:rPr>
        <w:t xml:space="preserve">θ. </w:t>
      </w:r>
      <w:r>
        <w:rPr>
          <w:spacing w:val="-4"/>
          <w:sz w:val="22"/>
        </w:rPr>
        <w:t>Τη διαδικασία μετρήσεως που πρέπει να ακολουθείται με το διαγνωστικό προϊόν, συμπεριλαμβανομένων κατά περίπτωση :</w:t>
      </w:r>
    </w:p>
    <w:p w14:paraId="7B306355" w14:textId="77777777" w:rsidR="005663EF" w:rsidRDefault="00BE17B2">
      <w:pPr>
        <w:pStyle w:val="Web"/>
        <w:numPr>
          <w:ilvl w:val="0"/>
          <w:numId w:val="12"/>
        </w:numPr>
        <w:spacing w:after="0"/>
        <w:jc w:val="both"/>
        <w:rPr>
          <w:spacing w:val="-4"/>
          <w:sz w:val="22"/>
        </w:rPr>
      </w:pPr>
      <w:r>
        <w:rPr>
          <w:spacing w:val="-4"/>
          <w:sz w:val="22"/>
        </w:rPr>
        <w:t>Της αρχικής μεθόδου.</w:t>
      </w:r>
    </w:p>
    <w:p w14:paraId="0A5FB881" w14:textId="77777777" w:rsidR="005663EF" w:rsidRDefault="00BE17B2">
      <w:pPr>
        <w:pStyle w:val="Web"/>
        <w:numPr>
          <w:ilvl w:val="0"/>
          <w:numId w:val="12"/>
        </w:numPr>
        <w:spacing w:after="0"/>
        <w:jc w:val="both"/>
        <w:rPr>
          <w:spacing w:val="-4"/>
          <w:sz w:val="22"/>
        </w:rPr>
      </w:pPr>
      <w:r>
        <w:rPr>
          <w:spacing w:val="-4"/>
          <w:sz w:val="22"/>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14:paraId="1535F3D3" w14:textId="77777777" w:rsidR="005663EF" w:rsidRDefault="00BE17B2">
      <w:pPr>
        <w:pStyle w:val="Web"/>
        <w:numPr>
          <w:ilvl w:val="0"/>
          <w:numId w:val="12"/>
        </w:numPr>
        <w:spacing w:after="0"/>
        <w:jc w:val="both"/>
        <w:rPr>
          <w:spacing w:val="-4"/>
          <w:sz w:val="22"/>
        </w:rPr>
      </w:pPr>
      <w:r>
        <w:rPr>
          <w:spacing w:val="-4"/>
          <w:sz w:val="22"/>
        </w:rPr>
        <w:t>Ενδείξεων για το κατά πόσον απαιτείται ειδική εκπαίδευση των χρηστών.</w:t>
      </w:r>
    </w:p>
    <w:p w14:paraId="51D799A7" w14:textId="77777777" w:rsidR="005663EF" w:rsidRDefault="00BE17B2">
      <w:pPr>
        <w:pStyle w:val="Web"/>
        <w:spacing w:after="0"/>
        <w:jc w:val="both"/>
        <w:rPr>
          <w:spacing w:val="-4"/>
          <w:sz w:val="22"/>
        </w:rPr>
      </w:pPr>
      <w:r>
        <w:rPr>
          <w:b/>
          <w:bCs/>
          <w:spacing w:val="-4"/>
          <w:sz w:val="22"/>
        </w:rPr>
        <w:t>ι</w:t>
      </w:r>
      <w:r>
        <w:rPr>
          <w:spacing w:val="-4"/>
          <w:sz w:val="22"/>
        </w:rPr>
        <w:t>.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14:paraId="572E77C1" w14:textId="77777777" w:rsidR="005663EF" w:rsidRDefault="00BE17B2">
      <w:pPr>
        <w:pStyle w:val="Web"/>
        <w:spacing w:after="0"/>
        <w:jc w:val="both"/>
        <w:rPr>
          <w:spacing w:val="-4"/>
          <w:sz w:val="22"/>
        </w:rPr>
      </w:pPr>
      <w:r>
        <w:rPr>
          <w:b/>
          <w:bCs/>
          <w:spacing w:val="-4"/>
          <w:sz w:val="22"/>
        </w:rPr>
        <w:t>ια</w:t>
      </w:r>
      <w:r>
        <w:rPr>
          <w:spacing w:val="-4"/>
          <w:sz w:val="22"/>
        </w:rPr>
        <w:t>. Τα μέτρα που πρέπει να λαμβάνονται , σε περίπτωση αλλαγών στις αναλυτικές επιδόσεις του προϊόντος.</w:t>
      </w:r>
    </w:p>
    <w:p w14:paraId="2CB50A05" w14:textId="77777777" w:rsidR="005663EF" w:rsidRDefault="00BE17B2">
      <w:pPr>
        <w:pStyle w:val="Web"/>
        <w:spacing w:after="0"/>
        <w:jc w:val="both"/>
        <w:rPr>
          <w:spacing w:val="-4"/>
          <w:sz w:val="22"/>
        </w:rPr>
      </w:pPr>
      <w:r>
        <w:rPr>
          <w:b/>
          <w:bCs/>
          <w:spacing w:val="-4"/>
          <w:sz w:val="22"/>
        </w:rPr>
        <w:t>ιβ.</w:t>
      </w:r>
      <w:r>
        <w:rPr>
          <w:spacing w:val="-4"/>
          <w:sz w:val="22"/>
        </w:rPr>
        <w:t xml:space="preserve"> Τις κατάλληλες για τους χρήστες πληροφορίες, σχετικά με:</w:t>
      </w:r>
    </w:p>
    <w:p w14:paraId="384E32AA" w14:textId="77777777" w:rsidR="005663EF" w:rsidRDefault="00BE17B2">
      <w:pPr>
        <w:pStyle w:val="Web"/>
        <w:numPr>
          <w:ilvl w:val="0"/>
          <w:numId w:val="13"/>
        </w:numPr>
        <w:spacing w:after="0"/>
        <w:jc w:val="both"/>
        <w:rPr>
          <w:sz w:val="22"/>
        </w:rPr>
      </w:pPr>
      <w:r>
        <w:rPr>
          <w:spacing w:val="-4"/>
          <w:sz w:val="22"/>
          <w:lang w:val="en-US"/>
        </w:rPr>
        <w:lastRenderedPageBreak/>
        <w:t>To</w:t>
      </w:r>
      <w:r>
        <w:rPr>
          <w:spacing w:val="-4"/>
          <w:sz w:val="22"/>
        </w:rPr>
        <w:t>ν εσωτερικό έλεγχο ποιότητας, συμπεριλαμβανομένων και των διαδικασιών επικύρωσης.</w:t>
      </w:r>
    </w:p>
    <w:p w14:paraId="2AFA7D39" w14:textId="77777777" w:rsidR="005663EF" w:rsidRDefault="00BE17B2">
      <w:pPr>
        <w:pStyle w:val="Web"/>
        <w:numPr>
          <w:ilvl w:val="0"/>
          <w:numId w:val="13"/>
        </w:numPr>
        <w:spacing w:after="0"/>
        <w:jc w:val="both"/>
        <w:rPr>
          <w:spacing w:val="-4"/>
          <w:sz w:val="22"/>
        </w:rPr>
      </w:pPr>
      <w:r>
        <w:rPr>
          <w:spacing w:val="-4"/>
          <w:sz w:val="22"/>
        </w:rPr>
        <w:t>Αναφορά στον τρόπο βαθμονόμησης του προϊόντος.</w:t>
      </w:r>
    </w:p>
    <w:p w14:paraId="66A2C8E6" w14:textId="77777777" w:rsidR="005663EF" w:rsidRDefault="00BE17B2">
      <w:pPr>
        <w:pStyle w:val="Web"/>
        <w:numPr>
          <w:ilvl w:val="0"/>
          <w:numId w:val="13"/>
        </w:numPr>
        <w:spacing w:after="0"/>
        <w:jc w:val="both"/>
        <w:rPr>
          <w:spacing w:val="-4"/>
          <w:sz w:val="22"/>
        </w:rPr>
      </w:pPr>
      <w:r>
        <w:rPr>
          <w:spacing w:val="-4"/>
          <w:sz w:val="22"/>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14:paraId="0E020D8E" w14:textId="77777777" w:rsidR="005663EF" w:rsidRDefault="00BE17B2">
      <w:pPr>
        <w:pStyle w:val="Web"/>
        <w:numPr>
          <w:ilvl w:val="0"/>
          <w:numId w:val="13"/>
        </w:numPr>
        <w:spacing w:after="0"/>
        <w:jc w:val="both"/>
        <w:rPr>
          <w:spacing w:val="-4"/>
          <w:sz w:val="22"/>
        </w:rPr>
      </w:pPr>
      <w:r>
        <w:rPr>
          <w:spacing w:val="-4"/>
          <w:sz w:val="22"/>
        </w:rPr>
        <w:t xml:space="preserve">Αν το προϊόν πρέπει να χρησιμοποιείται σε συνδυασμό ή να εγκαθίσταται ή να συνδέεται με άλλα </w:t>
      </w:r>
      <w:proofErr w:type="spellStart"/>
      <w:r>
        <w:rPr>
          <w:spacing w:val="-4"/>
          <w:sz w:val="22"/>
        </w:rPr>
        <w:t>ιατροτεχνολογικά</w:t>
      </w:r>
      <w:proofErr w:type="spellEnd"/>
      <w:r>
        <w:rPr>
          <w:spacing w:val="-4"/>
          <w:sz w:val="22"/>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14:paraId="7FCEA692" w14:textId="77777777" w:rsidR="005663EF" w:rsidRDefault="00BE17B2">
      <w:pPr>
        <w:pStyle w:val="Web"/>
        <w:numPr>
          <w:ilvl w:val="0"/>
          <w:numId w:val="13"/>
        </w:numPr>
        <w:spacing w:after="0"/>
        <w:jc w:val="both"/>
        <w:rPr>
          <w:spacing w:val="-4"/>
          <w:sz w:val="22"/>
        </w:rPr>
      </w:pPr>
      <w:r>
        <w:rPr>
          <w:spacing w:val="-4"/>
          <w:sz w:val="22"/>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14:paraId="35D932C4" w14:textId="77777777" w:rsidR="005663EF" w:rsidRDefault="00BE17B2">
      <w:pPr>
        <w:pStyle w:val="Web"/>
        <w:numPr>
          <w:ilvl w:val="0"/>
          <w:numId w:val="13"/>
        </w:numPr>
        <w:spacing w:after="0"/>
        <w:jc w:val="both"/>
        <w:rPr>
          <w:spacing w:val="-4"/>
          <w:sz w:val="22"/>
        </w:rPr>
      </w:pPr>
      <w:r>
        <w:rPr>
          <w:spacing w:val="-4"/>
          <w:sz w:val="22"/>
        </w:rPr>
        <w:t>Πληροφορίες για τη διάθεση των αποβλήτων.</w:t>
      </w:r>
    </w:p>
    <w:p w14:paraId="687D4944" w14:textId="77777777" w:rsidR="005663EF" w:rsidRDefault="00BE17B2">
      <w:pPr>
        <w:pStyle w:val="Web"/>
        <w:numPr>
          <w:ilvl w:val="0"/>
          <w:numId w:val="13"/>
        </w:numPr>
        <w:spacing w:after="0"/>
        <w:jc w:val="both"/>
        <w:rPr>
          <w:spacing w:val="-4"/>
          <w:sz w:val="22"/>
        </w:rPr>
      </w:pPr>
      <w:r>
        <w:rPr>
          <w:spacing w:val="-4"/>
          <w:sz w:val="22"/>
        </w:rPr>
        <w:t>Πληροφορίες σχετικά με κάθε πρόσθετη επεξεργασία ή χειρισμό που απαιτείται, προτού χρησιμοποιηθεί το προϊόν (π.χ. αποστείρωση, τελική συναρμολόγηση κλπ.)</w:t>
      </w:r>
    </w:p>
    <w:p w14:paraId="29709B28" w14:textId="77777777" w:rsidR="005663EF" w:rsidRDefault="00BE17B2">
      <w:pPr>
        <w:pStyle w:val="Web"/>
        <w:numPr>
          <w:ilvl w:val="0"/>
          <w:numId w:val="13"/>
        </w:numPr>
        <w:spacing w:after="0"/>
        <w:jc w:val="both"/>
        <w:rPr>
          <w:spacing w:val="-4"/>
          <w:sz w:val="22"/>
        </w:rPr>
      </w:pPr>
      <w:r>
        <w:rPr>
          <w:spacing w:val="-4"/>
          <w:sz w:val="22"/>
        </w:rPr>
        <w:t>Τις απαραίτητες οδηγίες για το ενδεχόμενο φθοράς της προστατευτικής συσκευασίας.</w:t>
      </w:r>
    </w:p>
    <w:p w14:paraId="5FFD251F" w14:textId="77777777" w:rsidR="005663EF" w:rsidRDefault="00BE17B2">
      <w:pPr>
        <w:pStyle w:val="Web"/>
        <w:numPr>
          <w:ilvl w:val="0"/>
          <w:numId w:val="13"/>
        </w:numPr>
        <w:spacing w:after="0"/>
        <w:jc w:val="both"/>
        <w:rPr>
          <w:spacing w:val="-4"/>
          <w:sz w:val="22"/>
        </w:rPr>
      </w:pPr>
      <w:r>
        <w:rPr>
          <w:spacing w:val="-4"/>
          <w:sz w:val="22"/>
        </w:rPr>
        <w:t xml:space="preserve">Λεπτομερή στοιχεία για τις κατάλληλες μεθόδους </w:t>
      </w:r>
      <w:proofErr w:type="spellStart"/>
      <w:r>
        <w:rPr>
          <w:spacing w:val="-4"/>
          <w:sz w:val="22"/>
        </w:rPr>
        <w:t>επαναποστείρωσης</w:t>
      </w:r>
      <w:proofErr w:type="spellEnd"/>
      <w:r>
        <w:rPr>
          <w:spacing w:val="-4"/>
          <w:sz w:val="22"/>
        </w:rPr>
        <w:t xml:space="preserve"> ή απολύμανσης.</w:t>
      </w:r>
    </w:p>
    <w:p w14:paraId="0D85FD11" w14:textId="77777777" w:rsidR="005663EF" w:rsidRDefault="00BE17B2">
      <w:pPr>
        <w:pStyle w:val="Web"/>
        <w:spacing w:after="0"/>
        <w:ind w:left="363"/>
        <w:jc w:val="both"/>
        <w:rPr>
          <w:spacing w:val="-4"/>
          <w:sz w:val="22"/>
        </w:rPr>
      </w:pPr>
      <w:r>
        <w:rPr>
          <w:b/>
          <w:bCs/>
          <w:spacing w:val="-4"/>
          <w:sz w:val="22"/>
        </w:rPr>
        <w:t>ιγ.</w:t>
      </w:r>
      <w:r>
        <w:rPr>
          <w:spacing w:val="-4"/>
          <w:sz w:val="22"/>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φύση της.</w:t>
      </w:r>
    </w:p>
    <w:p w14:paraId="684A30BE" w14:textId="77777777" w:rsidR="005663EF" w:rsidRDefault="00BE17B2">
      <w:pPr>
        <w:pStyle w:val="Web"/>
        <w:spacing w:after="0"/>
        <w:ind w:left="363"/>
        <w:jc w:val="both"/>
        <w:rPr>
          <w:sz w:val="22"/>
        </w:rPr>
      </w:pPr>
      <w:r>
        <w:rPr>
          <w:b/>
          <w:bCs/>
          <w:spacing w:val="-4"/>
          <w:sz w:val="22"/>
        </w:rPr>
        <w:t>ιδ.</w:t>
      </w:r>
      <w:r>
        <w:rPr>
          <w:spacing w:val="-4"/>
          <w:sz w:val="22"/>
        </w:rPr>
        <w:t xml:space="preserve"> Την ημερομηνία εκδόσεως ή της πλέον πρόσφατης αναθεώρησης των οδηγιών χρήσεως.</w:t>
      </w:r>
    </w:p>
    <w:p w14:paraId="013CD260" w14:textId="77777777" w:rsidR="005663EF" w:rsidRDefault="00BE17B2">
      <w:pPr>
        <w:pStyle w:val="Web"/>
        <w:spacing w:after="0"/>
        <w:ind w:left="363"/>
        <w:jc w:val="both"/>
        <w:rPr>
          <w:spacing w:val="-4"/>
          <w:sz w:val="22"/>
        </w:rPr>
      </w:pPr>
      <w:r>
        <w:rPr>
          <w:b/>
          <w:bCs/>
          <w:i/>
          <w:iCs/>
          <w:spacing w:val="-4"/>
          <w:sz w:val="22"/>
        </w:rPr>
        <w:t>2.2.10.</w:t>
      </w:r>
      <w:r>
        <w:rPr>
          <w:spacing w:val="-4"/>
          <w:sz w:val="22"/>
        </w:rPr>
        <w:t xml:space="preserve"> Μετά την κατακύρωση, ο μειοδότης υποχρεούται να επισημαίνει επιπλέον κάθε μονάδα συσκευασίας των υλικών που παραδίδονται με :</w:t>
      </w:r>
    </w:p>
    <w:p w14:paraId="155F6F31" w14:textId="77777777" w:rsidR="005663EF" w:rsidRDefault="00BE17B2">
      <w:pPr>
        <w:pStyle w:val="Web"/>
        <w:numPr>
          <w:ilvl w:val="0"/>
          <w:numId w:val="14"/>
        </w:numPr>
        <w:spacing w:after="0"/>
        <w:jc w:val="both"/>
        <w:rPr>
          <w:spacing w:val="-4"/>
          <w:sz w:val="22"/>
        </w:rPr>
      </w:pPr>
      <w:r>
        <w:rPr>
          <w:spacing w:val="-4"/>
          <w:sz w:val="22"/>
        </w:rPr>
        <w:t>Τα στοιχεία του προμηθευτή</w:t>
      </w:r>
    </w:p>
    <w:p w14:paraId="093954C4" w14:textId="77777777" w:rsidR="005663EF" w:rsidRDefault="00BE17B2">
      <w:pPr>
        <w:pStyle w:val="Web"/>
        <w:numPr>
          <w:ilvl w:val="0"/>
          <w:numId w:val="14"/>
        </w:numPr>
        <w:spacing w:after="0"/>
        <w:jc w:val="both"/>
        <w:rPr>
          <w:spacing w:val="-4"/>
          <w:sz w:val="22"/>
        </w:rPr>
      </w:pPr>
      <w:r>
        <w:rPr>
          <w:spacing w:val="-4"/>
          <w:sz w:val="22"/>
        </w:rPr>
        <w:t>Αριθμό σύμβασης.</w:t>
      </w:r>
    </w:p>
    <w:p w14:paraId="77759763" w14:textId="77777777" w:rsidR="005663EF" w:rsidRDefault="00BE17B2">
      <w:pPr>
        <w:pStyle w:val="Web"/>
        <w:numPr>
          <w:ilvl w:val="0"/>
          <w:numId w:val="14"/>
        </w:numPr>
        <w:spacing w:after="0"/>
        <w:jc w:val="both"/>
        <w:rPr>
          <w:spacing w:val="-4"/>
          <w:sz w:val="22"/>
        </w:rPr>
      </w:pPr>
      <w:r>
        <w:rPr>
          <w:spacing w:val="-4"/>
          <w:sz w:val="22"/>
        </w:rPr>
        <w:t>Την ένδειξη « ΚΡΑΤΙΚΟ ΕΙΔΟΣ»</w:t>
      </w:r>
    </w:p>
    <w:p w14:paraId="753DB1A7" w14:textId="77777777" w:rsidR="005663EF" w:rsidRDefault="00BE17B2">
      <w:pPr>
        <w:tabs>
          <w:tab w:val="left" w:pos="-720"/>
        </w:tabs>
        <w:ind w:left="360"/>
        <w:rPr>
          <w:rFonts w:ascii="Times New Roman" w:hAnsi="Times New Roman"/>
          <w:b/>
          <w:spacing w:val="-4"/>
          <w:lang w:val="el-GR"/>
        </w:rPr>
      </w:pPr>
      <w:r>
        <w:rPr>
          <w:rFonts w:ascii="Times New Roman" w:hAnsi="Times New Roman"/>
          <w:b/>
          <w:spacing w:val="-4"/>
          <w:lang w:val="el-GR"/>
        </w:rPr>
        <w:t>2.3. Άλλοι Όροι.</w:t>
      </w:r>
    </w:p>
    <w:p w14:paraId="5AD53F7D" w14:textId="77777777"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2.3.1.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14:paraId="41F186EF" w14:textId="77777777" w:rsidR="005663EF" w:rsidRDefault="00BE17B2">
      <w:pPr>
        <w:tabs>
          <w:tab w:val="left" w:pos="-720"/>
        </w:tabs>
        <w:ind w:left="360"/>
        <w:rPr>
          <w:rFonts w:ascii="Times New Roman" w:hAnsi="Times New Roman"/>
          <w:color w:val="FF0000"/>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bCs/>
          <w:spacing w:val="-3"/>
          <w:lang w:val="el-GR"/>
        </w:rPr>
        <w:t>Οι προμηθευτές πρέπει να καταθέσουν τιμές, σύμφωνα με τα αναγραφόμενα στο ΠΑΡΑΡΤΗΜΑ Δ « ΕΝΤΥΠΟ ΣΥΜΠΛΗΡΩΣΗΣ ΟΙΚΟΝΟΜΙΚΗΣ ΠΡΟΣΦΟΡΑΣ »</w:t>
      </w:r>
    </w:p>
    <w:p w14:paraId="69D26792" w14:textId="77777777" w:rsidR="005663EF" w:rsidRDefault="00BE17B2">
      <w:pPr>
        <w:tabs>
          <w:tab w:val="left" w:pos="-720"/>
        </w:tabs>
        <w:rPr>
          <w:rFonts w:ascii="Times New Roman" w:hAnsi="Times New Roman"/>
          <w:spacing w:val="-3"/>
          <w:lang w:val="el-GR"/>
        </w:rPr>
      </w:pPr>
      <w:r>
        <w:rPr>
          <w:rFonts w:ascii="Times New Roman" w:hAnsi="Times New Roman"/>
          <w:spacing w:val="-3"/>
          <w:lang w:val="el-GR"/>
        </w:rPr>
        <w:tab/>
        <w:t>2.3.2.. Την αντιστοιχία των επιπρόσθετων υλικών, όπως υλικά βαθμονόμησης και ελέγχου (</w:t>
      </w:r>
      <w:r>
        <w:rPr>
          <w:rFonts w:ascii="Times New Roman" w:hAnsi="Times New Roman"/>
          <w:spacing w:val="-3"/>
        </w:rPr>
        <w:t>controls</w:t>
      </w:r>
      <w:r>
        <w:rPr>
          <w:rFonts w:ascii="Times New Roman" w:hAnsi="Times New Roman"/>
          <w:spacing w:val="-3"/>
          <w:lang w:val="el-GR"/>
        </w:rPr>
        <w:t xml:space="preserve">, </w:t>
      </w:r>
      <w:r>
        <w:rPr>
          <w:rFonts w:ascii="Times New Roman" w:hAnsi="Times New Roman"/>
          <w:spacing w:val="-3"/>
        </w:rPr>
        <w:t>calibrations</w:t>
      </w:r>
      <w:r>
        <w:rPr>
          <w:rFonts w:ascii="Times New Roman" w:hAnsi="Times New Roman"/>
          <w:spacing w:val="-3"/>
          <w:lang w:val="el-GR"/>
        </w:rPr>
        <w:t>) και λοιπών αναλωσίμων, με τον ακέραιο αριθμό συσκευασιών που απαιτούνται για την εκτέλεση των απαιτουμένων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14:paraId="47DC49B2" w14:textId="77777777" w:rsidR="005663EF" w:rsidRDefault="00BE17B2">
      <w:pPr>
        <w:tabs>
          <w:tab w:val="left" w:pos="-720"/>
        </w:tabs>
        <w:rPr>
          <w:rFonts w:ascii="Times New Roman" w:hAnsi="Times New Roman"/>
          <w:spacing w:val="-3"/>
          <w:lang w:val="el-GR"/>
        </w:rPr>
      </w:pPr>
      <w:r>
        <w:rPr>
          <w:rFonts w:ascii="Times New Roman" w:hAnsi="Times New Roman"/>
          <w:spacing w:val="-3"/>
          <w:lang w:val="el-GR"/>
        </w:rPr>
        <w:t>…δ. Την αντιστοιχία των αντιδραστηρίων με τον ακέραιο αριθμό συσκευασιών που απαιτούνται για την εκτέλεση των απαιτουμένων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14:paraId="6903FC97" w14:textId="77777777" w:rsidR="005663EF" w:rsidRDefault="00BE17B2">
      <w:pPr>
        <w:tabs>
          <w:tab w:val="left" w:pos="-720"/>
        </w:tabs>
        <w:rPr>
          <w:rFonts w:ascii="Times New Roman" w:hAnsi="Times New Roman"/>
          <w:spacing w:val="-3"/>
          <w:u w:val="single"/>
          <w:lang w:val="el-GR"/>
        </w:rPr>
      </w:pPr>
      <w:r>
        <w:rPr>
          <w:rFonts w:ascii="Times New Roman" w:hAnsi="Times New Roman"/>
          <w:spacing w:val="-3"/>
          <w:u w:val="single"/>
          <w:lang w:val="el-GR"/>
        </w:rPr>
        <w:t xml:space="preserve">Οι προμηθευτές για τον υπολογισμό του απαιτούμενου αριθμού των συσκευασιών των υλικών του Νοσοκομείου (αντιδραστήρια, αναλώσιμα, βαθμονομητές, </w:t>
      </w:r>
      <w:proofErr w:type="spellStart"/>
      <w:r>
        <w:rPr>
          <w:rFonts w:ascii="Times New Roman" w:hAnsi="Times New Roman"/>
          <w:spacing w:val="-3"/>
          <w:u w:val="single"/>
          <w:lang w:val="el-GR"/>
        </w:rPr>
        <w:t>κ.λ.π</w:t>
      </w:r>
      <w:proofErr w:type="spellEnd"/>
      <w:r>
        <w:rPr>
          <w:rFonts w:ascii="Times New Roman" w:hAnsi="Times New Roman"/>
          <w:spacing w:val="-3"/>
          <w:u w:val="single"/>
          <w:lang w:val="el-GR"/>
        </w:rPr>
        <w:t>),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14:paraId="58FE1F45" w14:textId="77777777" w:rsidR="005663EF" w:rsidRDefault="00BE17B2">
      <w:pPr>
        <w:tabs>
          <w:tab w:val="left" w:pos="-720"/>
        </w:tabs>
        <w:rPr>
          <w:rFonts w:ascii="Times New Roman" w:hAnsi="Times New Roman"/>
          <w:spacing w:val="-3"/>
          <w:lang w:val="el-GR"/>
        </w:rPr>
      </w:pPr>
      <w:r>
        <w:rPr>
          <w:rFonts w:ascii="Times New Roman" w:hAnsi="Times New Roman"/>
          <w:spacing w:val="-3"/>
          <w:lang w:val="el-GR"/>
        </w:rPr>
        <w:lastRenderedPageBreak/>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14:paraId="280281EB" w14:textId="77777777" w:rsidR="005663EF" w:rsidRDefault="00BE17B2">
      <w:pPr>
        <w:tabs>
          <w:tab w:val="left" w:pos="-720"/>
        </w:tabs>
        <w:rPr>
          <w:rFonts w:ascii="Times New Roman" w:hAnsi="Times New Roman"/>
          <w:spacing w:val="-3"/>
          <w:u w:val="single"/>
          <w:lang w:val="el-GR"/>
        </w:rPr>
      </w:pPr>
      <w:r>
        <w:rPr>
          <w:rFonts w:ascii="Times New Roman" w:hAnsi="Times New Roman"/>
          <w:spacing w:val="-3"/>
          <w:u w:val="single"/>
          <w:lang w:val="el-GR"/>
        </w:rPr>
        <w:t>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Σημειώνουμε ότι για τον εσωτερικό έλεγχο ποιότητας αποτελεσμάτων θα απαιτηθούν για κάθε μηχάνημα και ανά είδος εξέτασης, δύο δείγματα ελέγχου ημερησίως (</w:t>
      </w:r>
      <w:r>
        <w:rPr>
          <w:rFonts w:ascii="Times New Roman" w:hAnsi="Times New Roman"/>
          <w:spacing w:val="-3"/>
          <w:u w:val="single"/>
        </w:rPr>
        <w:t>high</w:t>
      </w:r>
      <w:r>
        <w:rPr>
          <w:rFonts w:ascii="Times New Roman" w:hAnsi="Times New Roman"/>
          <w:spacing w:val="-3"/>
          <w:u w:val="single"/>
          <w:lang w:val="el-GR"/>
        </w:rPr>
        <w:t xml:space="preserve"> και </w:t>
      </w:r>
      <w:r>
        <w:rPr>
          <w:rFonts w:ascii="Times New Roman" w:hAnsi="Times New Roman"/>
          <w:spacing w:val="-3"/>
          <w:u w:val="single"/>
        </w:rPr>
        <w:t>low</w:t>
      </w:r>
      <w:r>
        <w:rPr>
          <w:rFonts w:ascii="Times New Roman" w:hAnsi="Times New Roman"/>
          <w:spacing w:val="-3"/>
          <w:u w:val="single"/>
          <w:lang w:val="el-GR"/>
        </w:rPr>
        <w:t xml:space="preserve"> </w:t>
      </w:r>
      <w:r>
        <w:rPr>
          <w:rFonts w:ascii="Times New Roman" w:hAnsi="Times New Roman"/>
          <w:spacing w:val="-3"/>
          <w:u w:val="single"/>
        </w:rPr>
        <w:t>level</w:t>
      </w:r>
      <w:r>
        <w:rPr>
          <w:rFonts w:ascii="Times New Roman" w:hAnsi="Times New Roman"/>
          <w:spacing w:val="-3"/>
          <w:u w:val="single"/>
          <w:lang w:val="el-GR"/>
        </w:rPr>
        <w:t>).</w:t>
      </w:r>
    </w:p>
    <w:p w14:paraId="033EE4C6" w14:textId="77777777" w:rsidR="005663EF" w:rsidRDefault="00BE17B2">
      <w:pPr>
        <w:tabs>
          <w:tab w:val="left" w:pos="-720"/>
        </w:tabs>
        <w:rPr>
          <w:rFonts w:ascii="Times New Roman" w:hAnsi="Times New Roman"/>
          <w:spacing w:val="-3"/>
          <w:lang w:val="el-GR"/>
        </w:rPr>
      </w:pPr>
      <w:r>
        <w:rPr>
          <w:rFonts w:ascii="Times New Roman" w:hAnsi="Times New Roman"/>
          <w:spacing w:val="-3"/>
          <w:lang w:val="el-GR"/>
        </w:rPr>
        <w:t xml:space="preserve">Οι συσκευασίες των υλικών (αντιδραστήρια, αναλώσιμα, βαθμονομητές, </w:t>
      </w:r>
      <w:proofErr w:type="spellStart"/>
      <w:r>
        <w:rPr>
          <w:rFonts w:ascii="Times New Roman" w:hAnsi="Times New Roman"/>
          <w:spacing w:val="-3"/>
          <w:lang w:val="el-GR"/>
        </w:rPr>
        <w:t>κ.λ.π</w:t>
      </w:r>
      <w:proofErr w:type="spellEnd"/>
      <w:r>
        <w:rPr>
          <w:rFonts w:ascii="Times New Roman" w:hAnsi="Times New Roman"/>
          <w:spacing w:val="-3"/>
          <w:lang w:val="el-GR"/>
        </w:rPr>
        <w:t xml:space="preserve">) που απαιτούνται και προσφέρονται, πρέπει να είναι σε </w:t>
      </w:r>
      <w:r>
        <w:rPr>
          <w:rFonts w:ascii="Times New Roman" w:hAnsi="Times New Roman"/>
          <w:spacing w:val="-3"/>
          <w:u w:val="single"/>
          <w:lang w:val="el-GR"/>
        </w:rPr>
        <w:t>ακέραιο αριθμό</w:t>
      </w:r>
      <w:r>
        <w:rPr>
          <w:rFonts w:ascii="Times New Roman" w:hAnsi="Times New Roman"/>
          <w:spacing w:val="-3"/>
          <w:lang w:val="el-GR"/>
        </w:rPr>
        <w:t xml:space="preserve"> και όχι σε κλασματικό.</w:t>
      </w:r>
    </w:p>
    <w:p w14:paraId="1EDB2F96" w14:textId="77777777" w:rsidR="005663EF" w:rsidRDefault="005663EF">
      <w:pPr>
        <w:tabs>
          <w:tab w:val="left" w:pos="-720"/>
        </w:tabs>
        <w:ind w:left="360"/>
        <w:rPr>
          <w:rFonts w:ascii="Times New Roman" w:hAnsi="Times New Roman"/>
          <w:spacing w:val="-3"/>
          <w:lang w:val="el-GR"/>
        </w:rPr>
      </w:pPr>
    </w:p>
    <w:p w14:paraId="59BD550D" w14:textId="77777777"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2.3.3.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14:paraId="4F74B01C" w14:textId="77777777"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ab/>
        <w:t>2.3.4..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14:paraId="4A94FA96" w14:textId="77777777"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 xml:space="preserve">   Υποχρέωση τήρησης ελάχιστου αποθέματος ανταλλακτικών και αναλωσίμων υλικών εντός του Νοσοκομείου.</w:t>
      </w:r>
    </w:p>
    <w:p w14:paraId="505E3338" w14:textId="77777777" w:rsidR="005663EF" w:rsidRDefault="00BE17B2">
      <w:pPr>
        <w:tabs>
          <w:tab w:val="left" w:pos="-720"/>
        </w:tabs>
        <w:ind w:left="284"/>
        <w:rPr>
          <w:rFonts w:ascii="Times New Roman" w:hAnsi="Times New Roman"/>
          <w:color w:val="FF0000"/>
          <w:spacing w:val="-3"/>
          <w:lang w:val="el-GR"/>
        </w:rPr>
      </w:pPr>
      <w:r>
        <w:rPr>
          <w:rFonts w:ascii="Times New Roman" w:hAnsi="Times New Roman"/>
          <w:spacing w:val="-3"/>
          <w:lang w:val="el-GR"/>
        </w:rPr>
        <w:tab/>
        <w:t xml:space="preserve">2.3.5. Η διάρκεια της σύμβασης ορίζεται </w:t>
      </w:r>
      <w:r>
        <w:rPr>
          <w:rFonts w:ascii="Times New Roman" w:hAnsi="Times New Roman"/>
          <w:b/>
          <w:bCs/>
          <w:spacing w:val="-3"/>
          <w:lang w:val="el-GR"/>
        </w:rPr>
        <w:t>σε ένα (1) έτος, με δικαίωμα</w:t>
      </w:r>
      <w:r>
        <w:rPr>
          <w:rFonts w:ascii="Times New Roman" w:hAnsi="Times New Roman"/>
          <w:spacing w:val="-3"/>
          <w:lang w:val="el-GR"/>
        </w:rPr>
        <w:t xml:space="preserve"> παράτασης εκ μέρους της Υπηρεσίας ( όπως αναφέρεται στους  Γενικούς  όρους) .</w:t>
      </w:r>
      <w:r>
        <w:rPr>
          <w:rFonts w:ascii="Times New Roman" w:hAnsi="Times New Roman"/>
          <w:color w:val="FF0000"/>
          <w:spacing w:val="-3"/>
          <w:lang w:val="el-GR"/>
        </w:rPr>
        <w:t xml:space="preserve"> </w:t>
      </w:r>
    </w:p>
    <w:p w14:paraId="48DFC64E" w14:textId="77777777" w:rsidR="005663EF" w:rsidRDefault="00BE17B2">
      <w:pPr>
        <w:tabs>
          <w:tab w:val="left" w:pos="-720"/>
        </w:tabs>
        <w:rPr>
          <w:rFonts w:ascii="Times New Roman" w:hAnsi="Times New Roman"/>
          <w:b/>
          <w:spacing w:val="-3"/>
          <w:lang w:val="el-GR"/>
        </w:rPr>
      </w:pPr>
      <w:r>
        <w:rPr>
          <w:rFonts w:ascii="Times New Roman" w:hAnsi="Times New Roman"/>
          <w:b/>
          <w:spacing w:val="-3"/>
          <w:lang w:val="el-GR"/>
        </w:rPr>
        <w:t>2.4.Ελεγχοι – Απόρριψη Υλικών- Αντικατάσταση.</w:t>
      </w:r>
    </w:p>
    <w:p w14:paraId="4BC78BCE" w14:textId="77777777" w:rsidR="005663EF" w:rsidRDefault="00BE17B2">
      <w:pPr>
        <w:pStyle w:val="22"/>
        <w:spacing w:line="24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2.4.1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Pr>
          <w:rFonts w:ascii="Times New Roman" w:hAnsi="Times New Roman"/>
          <w:szCs w:val="24"/>
        </w:rPr>
        <w:t>ντού</w:t>
      </w:r>
      <w:proofErr w:type="spellEnd"/>
      <w:r>
        <w:rPr>
          <w:rFonts w:ascii="Times New Roman" w:hAnsi="Times New Roman"/>
          <w:szCs w:val="24"/>
        </w:rPr>
        <w:t xml:space="preserve"> του Εργαστηρίου, αρκούντος τεκμηριωμένη.</w:t>
      </w:r>
    </w:p>
    <w:p w14:paraId="414B4623" w14:textId="77777777"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14:paraId="7FCE808E" w14:textId="77777777"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Εάν τελικά ο προμηθευτής δεν προβεί στην αντικατάσταση των ειδών που απορρίφθηκαν μέσα στην προθεσμία που του δόθηκε, κηρύσσεται έκπτωτος.</w:t>
      </w:r>
    </w:p>
    <w:p w14:paraId="3026D19B" w14:textId="77777777"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2.4.3. Τα είδη που απορρίφθηκαν επιστρέφονται στον προμηθευτή με φροντίδα και δαπάνες του, μέσα με 1ημέρα,από την ημερομηνία προσκόμισης των νέων ειδών.</w:t>
      </w:r>
    </w:p>
    <w:p w14:paraId="5C43F143" w14:textId="77777777"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2.4.4. 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Ν.4412/2016.</w:t>
      </w:r>
    </w:p>
    <w:p w14:paraId="358B7BE5" w14:textId="77777777" w:rsidR="005663EF" w:rsidRDefault="00BE17B2">
      <w:pPr>
        <w:tabs>
          <w:tab w:val="left" w:pos="-720"/>
        </w:tabs>
        <w:rPr>
          <w:rFonts w:ascii="Times New Roman" w:hAnsi="Times New Roman"/>
          <w:b/>
          <w:spacing w:val="-3"/>
          <w:u w:val="single"/>
          <w:lang w:val="el-GR"/>
        </w:rPr>
      </w:pPr>
      <w:r>
        <w:rPr>
          <w:rFonts w:ascii="Times New Roman" w:hAnsi="Times New Roman"/>
          <w:b/>
          <w:u w:val="single"/>
          <w:lang w:val="el-GR"/>
        </w:rPr>
        <w:t>2.5. Απολογιστικός έλεγχος</w:t>
      </w:r>
    </w:p>
    <w:p w14:paraId="431CD0E4" w14:textId="77777777" w:rsidR="005663EF" w:rsidRDefault="00BE17B2">
      <w:pPr>
        <w:rPr>
          <w:rFonts w:ascii="Times New Roman" w:hAnsi="Times New Roman"/>
          <w:lang w:val="el-GR"/>
        </w:rPr>
      </w:pPr>
      <w:r>
        <w:rPr>
          <w:rFonts w:ascii="Times New Roman" w:hAnsi="Times New Roman"/>
          <w:b/>
          <w:lang w:val="el-GR"/>
        </w:rPr>
        <w:t>2.5.1.</w:t>
      </w:r>
      <w:r>
        <w:rPr>
          <w:rFonts w:ascii="Times New Roman" w:hAnsi="Times New Roman"/>
          <w:lang w:val="el-GR"/>
        </w:rPr>
        <w:t xml:space="preserve">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14:paraId="4386865B" w14:textId="77777777" w:rsidR="005663EF" w:rsidRDefault="00BE17B2">
      <w:pPr>
        <w:rPr>
          <w:rFonts w:ascii="Times New Roman" w:hAnsi="Times New Roman"/>
          <w:lang w:val="el-GR"/>
        </w:rPr>
      </w:pPr>
      <w:r>
        <w:rPr>
          <w:rFonts w:ascii="Times New Roman" w:hAnsi="Times New Roman"/>
          <w:b/>
          <w:lang w:val="el-GR"/>
        </w:rPr>
        <w:t xml:space="preserve"> 2.5.2.</w:t>
      </w:r>
      <w:r>
        <w:rPr>
          <w:rFonts w:ascii="Times New Roman" w:hAnsi="Times New Roman"/>
          <w:lang w:val="el-GR"/>
        </w:rPr>
        <w:t xml:space="preserve"> Η επιτροπή θα συντάσσει πρακτικό με τα παραπάνω στοιχεία. Στην περίπτωση αδικαιολόγητων αποκλίσεων, θα γίνεται ρύθμιση ως εξής:</w:t>
      </w:r>
    </w:p>
    <w:p w14:paraId="1ADD2E7F" w14:textId="77777777" w:rsidR="005663EF" w:rsidRDefault="00BE17B2">
      <w:pPr>
        <w:rPr>
          <w:rFonts w:ascii="Times New Roman" w:hAnsi="Times New Roman"/>
          <w:lang w:val="el-GR"/>
        </w:rPr>
      </w:pPr>
      <w:r>
        <w:rPr>
          <w:rFonts w:ascii="Times New Roman" w:hAnsi="Times New Roman"/>
          <w:b/>
          <w:lang w:val="el-GR"/>
        </w:rPr>
        <w:t xml:space="preserve"> 2.5.3.</w:t>
      </w:r>
      <w:r>
        <w:rPr>
          <w:rFonts w:ascii="Times New Roman" w:hAnsi="Times New Roman"/>
          <w:lang w:val="el-GR"/>
        </w:rPr>
        <w:t xml:space="preserve">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14:paraId="324D8505" w14:textId="77777777" w:rsidR="005663EF" w:rsidRDefault="00BE17B2">
      <w:pPr>
        <w:rPr>
          <w:rFonts w:ascii="Times New Roman" w:hAnsi="Times New Roman"/>
          <w:lang w:val="el-GR"/>
        </w:rPr>
      </w:pPr>
      <w:r>
        <w:rPr>
          <w:rFonts w:ascii="Times New Roman" w:hAnsi="Times New Roman"/>
          <w:b/>
          <w:lang w:val="el-GR"/>
        </w:rPr>
        <w:t xml:space="preserve"> 2.5.4.</w:t>
      </w:r>
      <w:r>
        <w:rPr>
          <w:rFonts w:ascii="Times New Roman" w:hAnsi="Times New Roman"/>
          <w:lang w:val="el-GR"/>
        </w:rPr>
        <w:t xml:space="preserve">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14:paraId="62F4E436" w14:textId="77777777" w:rsidR="005663EF" w:rsidRDefault="00BE17B2">
      <w:pPr>
        <w:rPr>
          <w:rFonts w:ascii="Times New Roman" w:hAnsi="Times New Roman"/>
          <w:bCs/>
          <w:lang w:val="el-GR"/>
        </w:rPr>
      </w:pPr>
      <w:r>
        <w:rPr>
          <w:rFonts w:ascii="Times New Roman" w:hAnsi="Times New Roman"/>
          <w:b/>
          <w:lang w:val="el-GR"/>
        </w:rPr>
        <w:lastRenderedPageBreak/>
        <w:t xml:space="preserve"> 2.5.5. </w:t>
      </w:r>
      <w:r>
        <w:rPr>
          <w:rFonts w:ascii="Times New Roman" w:hAnsi="Times New Roman"/>
          <w:bCs/>
          <w:lang w:val="el-GR"/>
        </w:rPr>
        <w:t xml:space="preserve">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w:t>
      </w:r>
      <w:proofErr w:type="spellStart"/>
      <w:r>
        <w:rPr>
          <w:rFonts w:ascii="Times New Roman" w:hAnsi="Times New Roman"/>
          <w:bCs/>
          <w:lang w:val="el-GR"/>
        </w:rPr>
        <w:t>επι</w:t>
      </w:r>
      <w:proofErr w:type="spellEnd"/>
      <w:r>
        <w:rPr>
          <w:rFonts w:ascii="Times New Roman" w:hAnsi="Times New Roman"/>
          <w:bCs/>
          <w:lang w:val="el-GR"/>
        </w:rPr>
        <w:t xml:space="preserve"> πλέον συσκευασίες που θα απαιτηθούν.</w:t>
      </w:r>
    </w:p>
    <w:p w14:paraId="67E3CBD3" w14:textId="77777777" w:rsidR="005663EF" w:rsidRDefault="005663EF">
      <w:pPr>
        <w:rPr>
          <w:rFonts w:ascii="Times New Roman" w:hAnsi="Times New Roman"/>
          <w:spacing w:val="-4"/>
          <w:lang w:val="el-GR"/>
        </w:rPr>
      </w:pPr>
    </w:p>
    <w:p w14:paraId="290F402F" w14:textId="77777777" w:rsidR="005663EF" w:rsidRDefault="00BE17B2">
      <w:pPr>
        <w:pStyle w:val="Web"/>
        <w:spacing w:after="0"/>
        <w:jc w:val="both"/>
        <w:rPr>
          <w:spacing w:val="-4"/>
          <w:sz w:val="22"/>
        </w:rPr>
      </w:pPr>
      <w:r>
        <w:rPr>
          <w:b/>
          <w:bCs/>
          <w:spacing w:val="-4"/>
          <w:sz w:val="22"/>
        </w:rPr>
        <w:t>3) ΑΠΑΙΤΗΣΕΙΣ</w:t>
      </w:r>
    </w:p>
    <w:p w14:paraId="491E1F71" w14:textId="77777777" w:rsidR="005663EF" w:rsidRDefault="00BE17B2">
      <w:pPr>
        <w:pStyle w:val="Web"/>
        <w:spacing w:after="0"/>
        <w:jc w:val="both"/>
        <w:rPr>
          <w:spacing w:val="-4"/>
          <w:sz w:val="22"/>
        </w:rPr>
      </w:pPr>
      <w:r>
        <w:rPr>
          <w:b/>
          <w:bCs/>
          <w:i/>
          <w:iCs/>
          <w:spacing w:val="-4"/>
          <w:sz w:val="22"/>
        </w:rPr>
        <w:t>3.1. ΓΕΝΙΚΑ</w:t>
      </w:r>
    </w:p>
    <w:p w14:paraId="23A9201F" w14:textId="77777777"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Τα υπό προμήθεια υλικά πρέπει να είναι καινούργια , αμεταχείριστα και κατασκευασμένα με τις τελευταίες επιστημονικές εξελίξεις.</w:t>
      </w:r>
    </w:p>
    <w:p w14:paraId="2A421895" w14:textId="77777777"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spacing w:val="-4"/>
          <w:lang w:eastAsia="el-GR"/>
        </w:rPr>
        <w:t>standards</w:t>
      </w:r>
      <w:r>
        <w:rPr>
          <w:rFonts w:ascii="Times New Roman" w:hAnsi="Times New Roman"/>
          <w:spacing w:val="-4"/>
          <w:lang w:val="el-GR" w:eastAsia="el-GR"/>
        </w:rPr>
        <w:t>,</w:t>
      </w:r>
      <w:r>
        <w:rPr>
          <w:rFonts w:ascii="Times New Roman" w:hAnsi="Times New Roman"/>
          <w:spacing w:val="-4"/>
          <w:lang w:eastAsia="el-GR"/>
        </w:rPr>
        <w:t>controls</w:t>
      </w:r>
      <w:r>
        <w:rPr>
          <w:rFonts w:ascii="Times New Roman" w:hAnsi="Times New Roman"/>
          <w:spacing w:val="-4"/>
          <w:lang w:val="el-GR" w:eastAsia="el-GR"/>
        </w:rPr>
        <w:t>) σε ποσότητες τέτοιες που να μην παρακωλύεται η απρόσκοπτη λειτουργία του εργαστηρίου.</w:t>
      </w:r>
    </w:p>
    <w:p w14:paraId="44B5E55E" w14:textId="77777777"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 xml:space="preserve">Εκτός των αντιδραστηρίων </w:t>
      </w:r>
      <w:r>
        <w:rPr>
          <w:rFonts w:ascii="Times New Roman" w:hAnsi="Times New Roman"/>
          <w:b/>
          <w:bCs/>
          <w:spacing w:val="-4"/>
          <w:lang w:val="el-GR" w:eastAsia="el-GR"/>
        </w:rPr>
        <w:t>πρέπει να παρέχονται και τα λοιπά απαραίτητα αναλώσιμα υλικά</w:t>
      </w:r>
      <w:r>
        <w:rPr>
          <w:rFonts w:ascii="Times New Roman" w:hAnsi="Times New Roman"/>
          <w:spacing w:val="-4"/>
          <w:lang w:val="el-GR" w:eastAsia="el-GR"/>
        </w:rPr>
        <w:t>, όπως πχ. υγρά πλύσης και καθαρισμού, ηλεκτρόδια, οροί ελέγχου και βαθμονόμησης κ.τ.λ.</w:t>
      </w:r>
    </w:p>
    <w:p w14:paraId="112D2DCE" w14:textId="77777777" w:rsidR="005663EF" w:rsidRDefault="00BE17B2">
      <w:pPr>
        <w:tabs>
          <w:tab w:val="left" w:pos="426"/>
        </w:tabs>
        <w:spacing w:before="100" w:beforeAutospacing="1"/>
        <w:ind w:left="426" w:hanging="426"/>
        <w:rPr>
          <w:rFonts w:ascii="Times New Roman" w:hAnsi="Times New Roman"/>
          <w:spacing w:val="-4"/>
          <w:lang w:val="el-GR"/>
        </w:rPr>
      </w:pPr>
      <w:r>
        <w:rPr>
          <w:rFonts w:ascii="Times New Roman" w:hAnsi="Times New Roman"/>
          <w:b/>
          <w:bCs/>
          <w:i/>
          <w:iCs/>
          <w:spacing w:val="-4"/>
          <w:lang w:val="el-GR"/>
        </w:rPr>
        <w:t>3.2. ΛΕΙΤΟΥΡΓΙΚΑ - ΦΥΣΙΚΑ ΧΑΡΑΚΤΗΡΙΣΤΙΚΑ ΚΑΙ ΙΔΙΟΤΗΤΕΣ</w:t>
      </w:r>
    </w:p>
    <w:p w14:paraId="0D42E578"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3.2.1. Βιολογικά και χημικά αντιδραστήρια</w:t>
      </w:r>
    </w:p>
    <w:p w14:paraId="5A69F7D2"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 </w:t>
      </w:r>
      <w:r>
        <w:rPr>
          <w:rFonts w:ascii="Times New Roman" w:hAnsi="Times New Roman"/>
          <w:spacing w:val="-4"/>
          <w:lang w:val="el-GR"/>
        </w:rPr>
        <w:t>Τα υπό προμήθεια αντιδραστήρια θα πρέπει να πληρούν τους παρακάτω όρους:</w:t>
      </w:r>
    </w:p>
    <w:p w14:paraId="2E551B37"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3.2.1.1.1. </w:t>
      </w:r>
      <w:r>
        <w:rPr>
          <w:rFonts w:ascii="Times New Roman" w:hAnsi="Times New Roman"/>
          <w:spacing w:val="-4"/>
        </w:rPr>
        <w:t>N</w:t>
      </w:r>
      <w:r>
        <w:rPr>
          <w:rFonts w:ascii="Times New Roman" w:hAnsi="Times New Roman"/>
          <w:spacing w:val="-4"/>
          <w:lang w:val="el-GR"/>
        </w:rPr>
        <w:t xml:space="preserve">α </w:t>
      </w:r>
      <w:proofErr w:type="gramStart"/>
      <w:r>
        <w:rPr>
          <w:rFonts w:ascii="Times New Roman" w:hAnsi="Times New Roman"/>
          <w:spacing w:val="-4"/>
          <w:lang w:val="el-GR"/>
        </w:rPr>
        <w:t>ανταποκρίνονται  πλήρως</w:t>
      </w:r>
      <w:proofErr w:type="gramEnd"/>
      <w:r>
        <w:rPr>
          <w:rFonts w:ascii="Times New Roman" w:hAnsi="Times New Roman"/>
          <w:spacing w:val="-4"/>
          <w:lang w:val="el-GR"/>
        </w:rPr>
        <w:t xml:space="preserve"> στις ανάγκες της Υπηρεσίας, για την χρήση τους σε αναλυτές.</w:t>
      </w:r>
    </w:p>
    <w:p w14:paraId="1201E45A"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3.2.1.1.2. </w:t>
      </w:r>
      <w:r>
        <w:rPr>
          <w:rFonts w:ascii="Times New Roman" w:hAnsi="Times New Roman"/>
          <w:spacing w:val="-4"/>
          <w:lang w:val="el-GR"/>
        </w:rPr>
        <w:t>Να συνοδεύονται από σαφείς οδηγίες χρήσεως</w:t>
      </w:r>
      <w:r>
        <w:rPr>
          <w:rFonts w:ascii="Times New Roman" w:hAnsi="Times New Roman"/>
          <w:i/>
          <w:iCs/>
          <w:spacing w:val="-4"/>
          <w:lang w:val="el-GR"/>
        </w:rPr>
        <w:t>.</w:t>
      </w:r>
    </w:p>
    <w:p w14:paraId="6DA1FC3A"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3.2.1.1.3.</w:t>
      </w:r>
      <w:r>
        <w:rPr>
          <w:rFonts w:ascii="Times New Roman" w:hAnsi="Times New Roman"/>
          <w:spacing w:val="-4"/>
          <w:lang w:val="el-GR"/>
        </w:rPr>
        <w:t xml:space="preserve"> Να έχουν τον κατά το δυνατόν μακρότερο χρόνο λήξεως.</w:t>
      </w:r>
    </w:p>
    <w:p w14:paraId="7A562B5D"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3.2.1.1.4.</w:t>
      </w:r>
      <w:r>
        <w:rPr>
          <w:rFonts w:ascii="Times New Roman" w:hAnsi="Times New Roman"/>
          <w:spacing w:val="-4"/>
          <w:lang w:val="el-GR"/>
        </w:rPr>
        <w:t xml:space="preserve"> Να συνοδεύονται υποχρεωτικά από πιστοποιητικό ποιοτικού ελέγχου, όπου τούτο προβλέπεται.</w:t>
      </w:r>
    </w:p>
    <w:p w14:paraId="56CA7702"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3.2.1.1.5.</w:t>
      </w:r>
      <w:r>
        <w:rPr>
          <w:rFonts w:ascii="Times New Roman" w:hAnsi="Times New Roman"/>
          <w:spacing w:val="-4"/>
          <w:lang w:val="el-GR"/>
        </w:rPr>
        <w:t xml:space="preserve"> Να έχουν την κατάλληλη συσκευασία</w:t>
      </w:r>
      <w:r>
        <w:rPr>
          <w:rFonts w:ascii="Times New Roman" w:hAnsi="Times New Roman"/>
          <w:i/>
          <w:iCs/>
          <w:spacing w:val="-4"/>
          <w:lang w:val="el-GR"/>
        </w:rPr>
        <w:t>.</w:t>
      </w:r>
    </w:p>
    <w:p w14:paraId="30447B0B" w14:textId="77777777" w:rsidR="005663EF" w:rsidRDefault="00BE17B2">
      <w:pPr>
        <w:spacing w:before="100" w:beforeAutospacing="1"/>
        <w:ind w:left="284"/>
        <w:rPr>
          <w:rFonts w:ascii="Times New Roman" w:hAnsi="Times New Roman"/>
          <w:spacing w:val="-4"/>
          <w:lang w:val="el-GR"/>
        </w:rPr>
      </w:pPr>
      <w:r>
        <w:rPr>
          <w:rFonts w:ascii="Times New Roman" w:hAnsi="Times New Roman"/>
          <w:b/>
          <w:bCs/>
          <w:spacing w:val="-4"/>
          <w:lang w:val="el-GR"/>
        </w:rPr>
        <w:t>3.2.1.1.6. Ιδιαίτερες απαιτήσεις.</w:t>
      </w:r>
    </w:p>
    <w:p w14:paraId="4E311D60" w14:textId="77777777"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14:paraId="4D40D78C" w14:textId="77777777"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υποχρεούται ο προμηθευτής στην αντικατάσταση της αλλοιωθείσης ποσότητας.</w:t>
      </w:r>
    </w:p>
    <w:p w14:paraId="4B99F05F"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3.2.1.1.7. </w:t>
      </w:r>
      <w:r>
        <w:rPr>
          <w:rFonts w:ascii="Times New Roman" w:hAnsi="Times New Roman"/>
          <w:spacing w:val="-4"/>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Pr>
          <w:rFonts w:ascii="Times New Roman" w:hAnsi="Times New Roman"/>
          <w:spacing w:val="-4"/>
          <w:lang w:val="el-GR"/>
        </w:rPr>
        <w:t>ντή</w:t>
      </w:r>
      <w:proofErr w:type="spellEnd"/>
      <w:r>
        <w:rPr>
          <w:rFonts w:ascii="Times New Roman" w:hAnsi="Times New Roman"/>
          <w:spacing w:val="-4"/>
          <w:lang w:val="el-GR"/>
        </w:rPr>
        <w:t xml:space="preserve"> του Εργαστηρίου, αρκούντος τεκμηριωμένη.</w:t>
      </w:r>
    </w:p>
    <w:p w14:paraId="6BA75688" w14:textId="77777777"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lastRenderedPageBreak/>
        <w:t>3.2.1.1.8.</w:t>
      </w:r>
      <w:r>
        <w:rPr>
          <w:rFonts w:ascii="Times New Roman" w:hAnsi="Times New Roman"/>
          <w:spacing w:val="-4"/>
          <w:lang w:val="el-GR"/>
        </w:rPr>
        <w:t xml:space="preserve"> Όλα τα υπό προμήθεια αντιδραστήρια θα αξιολογηθούν κατά την διαδικασία της προμήθειας και θα ελέγχονται κατά την διαδικασία της παραλαβής.</w:t>
      </w:r>
    </w:p>
    <w:p w14:paraId="0DAFA070" w14:textId="77777777" w:rsidR="005663EF" w:rsidRDefault="00BE17B2">
      <w:pPr>
        <w:spacing w:before="100" w:beforeAutospacing="1"/>
        <w:ind w:left="284"/>
        <w:rPr>
          <w:rFonts w:ascii="Times New Roman" w:hAnsi="Times New Roman"/>
          <w:spacing w:val="-4"/>
        </w:rPr>
      </w:pPr>
      <w:r>
        <w:rPr>
          <w:rFonts w:ascii="Times New Roman" w:hAnsi="Times New Roman"/>
          <w:b/>
          <w:bCs/>
          <w:spacing w:val="-4"/>
        </w:rPr>
        <w:t xml:space="preserve">3.2.2 </w:t>
      </w:r>
      <w:proofErr w:type="gramStart"/>
      <w:r>
        <w:rPr>
          <w:rFonts w:ascii="Times New Roman" w:hAnsi="Times New Roman"/>
          <w:b/>
          <w:bCs/>
          <w:spacing w:val="-4"/>
        </w:rPr>
        <w:t>Επ</w:t>
      </w:r>
      <w:proofErr w:type="spellStart"/>
      <w:r>
        <w:rPr>
          <w:rFonts w:ascii="Times New Roman" w:hAnsi="Times New Roman"/>
          <w:b/>
          <w:bCs/>
          <w:spacing w:val="-4"/>
        </w:rPr>
        <w:t>ιστημονικά</w:t>
      </w:r>
      <w:proofErr w:type="spellEnd"/>
      <w:r>
        <w:rPr>
          <w:rFonts w:ascii="Times New Roman" w:hAnsi="Times New Roman"/>
          <w:b/>
          <w:bCs/>
          <w:spacing w:val="-4"/>
        </w:rPr>
        <w:t xml:space="preserve"> </w:t>
      </w:r>
      <w:r>
        <w:rPr>
          <w:rFonts w:ascii="Times New Roman" w:hAnsi="Times New Roman"/>
          <w:b/>
          <w:bCs/>
          <w:spacing w:val="-4"/>
          <w:lang w:val="el-GR"/>
        </w:rPr>
        <w:t xml:space="preserve"> </w:t>
      </w:r>
      <w:proofErr w:type="spellStart"/>
      <w:r>
        <w:rPr>
          <w:rFonts w:ascii="Times New Roman" w:hAnsi="Times New Roman"/>
          <w:b/>
          <w:bCs/>
          <w:spacing w:val="-4"/>
        </w:rPr>
        <w:t>όργ</w:t>
      </w:r>
      <w:proofErr w:type="spellEnd"/>
      <w:r>
        <w:rPr>
          <w:rFonts w:ascii="Times New Roman" w:hAnsi="Times New Roman"/>
          <w:b/>
          <w:bCs/>
          <w:spacing w:val="-4"/>
        </w:rPr>
        <w:t>ανα</w:t>
      </w:r>
      <w:proofErr w:type="gramEnd"/>
      <w:r>
        <w:rPr>
          <w:rFonts w:ascii="Times New Roman" w:hAnsi="Times New Roman"/>
          <w:b/>
          <w:bCs/>
          <w:spacing w:val="-4"/>
        </w:rPr>
        <w:t>.</w:t>
      </w:r>
    </w:p>
    <w:p w14:paraId="25AA9413" w14:textId="77777777" w:rsidR="005663EF" w:rsidRDefault="00BE17B2">
      <w:pPr>
        <w:spacing w:before="100" w:beforeAutospacing="1"/>
        <w:ind w:left="284"/>
        <w:rPr>
          <w:rFonts w:ascii="Times New Roman" w:hAnsi="Times New Roman"/>
        </w:rPr>
      </w:pPr>
      <w:r>
        <w:rPr>
          <w:rFonts w:ascii="Times New Roman" w:hAnsi="Times New Roman"/>
        </w:rPr>
        <w:t>3</w:t>
      </w:r>
      <w:r>
        <w:rPr>
          <w:rFonts w:ascii="Times New Roman" w:hAnsi="Times New Roman"/>
          <w:b/>
          <w:bCs/>
        </w:rPr>
        <w:t>.2.2.1 ΓΕΝΙΚΑ</w:t>
      </w:r>
      <w:r>
        <w:rPr>
          <w:rFonts w:ascii="Times New Roman" w:hAnsi="Times New Roman"/>
        </w:rPr>
        <w:t xml:space="preserve"> </w:t>
      </w:r>
    </w:p>
    <w:p w14:paraId="1BFF56E6" w14:textId="77777777"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Ο συνοδός εξοπλισμός πρέπει να είναι καινούργιος και αμεταχείριστος και συνεχούς φόρτωσης δειγμάτων. Ζητείται υπεύθυνη δήλωση του Ν. 1599/86 ότι το μηχάνημα κατασκευάστηκε μετά την 1-1-2016.</w:t>
      </w:r>
    </w:p>
    <w:p w14:paraId="2DB57FA9" w14:textId="77777777"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Να συνεργάζονται άμεσα, γρήγορα και αξιόπιστα με τα προσφερόμενα αντιδραστήρια, </w:t>
      </w:r>
      <w:r>
        <w:rPr>
          <w:rFonts w:ascii="Times New Roman" w:hAnsi="Times New Roman"/>
          <w:color w:val="000000"/>
        </w:rPr>
        <w:t>calibrators</w:t>
      </w:r>
      <w:r>
        <w:rPr>
          <w:rFonts w:ascii="Times New Roman" w:hAnsi="Times New Roman"/>
          <w:color w:val="000000"/>
          <w:lang w:val="el-GR"/>
        </w:rPr>
        <w:t xml:space="preserve"> και κάθε είδους χρησιμοποιούμενα χημικά, μέσω εφαρμογής των ανάλογων </w:t>
      </w:r>
      <w:proofErr w:type="spellStart"/>
      <w:r>
        <w:rPr>
          <w:rFonts w:ascii="Times New Roman" w:hAnsi="Times New Roman"/>
          <w:color w:val="000000"/>
          <w:lang w:val="el-GR"/>
        </w:rPr>
        <w:t>προεγκατεστημένων</w:t>
      </w:r>
      <w:proofErr w:type="spellEnd"/>
      <w:r>
        <w:rPr>
          <w:rFonts w:ascii="Times New Roman" w:hAnsi="Times New Roman"/>
          <w:color w:val="000000"/>
          <w:lang w:val="el-GR"/>
        </w:rPr>
        <w:t xml:space="preserve"> μεθοδολογιών. </w:t>
      </w:r>
    </w:p>
    <w:p w14:paraId="26EF4286" w14:textId="77777777"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14:paraId="43D7D723" w14:textId="77777777" w:rsidR="005663EF" w:rsidRDefault="00BE17B2">
      <w:pPr>
        <w:numPr>
          <w:ilvl w:val="0"/>
          <w:numId w:val="16"/>
        </w:numPr>
        <w:spacing w:before="45"/>
        <w:rPr>
          <w:rFonts w:ascii="Times New Roman" w:hAnsi="Times New Roman"/>
        </w:rPr>
      </w:pPr>
      <w:r>
        <w:rPr>
          <w:rFonts w:ascii="Times New Roman" w:hAnsi="Times New Roman"/>
          <w:color w:val="000000"/>
          <w:lang w:val="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r>
        <w:rPr>
          <w:rFonts w:ascii="Times New Roman" w:hAnsi="Times New Roman"/>
          <w:color w:val="000000"/>
        </w:rPr>
        <w:t>(Απα</w:t>
      </w:r>
      <w:proofErr w:type="spellStart"/>
      <w:r>
        <w:rPr>
          <w:rFonts w:ascii="Times New Roman" w:hAnsi="Times New Roman"/>
          <w:color w:val="000000"/>
        </w:rPr>
        <w:t>ρά</w:t>
      </w:r>
      <w:proofErr w:type="spellEnd"/>
      <w:r>
        <w:rPr>
          <w:rFonts w:ascii="Times New Roman" w:hAnsi="Times New Roman"/>
          <w:color w:val="000000"/>
        </w:rPr>
        <w:t xml:space="preserve">βατος </w:t>
      </w:r>
      <w:proofErr w:type="spellStart"/>
      <w:r>
        <w:rPr>
          <w:rFonts w:ascii="Times New Roman" w:hAnsi="Times New Roman"/>
          <w:color w:val="000000"/>
        </w:rPr>
        <w:t>όρος</w:t>
      </w:r>
      <w:proofErr w:type="spellEnd"/>
      <w:r>
        <w:rPr>
          <w:rFonts w:ascii="Times New Roman" w:hAnsi="Times New Roman"/>
          <w:color w:val="000000"/>
        </w:rPr>
        <w:t xml:space="preserve">). </w:t>
      </w:r>
    </w:p>
    <w:p w14:paraId="4A6525FE" w14:textId="77777777"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color w:val="000000"/>
        </w:rPr>
        <w:t>standards</w:t>
      </w:r>
      <w:r>
        <w:rPr>
          <w:rFonts w:ascii="Times New Roman" w:hAnsi="Times New Roman"/>
          <w:color w:val="000000"/>
          <w:lang w:val="el-GR"/>
        </w:rPr>
        <w:t xml:space="preserve">, </w:t>
      </w:r>
      <w:r>
        <w:rPr>
          <w:rFonts w:ascii="Times New Roman" w:hAnsi="Times New Roman"/>
          <w:color w:val="000000"/>
        </w:rPr>
        <w:t>controls</w:t>
      </w:r>
      <w:r>
        <w:rPr>
          <w:rFonts w:ascii="Times New Roman" w:hAnsi="Times New Roman"/>
          <w:color w:val="000000"/>
          <w:lang w:val="el-GR"/>
        </w:rPr>
        <w:t xml:space="preserve">) σε ποσότητες τέτοιες που να μην παρακωλύεται η απρόσκοπτη λειτουργία του εργαστηρίου. </w:t>
      </w:r>
    </w:p>
    <w:p w14:paraId="256F57AB" w14:textId="77777777" w:rsidR="005663EF" w:rsidRDefault="00BE17B2">
      <w:pPr>
        <w:pStyle w:val="font5"/>
        <w:numPr>
          <w:ilvl w:val="0"/>
          <w:numId w:val="16"/>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Θα ληφθεί υπ όψη το πελατολόγιο των προσφερομένων αναλυτών σε άλλα δημόσια και          ιδιωτικά νοσοκομεία.</w:t>
      </w:r>
    </w:p>
    <w:p w14:paraId="3B82FF28" w14:textId="77777777" w:rsidR="005663EF" w:rsidRDefault="00BE17B2">
      <w:pPr>
        <w:pStyle w:val="font5"/>
        <w:numPr>
          <w:ilvl w:val="0"/>
          <w:numId w:val="16"/>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 xml:space="preserve">Οι αναλυτές και τα αντιδραστήρια αυτών να έχουν σήμανση </w:t>
      </w:r>
      <w:r>
        <w:rPr>
          <w:rFonts w:ascii="Times New Roman" w:hAnsi="Times New Roman" w:cs="Times New Roman"/>
          <w:b w:val="0"/>
          <w:bCs w:val="0"/>
          <w:sz w:val="22"/>
          <w:lang w:val="en-US"/>
        </w:rPr>
        <w:t>CE</w:t>
      </w:r>
      <w:r>
        <w:rPr>
          <w:rFonts w:ascii="Times New Roman" w:hAnsi="Times New Roman" w:cs="Times New Roman"/>
          <w:b w:val="0"/>
          <w:bCs w:val="0"/>
          <w:sz w:val="22"/>
        </w:rPr>
        <w:t xml:space="preserve"> </w:t>
      </w:r>
      <w:r>
        <w:rPr>
          <w:rFonts w:ascii="Times New Roman" w:hAnsi="Times New Roman" w:cs="Times New Roman"/>
          <w:b w:val="0"/>
          <w:bCs w:val="0"/>
          <w:sz w:val="22"/>
          <w:lang w:val="en-US"/>
        </w:rPr>
        <w:t>mark</w:t>
      </w:r>
      <w:r>
        <w:rPr>
          <w:rFonts w:ascii="Times New Roman" w:hAnsi="Times New Roman" w:cs="Times New Roman"/>
          <w:b w:val="0"/>
          <w:bCs w:val="0"/>
          <w:sz w:val="22"/>
        </w:rPr>
        <w:t xml:space="preserve">, βάσει της οδηγίας της Ε.Ε (να κατατεθούν τα σχετικά πιστοποιητικά). </w:t>
      </w:r>
    </w:p>
    <w:p w14:paraId="2B8378AD" w14:textId="77777777" w:rsidR="005663EF" w:rsidRDefault="005663EF">
      <w:pPr>
        <w:spacing w:before="45"/>
        <w:rPr>
          <w:rFonts w:ascii="Times New Roman" w:hAnsi="Times New Roman"/>
          <w:b/>
          <w:bCs/>
          <w:color w:val="000000"/>
          <w:lang w:val="el-GR"/>
        </w:rPr>
      </w:pPr>
    </w:p>
    <w:p w14:paraId="6DB941D6" w14:textId="77777777" w:rsidR="005663EF" w:rsidRDefault="00BE17B2">
      <w:pPr>
        <w:spacing w:before="45"/>
        <w:rPr>
          <w:rFonts w:ascii="Times New Roman" w:hAnsi="Times New Roman"/>
          <w:lang w:val="el-GR"/>
        </w:rPr>
      </w:pPr>
      <w:r>
        <w:rPr>
          <w:rFonts w:ascii="Times New Roman" w:hAnsi="Times New Roman"/>
          <w:b/>
          <w:bCs/>
          <w:color w:val="000000"/>
          <w:lang w:val="el-GR"/>
        </w:rPr>
        <w:t xml:space="preserve">         Β)ΕΙΔΙΚΕΣ ΕΠΙ ΜΕΡΟΥΣ ΠΡΟΔΙΑΓΡΑΦΕΣ ΑΥΤΟΜΑΤΩΝ ΑΝΑΛΥΤΩΝ</w:t>
      </w:r>
    </w:p>
    <w:p w14:paraId="771FA966" w14:textId="77777777" w:rsidR="005663EF" w:rsidRDefault="005663EF">
      <w:pPr>
        <w:spacing w:before="45"/>
        <w:ind w:left="284"/>
        <w:rPr>
          <w:rFonts w:ascii="Times New Roman" w:hAnsi="Times New Roman"/>
          <w:b/>
          <w:bCs/>
          <w:lang w:val="el-GR"/>
        </w:rPr>
      </w:pPr>
    </w:p>
    <w:p w14:paraId="14B2953C" w14:textId="77777777" w:rsidR="005663EF" w:rsidRDefault="00BE17B2">
      <w:pPr>
        <w:tabs>
          <w:tab w:val="center" w:pos="4513"/>
        </w:tabs>
        <w:suppressAutoHyphens/>
        <w:jc w:val="center"/>
        <w:rPr>
          <w:rFonts w:ascii="Book Antiqua" w:hAnsi="Book Antiqua"/>
          <w:b/>
          <w:spacing w:val="20"/>
          <w:u w:val="single"/>
          <w:lang w:val="el-GR"/>
        </w:rPr>
      </w:pPr>
      <w:r>
        <w:rPr>
          <w:rFonts w:ascii="Book Antiqua" w:hAnsi="Book Antiqua"/>
          <w:b/>
          <w:spacing w:val="20"/>
          <w:u w:val="single"/>
          <w:lang w:val="el-GR"/>
        </w:rPr>
        <w:t xml:space="preserve">ΠΡΟΔΙΑΓΡΑΦΕΣ ΑΥΤΟΜΑΤΟΥ </w:t>
      </w:r>
      <w:r>
        <w:rPr>
          <w:rFonts w:ascii="Book Antiqua" w:hAnsi="Book Antiqua"/>
          <w:b/>
          <w:spacing w:val="20"/>
          <w:u w:val="single"/>
        </w:rPr>
        <w:t>AIMATO</w:t>
      </w:r>
      <w:r>
        <w:rPr>
          <w:rFonts w:ascii="Book Antiqua" w:hAnsi="Book Antiqua"/>
          <w:b/>
          <w:spacing w:val="20"/>
          <w:u w:val="single"/>
          <w:lang w:val="el-GR"/>
        </w:rPr>
        <w:t>ΛΟΓΙΚΟΥ ΑΝΑΛΥΤΗ ΥΨΗΛΗΣ ΠΑΡΑΓΩΓΙΚΟΤΗΤΑΣ</w:t>
      </w:r>
    </w:p>
    <w:p w14:paraId="2213D6EC" w14:textId="77777777" w:rsidR="005663EF" w:rsidRDefault="00BE17B2">
      <w:pPr>
        <w:tabs>
          <w:tab w:val="center" w:pos="4513"/>
        </w:tabs>
        <w:suppressAutoHyphens/>
        <w:jc w:val="center"/>
        <w:rPr>
          <w:rFonts w:ascii="Times New Roman" w:hAnsi="Times New Roman"/>
          <w:b/>
          <w:spacing w:val="20"/>
          <w:u w:val="single"/>
          <w:lang w:val="el-GR"/>
        </w:rPr>
      </w:pPr>
      <w:r>
        <w:rPr>
          <w:rFonts w:ascii="Times New Roman" w:hAnsi="Times New Roman"/>
          <w:b/>
          <w:spacing w:val="20"/>
          <w:u w:val="single"/>
          <w:lang w:val="el-GR"/>
        </w:rPr>
        <w:t>ΑΙΜΑΤΟΛΟΓΙΚΟ ΕΡΓΑΣΤΗΡΙΟ</w:t>
      </w:r>
      <w:r w:rsidR="00735EB7">
        <w:rPr>
          <w:rFonts w:ascii="Times New Roman" w:hAnsi="Times New Roman"/>
          <w:b/>
          <w:spacing w:val="20"/>
          <w:u w:val="single"/>
        </w:rPr>
        <w:fldChar w:fldCharType="begin"/>
      </w:r>
      <w:r>
        <w:rPr>
          <w:rFonts w:ascii="Times New Roman" w:hAnsi="Times New Roman"/>
          <w:b/>
          <w:spacing w:val="20"/>
          <w:u w:val="single"/>
        </w:rPr>
        <w:instrText>PRIVATE</w:instrText>
      </w:r>
      <w:r>
        <w:rPr>
          <w:rFonts w:ascii="Times New Roman" w:hAnsi="Times New Roman"/>
          <w:b/>
          <w:spacing w:val="20"/>
          <w:u w:val="single"/>
          <w:lang w:val="el-GR"/>
        </w:rPr>
        <w:instrText xml:space="preserve"> </w:instrText>
      </w:r>
      <w:r w:rsidR="00735EB7">
        <w:rPr>
          <w:rFonts w:ascii="Times New Roman" w:hAnsi="Times New Roman"/>
          <w:b/>
          <w:spacing w:val="20"/>
          <w:u w:val="single"/>
        </w:rPr>
        <w:fldChar w:fldCharType="end"/>
      </w:r>
    </w:p>
    <w:p w14:paraId="6E28D115" w14:textId="77777777" w:rsidR="005663EF" w:rsidRDefault="00BE17B2">
      <w:pPr>
        <w:tabs>
          <w:tab w:val="left" w:pos="-720"/>
        </w:tabs>
        <w:suppressAutoHyphens/>
        <w:jc w:val="both"/>
        <w:rPr>
          <w:rFonts w:ascii="Times New Roman" w:hAnsi="Times New Roman"/>
          <w:b/>
          <w:spacing w:val="-3"/>
          <w:lang w:val="el-GR"/>
        </w:rPr>
      </w:pPr>
      <w:r>
        <w:rPr>
          <w:rFonts w:ascii="Times New Roman" w:hAnsi="Times New Roman"/>
          <w:b/>
          <w:spacing w:val="-3"/>
          <w:lang w:val="el-GR"/>
        </w:rPr>
        <w:t xml:space="preserve">                                       ΠΟΣΟΤΗΤΑ 2( 1 ΚΥΡΙΟΣ ΚΑΙ 1 ΕΦΕΔΡΙΚΟΣ)    </w:t>
      </w:r>
    </w:p>
    <w:p w14:paraId="2EE9F90F" w14:textId="77777777" w:rsidR="005663EF" w:rsidRDefault="00BE17B2">
      <w:pPr>
        <w:tabs>
          <w:tab w:val="left" w:pos="-720"/>
        </w:tabs>
        <w:suppressAutoHyphens/>
        <w:jc w:val="both"/>
        <w:rPr>
          <w:rFonts w:ascii="Times New Roman" w:hAnsi="Times New Roman"/>
          <w:b/>
          <w:spacing w:val="-3"/>
        </w:rPr>
      </w:pPr>
      <w:r>
        <w:rPr>
          <w:rFonts w:ascii="Times New Roman" w:hAnsi="Times New Roman"/>
          <w:b/>
          <w:spacing w:val="-3"/>
          <w:lang w:val="el-GR"/>
        </w:rPr>
        <w:t xml:space="preserve">                                            </w:t>
      </w:r>
      <w:r>
        <w:rPr>
          <w:rFonts w:ascii="Times New Roman" w:hAnsi="Times New Roman"/>
          <w:b/>
          <w:spacing w:val="-3"/>
        </w:rPr>
        <w:t xml:space="preserve">ΑΡΙΘΜΟΣ ΕΞΕΤΑΣΕΩΝ ΑΝΑ ΕΤΟΣ 65.000    </w:t>
      </w:r>
    </w:p>
    <w:p w14:paraId="6104739D"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Η αρχή λειτουργίας του αναλυτή να στηρίζεται σε διεθνώς αναγνωρισμένες μεθόδους μέτρησης κυττάρων, που υπαγορεύουν την άμεση ανίχνευση αυτών.</w:t>
      </w:r>
    </w:p>
    <w:p w14:paraId="02D42C99"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έχει την δυνατότητα μέτρησης δείγματος ολικού αίματος σε ποσότητα όχι μεγαλύτερη των 170 μ</w:t>
      </w:r>
      <w:r>
        <w:rPr>
          <w:rFonts w:ascii="Times New Roman" w:hAnsi="Times New Roman"/>
          <w:spacing w:val="-3"/>
        </w:rPr>
        <w:t>l</w:t>
      </w:r>
      <w:r>
        <w:rPr>
          <w:rFonts w:ascii="Times New Roman" w:hAnsi="Times New Roman"/>
          <w:spacing w:val="-3"/>
          <w:lang w:val="el-GR"/>
        </w:rPr>
        <w:t xml:space="preserve"> σε όλους τους τρόπους δειγματοληψίας, αλλά και οπωσδήποτε τριχοειδικού </w:t>
      </w:r>
      <w:proofErr w:type="spellStart"/>
      <w:r>
        <w:rPr>
          <w:rFonts w:ascii="Times New Roman" w:hAnsi="Times New Roman"/>
          <w:spacing w:val="-3"/>
          <w:lang w:val="el-GR"/>
        </w:rPr>
        <w:t>προαραιωμένου</w:t>
      </w:r>
      <w:proofErr w:type="spellEnd"/>
      <w:r>
        <w:rPr>
          <w:rFonts w:ascii="Times New Roman" w:hAnsi="Times New Roman"/>
          <w:spacing w:val="-3"/>
          <w:lang w:val="el-GR"/>
        </w:rPr>
        <w:t xml:space="preserve"> για περιπτώσεις δύσκολων αιμοληψιών (όπως χημειοθεραπείες, δυσεύρετες φλέβες κ.α.) χωρίς να απαιτείται διόρθωση του αποτελέσματος. Να έχει ειδική υποδοχή για την δειγματοληψία παιδιατρικού δείγματος από σωληνάρια μη κενού, καθώς επίσης και ειδική υποδοχή για δειγματοληψία από σωληνάρια υπό κενό.</w:t>
      </w:r>
      <w:r>
        <w:rPr>
          <w:rFonts w:ascii="Times New Roman" w:hAnsi="Times New Roman"/>
          <w:color w:val="FF0000"/>
          <w:spacing w:val="-3"/>
          <w:lang w:val="el-GR"/>
        </w:rPr>
        <w:t xml:space="preserve"> </w:t>
      </w:r>
      <w:r>
        <w:rPr>
          <w:rFonts w:ascii="Times New Roman" w:hAnsi="Times New Roman"/>
          <w:color w:val="000000"/>
          <w:spacing w:val="-3"/>
          <w:lang w:val="el-GR"/>
        </w:rPr>
        <w:t>Να έχει την δυνατότητα μέτρησης σωματικών υγρών (ΕΝΥ, Αρθρικό, κα).</w:t>
      </w:r>
    </w:p>
    <w:p w14:paraId="20BFA5E7"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μετρά : λευκά αιμοσφαίρια, ερυθρά αιμοσφαίρια, αιμοσφαιρίνη, μέσο όγκο ερυθρών,  εύρος κατανομής ερυθρών </w:t>
      </w:r>
      <w:r>
        <w:rPr>
          <w:rFonts w:ascii="Times New Roman" w:hAnsi="Times New Roman"/>
          <w:spacing w:val="-3"/>
        </w:rPr>
        <w:t>CV</w:t>
      </w:r>
      <w:r>
        <w:rPr>
          <w:rFonts w:ascii="Times New Roman" w:hAnsi="Times New Roman"/>
          <w:spacing w:val="-3"/>
          <w:lang w:val="el-GR"/>
        </w:rPr>
        <w:t xml:space="preserve">, εύρος κατανομής ερυθρών </w:t>
      </w:r>
      <w:r>
        <w:rPr>
          <w:rFonts w:ascii="Times New Roman" w:hAnsi="Times New Roman"/>
          <w:spacing w:val="-3"/>
        </w:rPr>
        <w:t>SD</w:t>
      </w:r>
      <w:r>
        <w:rPr>
          <w:rFonts w:ascii="Times New Roman" w:hAnsi="Times New Roman"/>
          <w:spacing w:val="-3"/>
          <w:lang w:val="el-GR"/>
        </w:rPr>
        <w:t>,  αιματοκρίτη, Μ</w:t>
      </w:r>
      <w:r>
        <w:rPr>
          <w:rFonts w:ascii="Times New Roman" w:hAnsi="Times New Roman"/>
          <w:spacing w:val="-3"/>
        </w:rPr>
        <w:t>CH</w:t>
      </w:r>
      <w:r>
        <w:rPr>
          <w:rFonts w:ascii="Times New Roman" w:hAnsi="Times New Roman"/>
          <w:spacing w:val="-3"/>
          <w:lang w:val="el-GR"/>
        </w:rPr>
        <w:t xml:space="preserve">, </w:t>
      </w:r>
      <w:r>
        <w:rPr>
          <w:rFonts w:ascii="Times New Roman" w:hAnsi="Times New Roman"/>
          <w:spacing w:val="-3"/>
        </w:rPr>
        <w:t>MCHC</w:t>
      </w:r>
      <w:r>
        <w:rPr>
          <w:rFonts w:ascii="Times New Roman" w:hAnsi="Times New Roman"/>
          <w:spacing w:val="-3"/>
          <w:lang w:val="el-GR"/>
        </w:rPr>
        <w:t xml:space="preserve">, αιμοπετάλια, μέσο όγκο αιμοπεταλίων , εύρος κατανομής αιμοπεταλίων, </w:t>
      </w:r>
      <w:proofErr w:type="spellStart"/>
      <w:r>
        <w:rPr>
          <w:rFonts w:ascii="Times New Roman" w:hAnsi="Times New Roman"/>
          <w:spacing w:val="-3"/>
          <w:lang w:val="el-GR"/>
        </w:rPr>
        <w:t>αιμοπεταλιοκρίτη</w:t>
      </w:r>
      <w:proofErr w:type="spellEnd"/>
      <w:r>
        <w:rPr>
          <w:rFonts w:ascii="Times New Roman" w:hAnsi="Times New Roman"/>
          <w:spacing w:val="-3"/>
          <w:lang w:val="el-GR"/>
        </w:rPr>
        <w:t xml:space="preserve"> και τις εκατοστιαίες αναλογίες και τον απόλυτο αριθμό των λευκών αιμοσφαιρίων (Λεμφοκύτταρα, Μονοπύρηνα, </w:t>
      </w:r>
      <w:proofErr w:type="spellStart"/>
      <w:r>
        <w:rPr>
          <w:rFonts w:ascii="Times New Roman" w:hAnsi="Times New Roman"/>
          <w:spacing w:val="-3"/>
          <w:lang w:val="el-GR"/>
        </w:rPr>
        <w:t>Ηωσινόφιλα</w:t>
      </w:r>
      <w:proofErr w:type="spellEnd"/>
      <w:r>
        <w:rPr>
          <w:rFonts w:ascii="Times New Roman" w:hAnsi="Times New Roman"/>
          <w:spacing w:val="-3"/>
          <w:lang w:val="el-GR"/>
        </w:rPr>
        <w:t xml:space="preserve">, </w:t>
      </w:r>
      <w:proofErr w:type="spellStart"/>
      <w:r>
        <w:rPr>
          <w:rFonts w:ascii="Times New Roman" w:hAnsi="Times New Roman"/>
          <w:spacing w:val="-3"/>
          <w:lang w:val="el-GR"/>
        </w:rPr>
        <w:t>Βασεόφιλα</w:t>
      </w:r>
      <w:proofErr w:type="spellEnd"/>
      <w:r>
        <w:rPr>
          <w:rFonts w:ascii="Times New Roman" w:hAnsi="Times New Roman"/>
          <w:spacing w:val="-3"/>
          <w:lang w:val="el-GR"/>
        </w:rPr>
        <w:t xml:space="preserve">, Ουδετερόφιλα ). Να παρέχει </w:t>
      </w:r>
      <w:r>
        <w:rPr>
          <w:rFonts w:ascii="Times New Roman" w:hAnsi="Times New Roman"/>
          <w:spacing w:val="-3"/>
          <w:lang w:val="el-GR"/>
        </w:rPr>
        <w:lastRenderedPageBreak/>
        <w:t xml:space="preserve">αυξημένες δυνατότητες στην αξιολόγηση των αποτελεσμάτων παρουσιάζοντας πλήρη μορφολογία κυττάρων. </w:t>
      </w:r>
    </w:p>
    <w:p w14:paraId="734C4ADC"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μέτρηση των αιμοπεταλίων να πραγματοποιείται στην φυσική τους κατάσταση με την </w:t>
      </w:r>
      <w:proofErr w:type="spellStart"/>
      <w:r>
        <w:rPr>
          <w:rFonts w:ascii="Times New Roman" w:hAnsi="Times New Roman"/>
          <w:spacing w:val="-3"/>
          <w:lang w:val="el-GR"/>
        </w:rPr>
        <w:t>κατ</w:t>
      </w:r>
      <w:proofErr w:type="spellEnd"/>
      <w:r>
        <w:rPr>
          <w:rFonts w:ascii="Times New Roman" w:hAnsi="Times New Roman"/>
          <w:spacing w:val="-3"/>
          <w:lang w:val="el-GR"/>
        </w:rPr>
        <w:t xml:space="preserve">΄ </w:t>
      </w:r>
      <w:proofErr w:type="spellStart"/>
      <w:r>
        <w:rPr>
          <w:rFonts w:ascii="Times New Roman" w:hAnsi="Times New Roman"/>
          <w:spacing w:val="-3"/>
          <w:lang w:val="el-GR"/>
        </w:rPr>
        <w:t>όγκον</w:t>
      </w:r>
      <w:proofErr w:type="spellEnd"/>
      <w:r>
        <w:rPr>
          <w:rFonts w:ascii="Times New Roman" w:hAnsi="Times New Roman"/>
          <w:spacing w:val="-3"/>
          <w:lang w:val="el-GR"/>
        </w:rPr>
        <w:t xml:space="preserve"> ανάλυση και με τη βοήθεια τέτοιων κριτηρίων ώστε να εξασφαλίζεται ιδιαίτερα ακριβής μέτρηση αποφεύγοντας παρεμβολές από μικρά ερυθρά, κατεστραμμένα κύτταρα, ηλεκτρονικούς θορύβους </w:t>
      </w:r>
      <w:proofErr w:type="spellStart"/>
      <w:r>
        <w:rPr>
          <w:rFonts w:ascii="Times New Roman" w:hAnsi="Times New Roman"/>
          <w:spacing w:val="-3"/>
          <w:lang w:val="el-GR"/>
        </w:rPr>
        <w:t>κ.λ.π</w:t>
      </w:r>
      <w:proofErr w:type="spellEnd"/>
      <w:r>
        <w:rPr>
          <w:rFonts w:ascii="Times New Roman" w:hAnsi="Times New Roman"/>
          <w:spacing w:val="-3"/>
          <w:lang w:val="el-GR"/>
        </w:rPr>
        <w:t>.  Να περιγραφεί αναλυτικά τόσο ο τρόπος μέτρησης όσο και η κατανομή αυτών .</w:t>
      </w:r>
    </w:p>
    <w:p w14:paraId="50E0D6C0"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εμφανίζει σε οθόνη και να εκτυπώνει με  ιστογράμματα και </w:t>
      </w:r>
      <w:proofErr w:type="spellStart"/>
      <w:r>
        <w:rPr>
          <w:rFonts w:ascii="Times New Roman" w:hAnsi="Times New Roman"/>
          <w:spacing w:val="-3"/>
          <w:lang w:val="el-GR"/>
        </w:rPr>
        <w:t>νεφελογράμματα</w:t>
      </w:r>
      <w:proofErr w:type="spellEnd"/>
      <w:r>
        <w:rPr>
          <w:rFonts w:ascii="Times New Roman" w:hAnsi="Times New Roman"/>
          <w:spacing w:val="-3"/>
          <w:lang w:val="el-GR"/>
        </w:rPr>
        <w:t xml:space="preserve">  τις  κατανομές των λευκών, ερυθρών, αιμοπεταλίων </w:t>
      </w:r>
      <w:proofErr w:type="spellStart"/>
      <w:r>
        <w:rPr>
          <w:rFonts w:ascii="Times New Roman" w:hAnsi="Times New Roman"/>
          <w:spacing w:val="-3"/>
          <w:lang w:val="el-GR"/>
        </w:rPr>
        <w:t>εμπυρήνων</w:t>
      </w:r>
      <w:proofErr w:type="spellEnd"/>
      <w:r>
        <w:rPr>
          <w:rFonts w:ascii="Times New Roman" w:hAnsi="Times New Roman"/>
          <w:spacing w:val="-3"/>
          <w:lang w:val="el-GR"/>
        </w:rPr>
        <w:t xml:space="preserve"> ερυθρών και ΔΕΚ με τρόπο που να παρέχουν ασφαλείς κλινικές πληροφορίες.</w:t>
      </w:r>
    </w:p>
    <w:p w14:paraId="5C9B7544" w14:textId="77777777"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Να μετρά με άμεση μέτρηση και αυτόματα τα </w:t>
      </w:r>
      <w:proofErr w:type="spellStart"/>
      <w:r>
        <w:rPr>
          <w:rFonts w:ascii="Times New Roman" w:hAnsi="Times New Roman"/>
          <w:spacing w:val="-3"/>
          <w:lang w:val="el-GR"/>
        </w:rPr>
        <w:t>δικτυοερυθροκύτταρα</w:t>
      </w:r>
      <w:proofErr w:type="spellEnd"/>
      <w:r>
        <w:rPr>
          <w:rFonts w:ascii="Times New Roman" w:hAnsi="Times New Roman"/>
          <w:spacing w:val="-3"/>
          <w:lang w:val="el-GR"/>
        </w:rPr>
        <w:t xml:space="preserve"> σε απόλυτο αριθμό και ποσοστό, καθώς και τους δείκτες αυτών : δείκτη ωρίμανσης, μέσο όγκο ΔΕΚ , ποσοστό άωρων ΔΕΚ , απόλυτο αριθμό άωρων ΔΕΚ.  </w:t>
      </w:r>
      <w:r>
        <w:rPr>
          <w:rFonts w:ascii="Times New Roman" w:hAnsi="Times New Roman"/>
          <w:spacing w:val="-3"/>
        </w:rPr>
        <w:t>Να ανα</w:t>
      </w:r>
      <w:proofErr w:type="spellStart"/>
      <w:r>
        <w:rPr>
          <w:rFonts w:ascii="Times New Roman" w:hAnsi="Times New Roman"/>
          <w:spacing w:val="-3"/>
        </w:rPr>
        <w:t>φέρετ</w:t>
      </w:r>
      <w:proofErr w:type="spellEnd"/>
      <w:r>
        <w:rPr>
          <w:rFonts w:ascii="Times New Roman" w:hAnsi="Times New Roman"/>
          <w:spacing w:val="-3"/>
        </w:rPr>
        <w:t xml:space="preserve">αι ο </w:t>
      </w:r>
      <w:proofErr w:type="spellStart"/>
      <w:r>
        <w:rPr>
          <w:rFonts w:ascii="Times New Roman" w:hAnsi="Times New Roman"/>
          <w:spacing w:val="-3"/>
        </w:rPr>
        <w:t>τρό</w:t>
      </w:r>
      <w:proofErr w:type="spellEnd"/>
      <w:r>
        <w:rPr>
          <w:rFonts w:ascii="Times New Roman" w:hAnsi="Times New Roman"/>
          <w:spacing w:val="-3"/>
        </w:rPr>
        <w:t xml:space="preserve">πος </w:t>
      </w:r>
      <w:proofErr w:type="spellStart"/>
      <w:r>
        <w:rPr>
          <w:rFonts w:ascii="Times New Roman" w:hAnsi="Times New Roman"/>
          <w:spacing w:val="-3"/>
        </w:rPr>
        <w:t>μέτρησης</w:t>
      </w:r>
      <w:proofErr w:type="spellEnd"/>
      <w:r>
        <w:rPr>
          <w:rFonts w:ascii="Times New Roman" w:hAnsi="Times New Roman"/>
          <w:spacing w:val="-3"/>
        </w:rPr>
        <w:t xml:space="preserve"> α</w:t>
      </w:r>
      <w:proofErr w:type="spellStart"/>
      <w:r>
        <w:rPr>
          <w:rFonts w:ascii="Times New Roman" w:hAnsi="Times New Roman"/>
          <w:spacing w:val="-3"/>
        </w:rPr>
        <w:t>υτών</w:t>
      </w:r>
      <w:proofErr w:type="spellEnd"/>
      <w:r>
        <w:rPr>
          <w:rFonts w:ascii="Times New Roman" w:hAnsi="Times New Roman"/>
          <w:spacing w:val="-3"/>
        </w:rPr>
        <w:t>.</w:t>
      </w:r>
    </w:p>
    <w:p w14:paraId="52EE92A9" w14:textId="77777777"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Ο αναλυτής  να μετρά άμεσα (χωρίς υπολογισμούς) και αυτόματα σε ποσοστό επί τοις εκατό και απόλυτο αριθμό τα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σε κάθε γενική αίματος χωρίς να απαιτείται επανάληψη του δείγματος (στην περίπτωση που απαιτείται πρόσθετο αντιδραστήριο για την μέτρηση των </w:t>
      </w:r>
      <w:proofErr w:type="spellStart"/>
      <w:r>
        <w:rPr>
          <w:rFonts w:ascii="Times New Roman" w:hAnsi="Times New Roman"/>
          <w:spacing w:val="-3"/>
          <w:lang w:val="el-GR"/>
        </w:rPr>
        <w:t>εμπυρήνων</w:t>
      </w:r>
      <w:proofErr w:type="spellEnd"/>
      <w:r>
        <w:rPr>
          <w:rFonts w:ascii="Times New Roman" w:hAnsi="Times New Roman"/>
          <w:spacing w:val="-3"/>
          <w:lang w:val="el-GR"/>
        </w:rPr>
        <w:t xml:space="preserve">, να </w:t>
      </w:r>
      <w:proofErr w:type="spellStart"/>
      <w:r>
        <w:rPr>
          <w:rFonts w:ascii="Times New Roman" w:hAnsi="Times New Roman"/>
          <w:spacing w:val="-3"/>
          <w:lang w:val="el-GR"/>
        </w:rPr>
        <w:t>περιγραφεί</w:t>
      </w:r>
      <w:proofErr w:type="spellEnd"/>
      <w:r>
        <w:rPr>
          <w:rFonts w:ascii="Times New Roman" w:hAnsi="Times New Roman"/>
          <w:spacing w:val="-3"/>
          <w:lang w:val="el-GR"/>
        </w:rPr>
        <w:t xml:space="preserve"> αναλυτικά το κόστος της μέτρησης στην οικονομική προσφορά). </w:t>
      </w:r>
      <w:r>
        <w:rPr>
          <w:rFonts w:ascii="Times New Roman" w:hAnsi="Times New Roman"/>
          <w:spacing w:val="-3"/>
        </w:rPr>
        <w:t xml:space="preserve">Η </w:t>
      </w:r>
      <w:proofErr w:type="spellStart"/>
      <w:r>
        <w:rPr>
          <w:rFonts w:ascii="Times New Roman" w:hAnsi="Times New Roman"/>
          <w:spacing w:val="-3"/>
        </w:rPr>
        <w:t>γρ</w:t>
      </w:r>
      <w:proofErr w:type="spellEnd"/>
      <w:r>
        <w:rPr>
          <w:rFonts w:ascii="Times New Roman" w:hAnsi="Times New Roman"/>
          <w:spacing w:val="-3"/>
        </w:rPr>
        <w:t xml:space="preserve">αμμικότητα </w:t>
      </w:r>
      <w:proofErr w:type="spellStart"/>
      <w:r>
        <w:rPr>
          <w:rFonts w:ascii="Times New Roman" w:hAnsi="Times New Roman"/>
          <w:spacing w:val="-3"/>
        </w:rPr>
        <w:t>της</w:t>
      </w:r>
      <w:proofErr w:type="spellEnd"/>
      <w:r>
        <w:rPr>
          <w:rFonts w:ascii="Times New Roman" w:hAnsi="Times New Roman"/>
          <w:spacing w:val="-3"/>
        </w:rPr>
        <w:t xml:space="preserve"> παρα</w:t>
      </w:r>
      <w:proofErr w:type="spellStart"/>
      <w:r>
        <w:rPr>
          <w:rFonts w:ascii="Times New Roman" w:hAnsi="Times New Roman"/>
          <w:spacing w:val="-3"/>
        </w:rPr>
        <w:t>μέτρου</w:t>
      </w:r>
      <w:proofErr w:type="spellEnd"/>
      <w:r>
        <w:rPr>
          <w:rFonts w:ascii="Times New Roman" w:hAnsi="Times New Roman"/>
          <w:spacing w:val="-3"/>
        </w:rPr>
        <w:t xml:space="preserve"> να α</w:t>
      </w:r>
      <w:proofErr w:type="spellStart"/>
      <w:r>
        <w:rPr>
          <w:rFonts w:ascii="Times New Roman" w:hAnsi="Times New Roman"/>
          <w:spacing w:val="-3"/>
        </w:rPr>
        <w:t>ρχίζει</w:t>
      </w:r>
      <w:proofErr w:type="spellEnd"/>
      <w:r>
        <w:rPr>
          <w:rFonts w:ascii="Times New Roman" w:hAnsi="Times New Roman"/>
          <w:spacing w:val="-3"/>
        </w:rPr>
        <w:t xml:space="preserve"> από 1/100WBC.</w:t>
      </w:r>
    </w:p>
    <w:p w14:paraId="257D38E2"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διορθώνει αυτόματα τον αριθμό των λευκών όταν επηρεάζεται η μέτρηση από τυχόν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η από σωρούς αιμοπεταλίων.</w:t>
      </w:r>
    </w:p>
    <w:p w14:paraId="4FFC079F" w14:textId="77777777"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hAnsi="Times New Roman"/>
          <w:spacing w:val="-3"/>
          <w:lang w:val="el-GR"/>
        </w:rPr>
        <w:t xml:space="preserve">Να διορθώνει αυτόματα τις παραμέτρους της </w:t>
      </w:r>
      <w:proofErr w:type="spellStart"/>
      <w:r>
        <w:rPr>
          <w:rFonts w:ascii="Times New Roman" w:hAnsi="Times New Roman"/>
          <w:spacing w:val="-3"/>
          <w:lang w:val="el-GR"/>
        </w:rPr>
        <w:t>ερυθροκυτταρικής</w:t>
      </w:r>
      <w:proofErr w:type="spellEnd"/>
      <w:r>
        <w:rPr>
          <w:rFonts w:ascii="Times New Roman" w:hAnsi="Times New Roman"/>
          <w:spacing w:val="-3"/>
          <w:lang w:val="el-GR"/>
        </w:rPr>
        <w:t xml:space="preserve"> σειράς  όταν επηρεάζεται η μέτρηση των ερυθρών από την παρουσία αυξημένου αριθμού λευκών αιμοσφαιρίων.</w:t>
      </w:r>
    </w:p>
    <w:p w14:paraId="12BD5095"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ταχύτητα μέτρησης να είναι τουλάχιστον 90 δείγματα την ώρα (γενική με τύπο λευκών και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w:t>
      </w:r>
    </w:p>
    <w:p w14:paraId="03C9143D"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Το λογισμικό πρόγραμμα του οργάνου (όχι συνοδό) να είναι σύγχρονο με δυνατότητα αρχείου αποτελεσμάτων για τουλάχιστον 40.000 εξετάσεις.</w:t>
      </w:r>
    </w:p>
    <w:p w14:paraId="541A0CCD"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Το λειτουργικό σύστημα του οργάνου να διαθέτει απαραίτητα λογισμικό πρόγραμμα ελέγχου </w:t>
      </w:r>
      <w:proofErr w:type="spellStart"/>
      <w:r>
        <w:rPr>
          <w:rFonts w:ascii="Times New Roman" w:hAnsi="Times New Roman"/>
          <w:spacing w:val="-3"/>
          <w:lang w:val="el-GR"/>
        </w:rPr>
        <w:t>επαναληψιμότητας</w:t>
      </w:r>
      <w:proofErr w:type="spellEnd"/>
      <w:r>
        <w:rPr>
          <w:rFonts w:ascii="Times New Roman" w:hAnsi="Times New Roman"/>
          <w:spacing w:val="-3"/>
          <w:lang w:val="el-GR"/>
        </w:rPr>
        <w:t xml:space="preserve"> για όλες τις άμεσα μετρούμενες παραμέτρους, καθώς και λογισμικό πρόγραμμα ελέγχου μεταφοράς σφάλματος από δείγμα σε δείγμα (</w:t>
      </w:r>
      <w:r>
        <w:rPr>
          <w:rFonts w:ascii="Times New Roman" w:hAnsi="Times New Roman"/>
          <w:spacing w:val="-3"/>
        </w:rPr>
        <w:t>carry</w:t>
      </w:r>
      <w:r>
        <w:rPr>
          <w:rFonts w:ascii="Times New Roman" w:hAnsi="Times New Roman"/>
          <w:spacing w:val="-3"/>
          <w:lang w:val="el-GR"/>
        </w:rPr>
        <w:t xml:space="preserve"> </w:t>
      </w:r>
      <w:r>
        <w:rPr>
          <w:rFonts w:ascii="Times New Roman" w:hAnsi="Times New Roman"/>
          <w:spacing w:val="-3"/>
        </w:rPr>
        <w:t>over</w:t>
      </w:r>
      <w:r>
        <w:rPr>
          <w:rFonts w:ascii="Times New Roman" w:hAnsi="Times New Roman"/>
          <w:spacing w:val="-3"/>
          <w:lang w:val="el-GR"/>
        </w:rPr>
        <w:t>) .</w:t>
      </w:r>
    </w:p>
    <w:p w14:paraId="0669E77F"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διαθέτει γραμμικότητα για τα λευκά αιμοσφαίρια έως 400</w:t>
      </w:r>
      <w:r>
        <w:rPr>
          <w:rFonts w:ascii="Times New Roman" w:hAnsi="Times New Roman"/>
          <w:spacing w:val="-3"/>
        </w:rPr>
        <w:t>x</w:t>
      </w:r>
      <w:r>
        <w:rPr>
          <w:rFonts w:ascii="Times New Roman" w:hAnsi="Times New Roman"/>
          <w:spacing w:val="-3"/>
          <w:lang w:val="el-GR"/>
        </w:rPr>
        <w:t>10</w:t>
      </w:r>
      <w:r>
        <w:rPr>
          <w:rFonts w:ascii="Times New Roman" w:hAnsi="Times New Roman"/>
          <w:spacing w:val="-3"/>
          <w:vertAlign w:val="superscript"/>
          <w:lang w:val="el-GR"/>
        </w:rPr>
        <w:t>3</w:t>
      </w:r>
      <w:r>
        <w:rPr>
          <w:rFonts w:ascii="Times New Roman" w:hAnsi="Times New Roman"/>
          <w:spacing w:val="-3"/>
          <w:lang w:val="el-GR"/>
        </w:rPr>
        <w:t>μ</w:t>
      </w:r>
      <w:r>
        <w:rPr>
          <w:rFonts w:ascii="Times New Roman" w:hAnsi="Times New Roman"/>
          <w:spacing w:val="-3"/>
        </w:rPr>
        <w:t>L</w:t>
      </w:r>
      <w:r>
        <w:rPr>
          <w:rFonts w:ascii="Times New Roman" w:hAnsi="Times New Roman"/>
          <w:spacing w:val="-3"/>
          <w:lang w:val="el-GR"/>
        </w:rPr>
        <w:t xml:space="preserve"> και για τα αιμοπετάλια 3.000</w:t>
      </w:r>
      <w:r>
        <w:rPr>
          <w:rFonts w:ascii="Times New Roman" w:hAnsi="Times New Roman"/>
          <w:spacing w:val="-3"/>
        </w:rPr>
        <w:t>x</w:t>
      </w:r>
      <w:r>
        <w:rPr>
          <w:rFonts w:ascii="Times New Roman" w:hAnsi="Times New Roman"/>
          <w:spacing w:val="-3"/>
          <w:lang w:val="el-GR"/>
        </w:rPr>
        <w:t>10</w:t>
      </w:r>
      <w:r>
        <w:rPr>
          <w:rFonts w:ascii="Times New Roman" w:hAnsi="Times New Roman"/>
          <w:spacing w:val="-3"/>
          <w:vertAlign w:val="superscript"/>
          <w:lang w:val="el-GR"/>
        </w:rPr>
        <w:t>3</w:t>
      </w:r>
      <w:r>
        <w:rPr>
          <w:rFonts w:ascii="Times New Roman" w:hAnsi="Times New Roman"/>
          <w:spacing w:val="-3"/>
          <w:lang w:val="el-GR"/>
        </w:rPr>
        <w:t>μ</w:t>
      </w:r>
      <w:r>
        <w:rPr>
          <w:rFonts w:ascii="Times New Roman" w:hAnsi="Times New Roman"/>
          <w:spacing w:val="-3"/>
        </w:rPr>
        <w:t>L</w:t>
      </w:r>
      <w:r>
        <w:rPr>
          <w:rFonts w:ascii="Times New Roman" w:hAnsi="Times New Roman"/>
          <w:spacing w:val="-3"/>
          <w:lang w:val="el-GR"/>
        </w:rPr>
        <w:t xml:space="preserve"> . </w:t>
      </w:r>
    </w:p>
    <w:p w14:paraId="27E2B081" w14:textId="77777777" w:rsidR="005663EF" w:rsidRDefault="00BE17B2">
      <w:pPr>
        <w:numPr>
          <w:ilvl w:val="0"/>
          <w:numId w:val="17"/>
        </w:numPr>
        <w:tabs>
          <w:tab w:val="left" w:pos="0"/>
          <w:tab w:val="left" w:pos="284"/>
        </w:tabs>
        <w:jc w:val="both"/>
        <w:rPr>
          <w:rFonts w:ascii="Times New Roman" w:eastAsia="Calibri" w:hAnsi="Times New Roman"/>
          <w:bCs/>
          <w:spacing w:val="-3"/>
        </w:rPr>
      </w:pPr>
      <w:r>
        <w:rPr>
          <w:rFonts w:ascii="Times New Roman" w:hAnsi="Times New Roman"/>
          <w:spacing w:val="-3"/>
          <w:lang w:val="el-GR"/>
        </w:rPr>
        <w:t xml:space="preserve">Να διαθέτει σύστημα αναρρόφησης δείγματος το οποίο να συγκρατεί ταυτόχρονα ξεχωριστές ποσότητες αίματος για κάθε μονάδα μέτρησης του οργάνου με σκοπό τη μέγιστη ακρίβεια στις αραιώσεις του δείγματος .  </w:t>
      </w:r>
      <w:r>
        <w:rPr>
          <w:rFonts w:ascii="Times New Roman" w:hAnsi="Times New Roman"/>
          <w:spacing w:val="-3"/>
        </w:rPr>
        <w:t>Να π</w:t>
      </w:r>
      <w:proofErr w:type="spellStart"/>
      <w:r>
        <w:rPr>
          <w:rFonts w:ascii="Times New Roman" w:hAnsi="Times New Roman"/>
          <w:spacing w:val="-3"/>
        </w:rPr>
        <w:t>εριγρ</w:t>
      </w:r>
      <w:proofErr w:type="spellEnd"/>
      <w:r>
        <w:rPr>
          <w:rFonts w:ascii="Times New Roman" w:hAnsi="Times New Roman"/>
          <w:spacing w:val="-3"/>
        </w:rPr>
        <w:t xml:space="preserve">αφεί ο </w:t>
      </w:r>
      <w:proofErr w:type="spellStart"/>
      <w:r>
        <w:rPr>
          <w:rFonts w:ascii="Times New Roman" w:hAnsi="Times New Roman"/>
          <w:spacing w:val="-3"/>
        </w:rPr>
        <w:t>τρό</w:t>
      </w:r>
      <w:proofErr w:type="spellEnd"/>
      <w:r>
        <w:rPr>
          <w:rFonts w:ascii="Times New Roman" w:hAnsi="Times New Roman"/>
          <w:spacing w:val="-3"/>
        </w:rPr>
        <w:t xml:space="preserve">πος </w:t>
      </w:r>
      <w:proofErr w:type="spellStart"/>
      <w:r>
        <w:rPr>
          <w:rFonts w:ascii="Times New Roman" w:hAnsi="Times New Roman"/>
          <w:spacing w:val="-3"/>
        </w:rPr>
        <w:t>λειτουργί</w:t>
      </w:r>
      <w:proofErr w:type="spellEnd"/>
      <w:r>
        <w:rPr>
          <w:rFonts w:ascii="Times New Roman" w:hAnsi="Times New Roman"/>
          <w:spacing w:val="-3"/>
        </w:rPr>
        <w:t>ας.</w:t>
      </w:r>
    </w:p>
    <w:p w14:paraId="3E9A15A3" w14:textId="77777777"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eastAsia="Calibri" w:hAnsi="Times New Roman"/>
          <w:bCs/>
          <w:spacing w:val="-3"/>
        </w:rPr>
        <w:t>O</w:t>
      </w:r>
      <w:r>
        <w:rPr>
          <w:rFonts w:ascii="Times New Roman" w:eastAsia="Calibri" w:hAnsi="Times New Roman"/>
          <w:bCs/>
          <w:spacing w:val="-3"/>
          <w:lang w:val="el-GR"/>
        </w:rPr>
        <w:t xml:space="preserve"> </w:t>
      </w:r>
      <w:r>
        <w:rPr>
          <w:rFonts w:ascii="Times New Roman" w:hAnsi="Times New Roman"/>
          <w:vanish/>
          <w:lang w:val="el-GR"/>
        </w:rPr>
        <w:cr/>
      </w:r>
      <w:r>
        <w:rPr>
          <w:rFonts w:ascii="Times New Roman" w:hAnsi="Times New Roman"/>
          <w:vanish/>
          <w:lang w:val="el-GR"/>
        </w:rPr>
        <w:cr/>
        <w:t xml:space="preserve">σύστημα αναρρόφησης δείγματος </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lang w:val="el-GR"/>
        </w:rPr>
        <w:t>χειριστής να έχει την δυνατότητα ανάλυσης επειγόντων δειγμάτων (</w:t>
      </w:r>
      <w:r>
        <w:rPr>
          <w:rFonts w:ascii="Times New Roman" w:hAnsi="Times New Roman"/>
          <w:lang w:val="fr-FR"/>
        </w:rPr>
        <w:t>STAT)</w:t>
      </w:r>
      <w:r>
        <w:rPr>
          <w:rFonts w:ascii="Times New Roman" w:hAnsi="Times New Roman"/>
          <w:lang w:val="el-GR"/>
        </w:rPr>
        <w:t xml:space="preserve"> χωρίς να διαταράξει την προγραμματισμένη λειτουργία του δειγματολήπτη με δύο τρόπους : είτε με σωληνάριο κλειστού τύπου , είτε με σωληνάριο ανοικτού τύπου για την ανάλυση παιδιατρικών δειγμάτων.</w:t>
      </w:r>
    </w:p>
    <w:p w14:paraId="383CE0B6" w14:textId="77777777"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hAnsi="Times New Roman"/>
          <w:spacing w:val="-3"/>
          <w:lang w:val="el-GR"/>
        </w:rPr>
        <w:t>Να έχει την δυνατότητα διεξαγωγής αυτόματης επανάληψης της εξέτασης (</w:t>
      </w:r>
      <w:r>
        <w:rPr>
          <w:rFonts w:ascii="Times New Roman" w:hAnsi="Times New Roman"/>
          <w:spacing w:val="-3"/>
        </w:rPr>
        <w:t>rerun</w:t>
      </w:r>
      <w:r>
        <w:rPr>
          <w:rFonts w:ascii="Times New Roman" w:hAnsi="Times New Roman"/>
          <w:spacing w:val="-3"/>
          <w:lang w:val="el-GR"/>
        </w:rPr>
        <w:t>) καθώς και συμπληρωματικής εξέτασης (</w:t>
      </w:r>
      <w:r>
        <w:rPr>
          <w:rFonts w:ascii="Times New Roman" w:hAnsi="Times New Roman"/>
          <w:spacing w:val="-3"/>
        </w:rPr>
        <w:t>reflex</w:t>
      </w:r>
      <w:r>
        <w:rPr>
          <w:rFonts w:ascii="Times New Roman" w:hAnsi="Times New Roman"/>
          <w:spacing w:val="-3"/>
          <w:lang w:val="el-GR"/>
        </w:rPr>
        <w:t>) , σύμφωνα με τους κανόνες του εργαστηρίου.</w:t>
      </w:r>
    </w:p>
    <w:p w14:paraId="12857F6F"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διαθέτει αυτόματο δειγματολήπτη συνεχούς ροής - πολλών θέσεων (τουλάχιστον 100 δείγματα ταυτόχρονα) με σύστημα αυτόματης ανάδευσης και ενσωματωμένο σύστημα αυτόματης αναγνώρισης του δείγματος (</w:t>
      </w:r>
      <w:r>
        <w:rPr>
          <w:rFonts w:ascii="Times New Roman" w:hAnsi="Times New Roman"/>
          <w:spacing w:val="-3"/>
        </w:rPr>
        <w:t>Bar</w:t>
      </w:r>
      <w:r>
        <w:rPr>
          <w:rFonts w:ascii="Times New Roman" w:hAnsi="Times New Roman"/>
          <w:spacing w:val="-3"/>
          <w:lang w:val="el-GR"/>
        </w:rPr>
        <w:t xml:space="preserve"> </w:t>
      </w:r>
      <w:r>
        <w:rPr>
          <w:rFonts w:ascii="Times New Roman" w:hAnsi="Times New Roman"/>
          <w:spacing w:val="-3"/>
        </w:rPr>
        <w:t>Code</w:t>
      </w:r>
      <w:r>
        <w:rPr>
          <w:rFonts w:ascii="Times New Roman" w:hAnsi="Times New Roman"/>
          <w:spacing w:val="-3"/>
          <w:lang w:val="el-GR"/>
        </w:rPr>
        <w:t xml:space="preserve">). </w:t>
      </w:r>
      <w:r>
        <w:rPr>
          <w:rFonts w:ascii="Times New Roman" w:hAnsi="Times New Roman"/>
          <w:spacing w:val="-3"/>
        </w:rPr>
        <w:t>To</w:t>
      </w:r>
      <w:r>
        <w:rPr>
          <w:rFonts w:ascii="Times New Roman" w:hAnsi="Times New Roman"/>
          <w:spacing w:val="-3"/>
          <w:lang w:val="el-GR"/>
        </w:rPr>
        <w:t xml:space="preserve"> </w:t>
      </w:r>
      <w:r>
        <w:rPr>
          <w:rFonts w:ascii="Times New Roman" w:hAnsi="Times New Roman"/>
          <w:spacing w:val="-3"/>
        </w:rPr>
        <w:t>Bar</w:t>
      </w:r>
      <w:r>
        <w:rPr>
          <w:rFonts w:ascii="Times New Roman" w:hAnsi="Times New Roman"/>
          <w:spacing w:val="-3"/>
          <w:lang w:val="el-GR"/>
        </w:rPr>
        <w:t xml:space="preserve"> </w:t>
      </w:r>
      <w:r>
        <w:rPr>
          <w:rFonts w:ascii="Times New Roman" w:hAnsi="Times New Roman"/>
          <w:spacing w:val="-3"/>
        </w:rPr>
        <w:t>Code</w:t>
      </w:r>
      <w:r>
        <w:rPr>
          <w:rFonts w:ascii="Times New Roman" w:hAnsi="Times New Roman"/>
          <w:spacing w:val="-3"/>
          <w:lang w:val="el-GR"/>
        </w:rPr>
        <w:t xml:space="preserve"> </w:t>
      </w:r>
      <w:r>
        <w:rPr>
          <w:rFonts w:ascii="Times New Roman" w:hAnsi="Times New Roman"/>
          <w:spacing w:val="-3"/>
        </w:rPr>
        <w:t>reader</w:t>
      </w:r>
      <w:r>
        <w:rPr>
          <w:rFonts w:ascii="Times New Roman" w:hAnsi="Times New Roman"/>
          <w:spacing w:val="-3"/>
          <w:lang w:val="el-GR"/>
        </w:rPr>
        <w:t xml:space="preserve"> να δύναται να αναγνώσει γραμμωτούς κώδικες διαφορετικών συστημάτων και να αναφέρονται αυτοί. Το σύστημα ανάδευσης να βασίζεται στην παλινδρομική ανακίνηση των σωληναρίων αιμοληψίας, όπως επιβάλλεται από την διεθνή επίσημη πρακτική. </w:t>
      </w:r>
    </w:p>
    <w:p w14:paraId="26768C95"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αναλυτής προς αποφυγήν έκδοσης εσφαλμένων αποτελεσμάτων να δύναται να ανιχνεύει ποιοτικά τα υπό εξέταση δείγματα όπως πήγματα, φυσαλίδες από έντονη ανάδευση, με  σύστημα το οποίο να περιγράφεται αναλυτικά. Να πραγματοποιεί περισσότερες από δύο μετρήσεις  για κάθε μετρούμενη παράμετρο και να δίνει τον μέσο όρο αυτών, για να αποφεύγονται οι επαναλήψεις και να διασφαλίζεται η ακρίβεια της μεθόδου.</w:t>
      </w:r>
    </w:p>
    <w:p w14:paraId="2CFC0001"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αρίθμηση των  </w:t>
      </w:r>
      <w:r>
        <w:rPr>
          <w:rFonts w:ascii="Times New Roman" w:hAnsi="Times New Roman"/>
          <w:spacing w:val="-3"/>
        </w:rPr>
        <w:t>RBC</w:t>
      </w:r>
      <w:r>
        <w:rPr>
          <w:rFonts w:ascii="Times New Roman" w:hAnsi="Times New Roman"/>
          <w:spacing w:val="-3"/>
          <w:lang w:val="el-GR"/>
        </w:rPr>
        <w:t xml:space="preserve"> όπως και των </w:t>
      </w:r>
      <w:r>
        <w:rPr>
          <w:rFonts w:ascii="Times New Roman" w:hAnsi="Times New Roman"/>
          <w:spacing w:val="-3"/>
        </w:rPr>
        <w:t>PLT</w:t>
      </w:r>
      <w:r>
        <w:rPr>
          <w:rFonts w:ascii="Times New Roman" w:hAnsi="Times New Roman"/>
          <w:spacing w:val="-3"/>
          <w:lang w:val="el-GR"/>
        </w:rPr>
        <w:t xml:space="preserve"> να πραγματοποιείται στην φυσική τους κατάσταση με την μέθοδο της </w:t>
      </w:r>
      <w:proofErr w:type="spellStart"/>
      <w:r>
        <w:rPr>
          <w:rFonts w:ascii="Times New Roman" w:hAnsi="Times New Roman"/>
          <w:spacing w:val="-3"/>
          <w:lang w:val="el-GR"/>
        </w:rPr>
        <w:t>κατ</w:t>
      </w:r>
      <w:proofErr w:type="spellEnd"/>
      <w:r>
        <w:rPr>
          <w:rFonts w:ascii="Times New Roman" w:hAnsi="Times New Roman"/>
          <w:spacing w:val="-3"/>
          <w:lang w:val="el-GR"/>
        </w:rPr>
        <w:t xml:space="preserve">΄ </w:t>
      </w:r>
      <w:proofErr w:type="spellStart"/>
      <w:r>
        <w:rPr>
          <w:rFonts w:ascii="Times New Roman" w:hAnsi="Times New Roman"/>
          <w:spacing w:val="-3"/>
          <w:lang w:val="el-GR"/>
        </w:rPr>
        <w:t>όγκον</w:t>
      </w:r>
      <w:proofErr w:type="spellEnd"/>
      <w:r>
        <w:rPr>
          <w:rFonts w:ascii="Times New Roman" w:hAnsi="Times New Roman"/>
          <w:spacing w:val="-3"/>
          <w:lang w:val="el-GR"/>
        </w:rPr>
        <w:t xml:space="preserve"> ανάλυσης. </w:t>
      </w:r>
    </w:p>
    <w:p w14:paraId="5A98F1F7" w14:textId="77777777"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lastRenderedPageBreak/>
        <w:t xml:space="preserve">Ο λευκοκυτταρικός τύπος να μετράται άμεσα με την μέθοδο της </w:t>
      </w:r>
      <w:proofErr w:type="spellStart"/>
      <w:r>
        <w:rPr>
          <w:rFonts w:ascii="Times New Roman" w:hAnsi="Times New Roman"/>
          <w:spacing w:val="-3"/>
          <w:lang w:val="el-GR"/>
        </w:rPr>
        <w:t>κυτταρομετρίας</w:t>
      </w:r>
      <w:proofErr w:type="spellEnd"/>
      <w:r>
        <w:rPr>
          <w:rFonts w:ascii="Times New Roman" w:hAnsi="Times New Roman"/>
          <w:spacing w:val="-3"/>
          <w:lang w:val="el-GR"/>
        </w:rPr>
        <w:t xml:space="preserve"> ροής και ακτίνας </w:t>
      </w:r>
      <w:r>
        <w:rPr>
          <w:rFonts w:ascii="Times New Roman" w:hAnsi="Times New Roman"/>
          <w:spacing w:val="-3"/>
          <w:lang w:val="fr-MC"/>
        </w:rPr>
        <w:t>Laser</w:t>
      </w:r>
      <w:r>
        <w:rPr>
          <w:rFonts w:ascii="Times New Roman" w:hAnsi="Times New Roman"/>
          <w:spacing w:val="-3"/>
          <w:lang w:val="el-GR"/>
        </w:rPr>
        <w:t xml:space="preserve">. Το άθροισμα του ποσοστού των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των λευκοκυττάρων (</w:t>
      </w:r>
      <w:r>
        <w:rPr>
          <w:rFonts w:ascii="Times New Roman" w:hAnsi="Times New Roman"/>
          <w:spacing w:val="-3"/>
        </w:rPr>
        <w:t>NE</w:t>
      </w:r>
      <w:r>
        <w:rPr>
          <w:rFonts w:ascii="Times New Roman" w:hAnsi="Times New Roman"/>
          <w:spacing w:val="-3"/>
          <w:lang w:val="el-GR"/>
        </w:rPr>
        <w:t xml:space="preserve"> , </w:t>
      </w:r>
      <w:r>
        <w:rPr>
          <w:rFonts w:ascii="Times New Roman" w:hAnsi="Times New Roman"/>
          <w:spacing w:val="-3"/>
        </w:rPr>
        <w:t>LY</w:t>
      </w:r>
      <w:r>
        <w:rPr>
          <w:rFonts w:ascii="Times New Roman" w:hAnsi="Times New Roman"/>
          <w:spacing w:val="-3"/>
          <w:lang w:val="el-GR"/>
        </w:rPr>
        <w:t xml:space="preserve"> , </w:t>
      </w:r>
      <w:r>
        <w:rPr>
          <w:rFonts w:ascii="Times New Roman" w:hAnsi="Times New Roman"/>
          <w:spacing w:val="-3"/>
        </w:rPr>
        <w:t>MO</w:t>
      </w:r>
      <w:r>
        <w:rPr>
          <w:rFonts w:ascii="Times New Roman" w:hAnsi="Times New Roman"/>
          <w:spacing w:val="-3"/>
          <w:lang w:val="el-GR"/>
        </w:rPr>
        <w:t xml:space="preserve"> , </w:t>
      </w:r>
      <w:r>
        <w:rPr>
          <w:rFonts w:ascii="Times New Roman" w:hAnsi="Times New Roman"/>
          <w:spacing w:val="-3"/>
        </w:rPr>
        <w:t>EO</w:t>
      </w:r>
      <w:r>
        <w:rPr>
          <w:rFonts w:ascii="Times New Roman" w:hAnsi="Times New Roman"/>
          <w:spacing w:val="-3"/>
          <w:lang w:val="el-GR"/>
        </w:rPr>
        <w:t xml:space="preserve"> , </w:t>
      </w:r>
      <w:r>
        <w:rPr>
          <w:rFonts w:ascii="Times New Roman" w:hAnsi="Times New Roman"/>
          <w:spacing w:val="-3"/>
        </w:rPr>
        <w:t>BA</w:t>
      </w:r>
      <w:r>
        <w:rPr>
          <w:rFonts w:ascii="Times New Roman" w:hAnsi="Times New Roman"/>
          <w:spacing w:val="-3"/>
          <w:lang w:val="el-GR"/>
        </w:rPr>
        <w:t xml:space="preserve">) πρέπει να είναι 100 και το άθροισμα του απόλυτου αριθμού των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των λευκοκυττάρων να ισούται με τον απόλυτο αριθμό των λευκών.  </w:t>
      </w:r>
      <w:r>
        <w:rPr>
          <w:rFonts w:ascii="Times New Roman" w:hAnsi="Times New Roman"/>
          <w:spacing w:val="-3"/>
        </w:rPr>
        <w:t>Να π</w:t>
      </w:r>
      <w:proofErr w:type="spellStart"/>
      <w:r>
        <w:rPr>
          <w:rFonts w:ascii="Times New Roman" w:hAnsi="Times New Roman"/>
          <w:spacing w:val="-3"/>
        </w:rPr>
        <w:t>εριγρ</w:t>
      </w:r>
      <w:proofErr w:type="spellEnd"/>
      <w:r>
        <w:rPr>
          <w:rFonts w:ascii="Times New Roman" w:hAnsi="Times New Roman"/>
          <w:spacing w:val="-3"/>
        </w:rPr>
        <w:t>αφεί ανα</w:t>
      </w:r>
      <w:proofErr w:type="spellStart"/>
      <w:r>
        <w:rPr>
          <w:rFonts w:ascii="Times New Roman" w:hAnsi="Times New Roman"/>
          <w:spacing w:val="-3"/>
        </w:rPr>
        <w:t>λυτικά</w:t>
      </w:r>
      <w:proofErr w:type="spellEnd"/>
      <w:r>
        <w:rPr>
          <w:rFonts w:ascii="Times New Roman" w:hAnsi="Times New Roman"/>
          <w:spacing w:val="-3"/>
        </w:rPr>
        <w:t xml:space="preserve"> ο </w:t>
      </w:r>
      <w:proofErr w:type="spellStart"/>
      <w:r>
        <w:rPr>
          <w:rFonts w:ascii="Times New Roman" w:hAnsi="Times New Roman"/>
          <w:spacing w:val="-3"/>
        </w:rPr>
        <w:t>τρό</w:t>
      </w:r>
      <w:proofErr w:type="spellEnd"/>
      <w:r>
        <w:rPr>
          <w:rFonts w:ascii="Times New Roman" w:hAnsi="Times New Roman"/>
          <w:spacing w:val="-3"/>
        </w:rPr>
        <w:t xml:space="preserve">πος </w:t>
      </w:r>
      <w:proofErr w:type="spellStart"/>
      <w:r>
        <w:rPr>
          <w:rFonts w:ascii="Times New Roman" w:hAnsi="Times New Roman"/>
          <w:spacing w:val="-3"/>
        </w:rPr>
        <w:t>μέτρησης</w:t>
      </w:r>
      <w:proofErr w:type="spellEnd"/>
      <w:r>
        <w:rPr>
          <w:rFonts w:ascii="Times New Roman" w:hAnsi="Times New Roman"/>
          <w:spacing w:val="-3"/>
        </w:rPr>
        <w:t xml:space="preserve"> </w:t>
      </w:r>
      <w:proofErr w:type="spellStart"/>
      <w:r>
        <w:rPr>
          <w:rFonts w:ascii="Times New Roman" w:hAnsi="Times New Roman"/>
          <w:spacing w:val="-3"/>
        </w:rPr>
        <w:t>του</w:t>
      </w:r>
      <w:proofErr w:type="spellEnd"/>
      <w:r>
        <w:rPr>
          <w:rFonts w:ascii="Times New Roman" w:hAnsi="Times New Roman"/>
          <w:spacing w:val="-3"/>
        </w:rPr>
        <w:t xml:space="preserve"> </w:t>
      </w:r>
      <w:proofErr w:type="spellStart"/>
      <w:r>
        <w:rPr>
          <w:rFonts w:ascii="Times New Roman" w:hAnsi="Times New Roman"/>
          <w:spacing w:val="-3"/>
        </w:rPr>
        <w:t>λευκοκυττ</w:t>
      </w:r>
      <w:proofErr w:type="spellEnd"/>
      <w:r>
        <w:rPr>
          <w:rFonts w:ascii="Times New Roman" w:hAnsi="Times New Roman"/>
          <w:spacing w:val="-3"/>
        </w:rPr>
        <w:t xml:space="preserve">αρικού </w:t>
      </w:r>
      <w:proofErr w:type="spellStart"/>
      <w:r>
        <w:rPr>
          <w:rFonts w:ascii="Times New Roman" w:hAnsi="Times New Roman"/>
          <w:spacing w:val="-3"/>
        </w:rPr>
        <w:t>τύ</w:t>
      </w:r>
      <w:proofErr w:type="spellEnd"/>
      <w:r>
        <w:rPr>
          <w:rFonts w:ascii="Times New Roman" w:hAnsi="Times New Roman"/>
          <w:spacing w:val="-3"/>
        </w:rPr>
        <w:t>που.</w:t>
      </w:r>
    </w:p>
    <w:p w14:paraId="38877523"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χειριστής να έχει την δυνατότητα να επιλέξει τους παρακάτω τρόπους λειτουργίας</w:t>
      </w:r>
    </w:p>
    <w:p w14:paraId="3FA5827A" w14:textId="77777777"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 xml:space="preserve">α) Εξετάσεις με τύπο,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και ΔΕΚ.</w:t>
      </w:r>
    </w:p>
    <w:p w14:paraId="4B8B5617" w14:textId="77777777"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 xml:space="preserve">β) Εξετάσεις με λευκοκυτταρικό τύπο και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w:t>
      </w:r>
    </w:p>
    <w:p w14:paraId="3B728D0B" w14:textId="77777777"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γ) ΔΕΚ χωρίς γενική αίματος,</w:t>
      </w:r>
    </w:p>
    <w:p w14:paraId="3499ACEC" w14:textId="77777777" w:rsidR="005663EF" w:rsidRDefault="00BE17B2">
      <w:pPr>
        <w:tabs>
          <w:tab w:val="left" w:pos="-720"/>
        </w:tabs>
        <w:suppressAutoHyphens/>
        <w:ind w:left="720"/>
        <w:jc w:val="both"/>
        <w:rPr>
          <w:rFonts w:ascii="Times New Roman" w:hAnsi="Times New Roman"/>
          <w:spacing w:val="-3"/>
          <w:lang w:val="el-GR"/>
        </w:rPr>
      </w:pPr>
      <w:r>
        <w:rPr>
          <w:rFonts w:ascii="Times New Roman" w:hAnsi="Times New Roman"/>
          <w:spacing w:val="-3"/>
          <w:lang w:val="el-GR"/>
        </w:rPr>
        <w:t>σε όλους τους ανωτέρω τρόπους λειτουργίας να επισυνάπτονται αντίστοιχες εκτυπώσεις  των αποτελεσμάτων από τον αναλυτή.</w:t>
      </w:r>
    </w:p>
    <w:p w14:paraId="068BAFFB" w14:textId="77777777"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Να διατίθεται από την κατασκευάστρια εταιρεία πρότυπο αίμα (</w:t>
      </w:r>
      <w:r>
        <w:rPr>
          <w:rFonts w:ascii="Times New Roman" w:hAnsi="Times New Roman"/>
          <w:spacing w:val="-3"/>
        </w:rPr>
        <w:t>control</w:t>
      </w:r>
      <w:r>
        <w:rPr>
          <w:rFonts w:ascii="Times New Roman" w:hAnsi="Times New Roman"/>
          <w:spacing w:val="-3"/>
          <w:lang w:val="el-GR"/>
        </w:rPr>
        <w:t>) και πρότυπο αίμα ρύθμισης (</w:t>
      </w:r>
      <w:r>
        <w:rPr>
          <w:rFonts w:ascii="Times New Roman" w:hAnsi="Times New Roman"/>
          <w:spacing w:val="-3"/>
        </w:rPr>
        <w:t>calibration</w:t>
      </w:r>
      <w:r>
        <w:rPr>
          <w:rFonts w:ascii="Times New Roman" w:hAnsi="Times New Roman"/>
          <w:spacing w:val="-3"/>
          <w:lang w:val="el-GR"/>
        </w:rPr>
        <w:t xml:space="preserve"> </w:t>
      </w:r>
      <w:r>
        <w:rPr>
          <w:rFonts w:ascii="Times New Roman" w:hAnsi="Times New Roman"/>
          <w:spacing w:val="-3"/>
        </w:rPr>
        <w:t>standard</w:t>
      </w:r>
      <w:r>
        <w:rPr>
          <w:rFonts w:ascii="Times New Roman" w:hAnsi="Times New Roman"/>
          <w:spacing w:val="-3"/>
          <w:lang w:val="el-GR"/>
        </w:rPr>
        <w:t xml:space="preserve">), για όλες τις άμεσα μετρούμενες παραμέτρους. </w:t>
      </w:r>
      <w:r>
        <w:rPr>
          <w:rFonts w:ascii="Times New Roman" w:hAnsi="Times New Roman"/>
          <w:spacing w:val="-3"/>
        </w:rPr>
        <w:t>Επ</w:t>
      </w:r>
      <w:proofErr w:type="spellStart"/>
      <w:r>
        <w:rPr>
          <w:rFonts w:ascii="Times New Roman" w:hAnsi="Times New Roman"/>
          <w:spacing w:val="-3"/>
        </w:rPr>
        <w:t>ίσης</w:t>
      </w:r>
      <w:proofErr w:type="spellEnd"/>
      <w:r>
        <w:rPr>
          <w:rFonts w:ascii="Times New Roman" w:hAnsi="Times New Roman"/>
          <w:spacing w:val="-3"/>
        </w:rPr>
        <w:t xml:space="preserve"> να </w:t>
      </w:r>
      <w:proofErr w:type="spellStart"/>
      <w:r>
        <w:rPr>
          <w:rFonts w:ascii="Times New Roman" w:hAnsi="Times New Roman"/>
          <w:spacing w:val="-3"/>
        </w:rPr>
        <w:t>δι</w:t>
      </w:r>
      <w:proofErr w:type="spellEnd"/>
      <w:r>
        <w:rPr>
          <w:rFonts w:ascii="Times New Roman" w:hAnsi="Times New Roman"/>
          <w:spacing w:val="-3"/>
        </w:rPr>
        <w:t xml:space="preserve">ατίθεται control </w:t>
      </w:r>
      <w:proofErr w:type="spellStart"/>
      <w:r>
        <w:rPr>
          <w:rFonts w:ascii="Times New Roman" w:hAnsi="Times New Roman"/>
          <w:spacing w:val="-3"/>
        </w:rPr>
        <w:t>γι</w:t>
      </w:r>
      <w:proofErr w:type="spellEnd"/>
      <w:r>
        <w:rPr>
          <w:rFonts w:ascii="Times New Roman" w:hAnsi="Times New Roman"/>
          <w:spacing w:val="-3"/>
        </w:rPr>
        <w:t xml:space="preserve">α τα </w:t>
      </w:r>
      <w:proofErr w:type="spellStart"/>
      <w:r>
        <w:rPr>
          <w:rFonts w:ascii="Times New Roman" w:hAnsi="Times New Roman"/>
          <w:spacing w:val="-3"/>
        </w:rPr>
        <w:t>σωμ</w:t>
      </w:r>
      <w:proofErr w:type="spellEnd"/>
      <w:r>
        <w:rPr>
          <w:rFonts w:ascii="Times New Roman" w:hAnsi="Times New Roman"/>
          <w:spacing w:val="-3"/>
        </w:rPr>
        <w:t xml:space="preserve">ατικά </w:t>
      </w:r>
      <w:proofErr w:type="spellStart"/>
      <w:r>
        <w:rPr>
          <w:rFonts w:ascii="Times New Roman" w:hAnsi="Times New Roman"/>
          <w:spacing w:val="-3"/>
        </w:rPr>
        <w:t>υγρά</w:t>
      </w:r>
      <w:proofErr w:type="spellEnd"/>
      <w:r>
        <w:rPr>
          <w:rFonts w:ascii="Times New Roman" w:hAnsi="Times New Roman"/>
          <w:spacing w:val="-3"/>
        </w:rPr>
        <w:t>.</w:t>
      </w:r>
    </w:p>
    <w:p w14:paraId="37EAE648"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προμηθευτής υποχρεούται να καταθέσει μαζί με την προσφορά και επίσημη μετάφραση του εγχειριδίου λειτουργίας του οργάνου στην Ελληνική γλώσσα εγκεκριμένο από τον κατασκευαστικό οίκο. </w:t>
      </w:r>
    </w:p>
    <w:p w14:paraId="4991378A"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έχει εξακριβωμένα πλήρες τμήμα </w:t>
      </w:r>
      <w:r>
        <w:rPr>
          <w:rFonts w:ascii="Times New Roman" w:hAnsi="Times New Roman"/>
          <w:spacing w:val="-3"/>
        </w:rPr>
        <w:t>service</w:t>
      </w:r>
      <w:r>
        <w:rPr>
          <w:rFonts w:ascii="Times New Roman" w:hAnsi="Times New Roman"/>
          <w:spacing w:val="-3"/>
          <w:lang w:val="el-GR"/>
        </w:rPr>
        <w:t xml:space="preserve"> με αποθήκη ανταλλακτικών στο χώρο των Αυτόματων Αιματολογικών Αναλυτών, σε Δημόσια Νοσοκομεία.</w:t>
      </w:r>
    </w:p>
    <w:p w14:paraId="630C8BBD"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κατατεθεί αναλυτική κατάσταση εγκατεστημένων αναλυτών σε Δημόσια Νοσοκομεία που έχει αναλάβει την συντήρηση τους.</w:t>
      </w:r>
    </w:p>
    <w:p w14:paraId="7359ACFF" w14:textId="77777777" w:rsidR="005663EF" w:rsidRDefault="00BE17B2">
      <w:pPr>
        <w:tabs>
          <w:tab w:val="left" w:pos="-720"/>
        </w:tabs>
        <w:suppressAutoHyphens/>
        <w:ind w:left="720"/>
        <w:jc w:val="both"/>
        <w:rPr>
          <w:rFonts w:ascii="Times New Roman" w:hAnsi="Times New Roman"/>
          <w:spacing w:val="-3"/>
          <w:lang w:val="el-GR"/>
        </w:rPr>
      </w:pPr>
      <w:r>
        <w:rPr>
          <w:rFonts w:ascii="Times New Roman" w:hAnsi="Times New Roman"/>
          <w:spacing w:val="-3"/>
          <w:lang w:val="el-GR"/>
        </w:rPr>
        <w:t>(Νοσοκομείο – τύπος αναλυτή – εργαστήριο – ημερομηνία εγκατάστασης).</w:t>
      </w:r>
    </w:p>
    <w:p w14:paraId="524E9C96" w14:textId="77777777"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Όλα τα απαιτούμενα αντιδραστήρια και καθαριστικά θα πρέπει να είναι του ιδίου κατασκευαστικού οίκου με τον αναλυτή, να είναι συνδεδεμένα </w:t>
      </w:r>
      <w:r>
        <w:rPr>
          <w:rFonts w:ascii="Times New Roman" w:hAnsi="Times New Roman"/>
          <w:spacing w:val="-3"/>
        </w:rPr>
        <w:t>on</w:t>
      </w:r>
      <w:r>
        <w:rPr>
          <w:rFonts w:ascii="Times New Roman" w:hAnsi="Times New Roman"/>
          <w:spacing w:val="-3"/>
          <w:lang w:val="el-GR"/>
        </w:rPr>
        <w:t xml:space="preserve"> </w:t>
      </w:r>
      <w:r>
        <w:rPr>
          <w:rFonts w:ascii="Times New Roman" w:hAnsi="Times New Roman"/>
          <w:spacing w:val="-3"/>
        </w:rPr>
        <w:t>line</w:t>
      </w:r>
      <w:r>
        <w:rPr>
          <w:rFonts w:ascii="Times New Roman" w:hAnsi="Times New Roman"/>
          <w:spacing w:val="-3"/>
          <w:lang w:val="el-GR"/>
        </w:rPr>
        <w:t xml:space="preserve"> στον αναλυτή, έτοιμα προς χρήση και να φέρουν σήμανση </w:t>
      </w:r>
      <w:r>
        <w:rPr>
          <w:rFonts w:ascii="Times New Roman" w:hAnsi="Times New Roman"/>
          <w:spacing w:val="-3"/>
        </w:rPr>
        <w:t>CE</w:t>
      </w:r>
      <w:r>
        <w:rPr>
          <w:rFonts w:ascii="Times New Roman" w:hAnsi="Times New Roman"/>
          <w:spacing w:val="-3"/>
          <w:lang w:val="el-GR"/>
        </w:rPr>
        <w:t xml:space="preserve">. </w:t>
      </w:r>
      <w:r>
        <w:rPr>
          <w:rFonts w:ascii="Times New Roman" w:hAnsi="Times New Roman"/>
          <w:spacing w:val="-3"/>
        </w:rPr>
        <w:t xml:space="preserve">Να </w:t>
      </w:r>
      <w:proofErr w:type="spellStart"/>
      <w:r>
        <w:rPr>
          <w:rFonts w:ascii="Times New Roman" w:hAnsi="Times New Roman"/>
          <w:spacing w:val="-3"/>
        </w:rPr>
        <w:t>δι</w:t>
      </w:r>
      <w:proofErr w:type="spellEnd"/>
      <w:r>
        <w:rPr>
          <w:rFonts w:ascii="Times New Roman" w:hAnsi="Times New Roman"/>
          <w:spacing w:val="-3"/>
        </w:rPr>
        <w:t>αθέτει π</w:t>
      </w:r>
      <w:proofErr w:type="spellStart"/>
      <w:r>
        <w:rPr>
          <w:rFonts w:ascii="Times New Roman" w:hAnsi="Times New Roman"/>
          <w:spacing w:val="-3"/>
        </w:rPr>
        <w:t>ρόγρ</w:t>
      </w:r>
      <w:proofErr w:type="spellEnd"/>
      <w:r>
        <w:rPr>
          <w:rFonts w:ascii="Times New Roman" w:hAnsi="Times New Roman"/>
          <w:spacing w:val="-3"/>
        </w:rPr>
        <w:t xml:space="preserve">αμμα </w:t>
      </w:r>
      <w:proofErr w:type="spellStart"/>
      <w:r>
        <w:rPr>
          <w:rFonts w:ascii="Times New Roman" w:hAnsi="Times New Roman"/>
          <w:spacing w:val="-3"/>
        </w:rPr>
        <w:t>δι</w:t>
      </w:r>
      <w:proofErr w:type="spellEnd"/>
      <w:r>
        <w:rPr>
          <w:rFonts w:ascii="Times New Roman" w:hAnsi="Times New Roman"/>
          <w:spacing w:val="-3"/>
        </w:rPr>
        <w:t>αχείρισης α</w:t>
      </w:r>
      <w:proofErr w:type="spellStart"/>
      <w:r>
        <w:rPr>
          <w:rFonts w:ascii="Times New Roman" w:hAnsi="Times New Roman"/>
          <w:spacing w:val="-3"/>
        </w:rPr>
        <w:t>ντιδρ</w:t>
      </w:r>
      <w:proofErr w:type="spellEnd"/>
      <w:r>
        <w:rPr>
          <w:rFonts w:ascii="Times New Roman" w:hAnsi="Times New Roman"/>
          <w:spacing w:val="-3"/>
        </w:rPr>
        <w:t>αστηρίων.</w:t>
      </w:r>
    </w:p>
    <w:p w14:paraId="2CD9FA57"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Όλα τα πλυσίματα του οργάνου (κατά το ξεκίνημα και το κλείσιμο της ημέρας) να πλήρως αυτοματοποιημένα, χωρίς την παρέμβαση του χειριστή.</w:t>
      </w:r>
    </w:p>
    <w:p w14:paraId="416598E6"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Προσφορές που δεν θα αποδεικνύουν τις απαιτήσεις των τεχνικών προδιαγραφών, σε έντυπα του κατασκευαστή θα απορρίπτονται ως </w:t>
      </w:r>
      <w:r>
        <w:rPr>
          <w:rFonts w:ascii="Times New Roman" w:hAnsi="Times New Roman"/>
          <w:spacing w:val="-3"/>
          <w:u w:val="single"/>
          <w:lang w:val="el-GR"/>
        </w:rPr>
        <w:t xml:space="preserve">τεχνικά </w:t>
      </w:r>
      <w:r>
        <w:rPr>
          <w:rFonts w:ascii="Times New Roman" w:hAnsi="Times New Roman"/>
          <w:spacing w:val="-3"/>
          <w:lang w:val="el-GR"/>
        </w:rPr>
        <w:t>απαράδεκτες.</w:t>
      </w:r>
    </w:p>
    <w:p w14:paraId="71A7795B" w14:textId="77777777"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προμηθευτής υποχρεούται να παραδώσει και ένα ακόμα εφεδρικό αναλυτή όμοιο με τον αναλυτή ρουτίνας .</w:t>
      </w:r>
    </w:p>
    <w:p w14:paraId="40E7950A" w14:textId="77777777" w:rsidR="005663EF" w:rsidRDefault="00BE17B2">
      <w:p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       </w:t>
      </w:r>
    </w:p>
    <w:p w14:paraId="0F4D7993" w14:textId="77777777" w:rsidR="005663EF" w:rsidRDefault="00BE17B2">
      <w:pPr>
        <w:suppressAutoHyphens/>
        <w:spacing w:line="288" w:lineRule="auto"/>
        <w:jc w:val="center"/>
        <w:rPr>
          <w:rFonts w:ascii="Times New Roman" w:hAnsi="Times New Roman"/>
          <w:b/>
          <w:spacing w:val="-3"/>
          <w:lang w:val="el-GR"/>
        </w:rPr>
      </w:pPr>
      <w:r>
        <w:rPr>
          <w:rFonts w:ascii="Times New Roman" w:hAnsi="Times New Roman"/>
          <w:b/>
          <w:spacing w:val="-3"/>
          <w:lang w:val="el-GR"/>
        </w:rPr>
        <w:t>ΠΡΟΔΙΑΓΡΑΦΕΣ ΑΥΤΟΜΑΤΟΥ ΑΙΜΑΤΟΛΟΓΙΚΟΥ ΑΝΑΛΥΤΗ</w:t>
      </w:r>
    </w:p>
    <w:p w14:paraId="2A3DC72F" w14:textId="77777777" w:rsidR="005663EF" w:rsidRDefault="00BE17B2">
      <w:pPr>
        <w:suppressAutoHyphens/>
        <w:spacing w:line="288" w:lineRule="auto"/>
        <w:jc w:val="center"/>
        <w:rPr>
          <w:rFonts w:ascii="Times New Roman" w:hAnsi="Times New Roman"/>
          <w:b/>
          <w:spacing w:val="-3"/>
          <w:lang w:val="el-GR"/>
        </w:rPr>
      </w:pPr>
      <w:r>
        <w:rPr>
          <w:rFonts w:ascii="Times New Roman" w:hAnsi="Times New Roman"/>
          <w:b/>
          <w:spacing w:val="-3"/>
          <w:lang w:val="el-GR"/>
        </w:rPr>
        <w:t xml:space="preserve"> ΜΟΝΑΔΑΣ ΜΕΣΟΓΕΙΑΚΗΣ ΑΝΑΙΜΙΑΣ</w:t>
      </w:r>
    </w:p>
    <w:p w14:paraId="1F0F1431" w14:textId="77777777" w:rsidR="005663EF" w:rsidRDefault="00BE17B2">
      <w:pPr>
        <w:tabs>
          <w:tab w:val="center" w:pos="4513"/>
        </w:tabs>
        <w:suppressAutoHyphens/>
        <w:spacing w:line="288" w:lineRule="auto"/>
        <w:jc w:val="center"/>
        <w:rPr>
          <w:rFonts w:ascii="Times New Roman" w:hAnsi="Times New Roman"/>
          <w:b/>
          <w:lang w:val="el-GR"/>
        </w:rPr>
      </w:pPr>
      <w:r>
        <w:rPr>
          <w:rFonts w:ascii="Times New Roman" w:hAnsi="Times New Roman"/>
          <w:b/>
          <w:lang w:val="el-GR"/>
        </w:rPr>
        <w:t>ΠΟΣΟΤΗΤΑ 2(1 ΚΥΡΙΟΣ ΚΑΙ 1 ΕΦΕΔΡΙΚΟΣ)</w:t>
      </w:r>
    </w:p>
    <w:p w14:paraId="20866588" w14:textId="77777777" w:rsidR="005663EF" w:rsidRDefault="00BE17B2">
      <w:pPr>
        <w:tabs>
          <w:tab w:val="left" w:pos="-720"/>
        </w:tabs>
        <w:suppressAutoHyphens/>
        <w:spacing w:line="288" w:lineRule="auto"/>
        <w:jc w:val="both"/>
        <w:rPr>
          <w:rFonts w:ascii="Times New Roman" w:hAnsi="Times New Roman"/>
          <w:b/>
          <w:spacing w:val="-3"/>
          <w:lang w:val="el-GR"/>
        </w:rPr>
      </w:pPr>
      <w:r>
        <w:rPr>
          <w:rFonts w:ascii="Times New Roman" w:hAnsi="Times New Roman"/>
          <w:b/>
          <w:lang w:val="el-GR"/>
        </w:rPr>
        <w:t xml:space="preserve">                                        ΑΡΙΘΜΟΣ  ΕΞΕΤΑΣΕΩΝ ΑΝΑ ΕΤΟΣ 700</w:t>
      </w:r>
    </w:p>
    <w:p w14:paraId="5EF1E20E" w14:textId="77777777"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 xml:space="preserve">Ο Αναλυτής να είναι αμεταχείριστος , τελευταίας  γενεάς με έτος πρώτης κυκλοφορίας μετά το 2014. </w:t>
      </w:r>
    </w:p>
    <w:p w14:paraId="007A1027" w14:textId="77777777"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 xml:space="preserve">Ο αναλυτής να χρησιμοποιεί μόνο 12 </w:t>
      </w:r>
      <w:proofErr w:type="spellStart"/>
      <w:r>
        <w:rPr>
          <w:rFonts w:ascii="Times New Roman" w:hAnsi="Times New Roman"/>
          <w:spacing w:val="-3"/>
          <w:lang w:val="el-GR"/>
        </w:rPr>
        <w:t>μl</w:t>
      </w:r>
      <w:proofErr w:type="spellEnd"/>
      <w:r>
        <w:rPr>
          <w:rFonts w:ascii="Times New Roman" w:hAnsi="Times New Roman"/>
          <w:spacing w:val="-3"/>
          <w:lang w:val="el-GR"/>
        </w:rPr>
        <w:t xml:space="preserve"> ολικού αίματος για γενική αίματος με λευκοκυτταρικό τύπο πέντε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Επίσης να έχει δυνατότητα ανάλυσης </w:t>
      </w:r>
      <w:proofErr w:type="spellStart"/>
      <w:r>
        <w:rPr>
          <w:rFonts w:ascii="Times New Roman" w:hAnsi="Times New Roman"/>
          <w:spacing w:val="-3"/>
          <w:lang w:val="el-GR"/>
        </w:rPr>
        <w:t>προαραιωμένου</w:t>
      </w:r>
      <w:proofErr w:type="spellEnd"/>
      <w:r>
        <w:rPr>
          <w:rFonts w:ascii="Times New Roman" w:hAnsi="Times New Roman"/>
          <w:spacing w:val="-3"/>
          <w:lang w:val="el-GR"/>
        </w:rPr>
        <w:t xml:space="preserve"> αίματος χωρίς να απαιτείται διόρθωση των αποτελεσμάτων. </w:t>
      </w:r>
    </w:p>
    <w:p w14:paraId="65CA4C35" w14:textId="77777777"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Ο αναλυτής να διαθέτει δύο διαφορετικούς χώρους μέτρησης :</w:t>
      </w:r>
    </w:p>
    <w:p w14:paraId="1CDA7542" w14:textId="77777777" w:rsidR="005663EF" w:rsidRDefault="00BE17B2">
      <w:pPr>
        <w:tabs>
          <w:tab w:val="left" w:pos="-720"/>
          <w:tab w:val="left" w:pos="993"/>
        </w:tabs>
        <w:suppressAutoHyphens/>
        <w:jc w:val="both"/>
        <w:rPr>
          <w:rFonts w:ascii="Times New Roman" w:hAnsi="Times New Roman"/>
          <w:spacing w:val="-3"/>
          <w:lang w:val="el-GR"/>
        </w:rPr>
      </w:pPr>
      <w:r>
        <w:rPr>
          <w:rFonts w:ascii="Times New Roman" w:hAnsi="Times New Roman"/>
          <w:b/>
          <w:spacing w:val="-3"/>
          <w:lang w:val="el-GR"/>
        </w:rPr>
        <w:t>α)</w:t>
      </w:r>
      <w:r>
        <w:rPr>
          <w:rFonts w:ascii="Times New Roman" w:hAnsi="Times New Roman"/>
          <w:spacing w:val="-3"/>
          <w:lang w:val="el-GR"/>
        </w:rPr>
        <w:t xml:space="preserve"> Θάλαμος μέτρησης ερυθρών-αιμοπεταλίων.</w:t>
      </w:r>
    </w:p>
    <w:p w14:paraId="03D1286B" w14:textId="77777777" w:rsidR="005663EF" w:rsidRDefault="00BE17B2">
      <w:pPr>
        <w:tabs>
          <w:tab w:val="left" w:pos="-720"/>
          <w:tab w:val="left" w:pos="993"/>
        </w:tabs>
        <w:suppressAutoHyphens/>
        <w:jc w:val="both"/>
        <w:rPr>
          <w:rFonts w:ascii="Times New Roman" w:hAnsi="Times New Roman"/>
          <w:spacing w:val="-3"/>
          <w:lang w:val="el-GR"/>
        </w:rPr>
      </w:pPr>
      <w:r>
        <w:rPr>
          <w:rFonts w:ascii="Times New Roman" w:hAnsi="Times New Roman"/>
          <w:b/>
          <w:spacing w:val="-3"/>
          <w:lang w:val="el-GR"/>
        </w:rPr>
        <w:t xml:space="preserve">β) </w:t>
      </w:r>
      <w:r>
        <w:rPr>
          <w:rFonts w:ascii="Times New Roman" w:hAnsi="Times New Roman"/>
          <w:spacing w:val="-3"/>
          <w:lang w:val="el-GR"/>
        </w:rPr>
        <w:t>Θάλαμος μέτρησης λευκών , λευκοκυτταρικού τύπου , αιμοσφαιρίνης.</w:t>
      </w:r>
    </w:p>
    <w:p w14:paraId="0A083045" w14:textId="77777777"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Η αιμοσφαιρίνη να</w:t>
      </w:r>
      <w:r>
        <w:rPr>
          <w:rFonts w:ascii="Times New Roman" w:hAnsi="Times New Roman"/>
          <w:b/>
          <w:lang w:val="el-GR"/>
        </w:rPr>
        <w:t xml:space="preserve"> </w:t>
      </w:r>
      <w:r>
        <w:rPr>
          <w:rFonts w:ascii="Times New Roman" w:hAnsi="Times New Roman"/>
          <w:spacing w:val="-3"/>
          <w:lang w:val="el-GR"/>
        </w:rPr>
        <w:t>μετράται με αντιδραστήριο που δεν περιέχει κυανιούχες ουσίες, για την καλύτερη προστασία του περιβάλλοντος.</w:t>
      </w:r>
    </w:p>
    <w:p w14:paraId="77307EA9" w14:textId="77777777" w:rsidR="005663EF" w:rsidRDefault="00BE17B2">
      <w:pPr>
        <w:numPr>
          <w:ilvl w:val="0"/>
          <w:numId w:val="18"/>
        </w:numPr>
        <w:tabs>
          <w:tab w:val="clear" w:pos="0"/>
        </w:tabs>
        <w:suppressAutoHyphens/>
        <w:ind w:left="0"/>
        <w:jc w:val="both"/>
        <w:rPr>
          <w:rFonts w:ascii="Times New Roman" w:hAnsi="Times New Roman"/>
          <w:spacing w:val="-3"/>
          <w:lang w:val="el-GR"/>
        </w:rPr>
      </w:pPr>
      <w:r>
        <w:rPr>
          <w:rFonts w:ascii="Times New Roman" w:hAnsi="Times New Roman"/>
          <w:spacing w:val="-3"/>
          <w:lang w:val="el-GR"/>
        </w:rPr>
        <w:t>Ο αναλυτής παρέχει να μετρά και να υπολογίζει τις παρακάτω παραμέτρους:</w:t>
      </w:r>
    </w:p>
    <w:p w14:paraId="1A78110F" w14:textId="77777777" w:rsidR="005663EF" w:rsidRDefault="00BE17B2">
      <w:pPr>
        <w:suppressAutoHyphens/>
        <w:jc w:val="both"/>
        <w:rPr>
          <w:rFonts w:ascii="Times New Roman" w:hAnsi="Times New Roman"/>
          <w:spacing w:val="-3"/>
          <w:lang w:val="el-GR"/>
        </w:rPr>
      </w:pPr>
      <w:r>
        <w:rPr>
          <w:rFonts w:ascii="Times New Roman" w:hAnsi="Times New Roman"/>
          <w:spacing w:val="-3"/>
          <w:lang w:val="el-GR"/>
        </w:rPr>
        <w:t xml:space="preserve">Λευκά αιμοσφαίρια, Ουδετερόφιλα, Λεμφοκύτταρα, Μονοπύρηνα, </w:t>
      </w:r>
      <w:proofErr w:type="spellStart"/>
      <w:r>
        <w:rPr>
          <w:rFonts w:ascii="Times New Roman" w:hAnsi="Times New Roman"/>
          <w:spacing w:val="-3"/>
          <w:lang w:val="el-GR"/>
        </w:rPr>
        <w:t>Ηωσινόφιλα</w:t>
      </w:r>
      <w:proofErr w:type="spellEnd"/>
      <w:r>
        <w:rPr>
          <w:rFonts w:ascii="Times New Roman" w:hAnsi="Times New Roman"/>
          <w:spacing w:val="-3"/>
          <w:lang w:val="el-GR"/>
        </w:rPr>
        <w:t xml:space="preserve">, </w:t>
      </w:r>
      <w:proofErr w:type="spellStart"/>
      <w:r>
        <w:rPr>
          <w:rFonts w:ascii="Times New Roman" w:hAnsi="Times New Roman"/>
          <w:spacing w:val="-3"/>
          <w:lang w:val="el-GR"/>
        </w:rPr>
        <w:t>Βασεόφιλα</w:t>
      </w:r>
      <w:proofErr w:type="spellEnd"/>
      <w:r>
        <w:rPr>
          <w:rFonts w:ascii="Times New Roman" w:hAnsi="Times New Roman"/>
          <w:spacing w:val="-3"/>
          <w:lang w:val="el-GR"/>
        </w:rPr>
        <w:t>, σε ποσοστό επί τοις % και απόλυτο αριθμό</w:t>
      </w:r>
    </w:p>
    <w:p w14:paraId="0B332313" w14:textId="77777777" w:rsidR="005663EF" w:rsidRDefault="00BE17B2">
      <w:pPr>
        <w:suppressAutoHyphens/>
        <w:jc w:val="both"/>
        <w:rPr>
          <w:rFonts w:ascii="Times New Roman" w:hAnsi="Times New Roman"/>
          <w:spacing w:val="-3"/>
          <w:lang w:val="el-GR"/>
        </w:rPr>
      </w:pPr>
      <w:r>
        <w:rPr>
          <w:rFonts w:ascii="Times New Roman" w:hAnsi="Times New Roman"/>
          <w:spacing w:val="-3"/>
          <w:lang w:val="el-GR"/>
        </w:rPr>
        <w:t xml:space="preserve">Ερυθρά αιμοσφαίρια, Μέσο όγκο ερυθρών, Αιμοσφαιρίνη, Αιματοκρίτη, </w:t>
      </w:r>
      <w:r>
        <w:rPr>
          <w:rFonts w:ascii="Times New Roman" w:hAnsi="Times New Roman"/>
          <w:spacing w:val="-3"/>
        </w:rPr>
        <w:t>MCH</w:t>
      </w:r>
      <w:r>
        <w:rPr>
          <w:rFonts w:ascii="Times New Roman" w:hAnsi="Times New Roman"/>
          <w:spacing w:val="-3"/>
          <w:lang w:val="el-GR"/>
        </w:rPr>
        <w:t xml:space="preserve">, </w:t>
      </w:r>
      <w:r>
        <w:rPr>
          <w:rFonts w:ascii="Times New Roman" w:hAnsi="Times New Roman"/>
          <w:spacing w:val="-3"/>
        </w:rPr>
        <w:t>MCHC</w:t>
      </w:r>
      <w:r>
        <w:rPr>
          <w:rFonts w:ascii="Times New Roman" w:hAnsi="Times New Roman"/>
          <w:spacing w:val="-3"/>
          <w:lang w:val="el-GR"/>
        </w:rPr>
        <w:t xml:space="preserve">, Εύρος κατανομής ερυθρών </w:t>
      </w:r>
      <w:r>
        <w:rPr>
          <w:rFonts w:ascii="Times New Roman" w:hAnsi="Times New Roman"/>
          <w:spacing w:val="-3"/>
        </w:rPr>
        <w:t>SD</w:t>
      </w:r>
      <w:r>
        <w:rPr>
          <w:rFonts w:ascii="Times New Roman" w:hAnsi="Times New Roman"/>
          <w:spacing w:val="-3"/>
          <w:lang w:val="el-GR"/>
        </w:rPr>
        <w:t xml:space="preserve"> , Εύρος κατανομής ερυθρών , </w:t>
      </w:r>
      <w:r>
        <w:rPr>
          <w:rFonts w:ascii="Times New Roman" w:hAnsi="Times New Roman"/>
          <w:spacing w:val="-3"/>
        </w:rPr>
        <w:t>PLT</w:t>
      </w:r>
      <w:r>
        <w:rPr>
          <w:rFonts w:ascii="Times New Roman" w:hAnsi="Times New Roman"/>
          <w:spacing w:val="-3"/>
          <w:lang w:val="el-GR"/>
        </w:rPr>
        <w:t xml:space="preserve"> , </w:t>
      </w:r>
      <w:r>
        <w:rPr>
          <w:rFonts w:ascii="Times New Roman" w:hAnsi="Times New Roman"/>
          <w:spacing w:val="-3"/>
        </w:rPr>
        <w:t>MPV</w:t>
      </w:r>
      <w:r>
        <w:rPr>
          <w:rFonts w:ascii="Times New Roman" w:hAnsi="Times New Roman"/>
          <w:spacing w:val="-3"/>
          <w:lang w:val="el-GR"/>
        </w:rPr>
        <w:t>.</w:t>
      </w:r>
    </w:p>
    <w:p w14:paraId="43D55357" w14:textId="77777777"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Ο αναλυτής να παρέχει αυξημένες δυνατότητες στην αξιολόγηση των αποτελεσμάτων και να παρουσιάζει πλήρη μορφολογία κυττάρων.</w:t>
      </w:r>
    </w:p>
    <w:p w14:paraId="69EAF65D" w14:textId="77777777"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lastRenderedPageBreak/>
        <w:tab/>
      </w:r>
      <w:r>
        <w:rPr>
          <w:rFonts w:ascii="Times New Roman" w:hAnsi="Times New Roman"/>
          <w:spacing w:val="-3"/>
          <w:lang w:val="el-GR"/>
        </w:rPr>
        <w:tab/>
        <w:t>Συγκεκριμένα:</w:t>
      </w:r>
    </w:p>
    <w:p w14:paraId="75FA2BBE" w14:textId="77777777" w:rsidR="005663EF" w:rsidRDefault="00BE17B2">
      <w:pPr>
        <w:tabs>
          <w:tab w:val="left" w:pos="-720"/>
          <w:tab w:val="left" w:pos="426"/>
        </w:tabs>
        <w:suppressAutoHyphens/>
        <w:spacing w:line="360" w:lineRule="auto"/>
        <w:jc w:val="both"/>
        <w:rPr>
          <w:rFonts w:ascii="Times New Roman" w:hAnsi="Times New Roman"/>
          <w:spacing w:val="-3"/>
          <w:u w:val="single"/>
          <w:lang w:val="el-GR"/>
        </w:rPr>
      </w:pPr>
      <w:r>
        <w:rPr>
          <w:rFonts w:ascii="Times New Roman" w:hAnsi="Times New Roman"/>
          <w:spacing w:val="-3"/>
          <w:lang w:val="el-GR"/>
        </w:rPr>
        <w:tab/>
      </w:r>
      <w:r>
        <w:rPr>
          <w:rFonts w:ascii="Times New Roman" w:hAnsi="Times New Roman"/>
          <w:spacing w:val="-3"/>
          <w:lang w:val="el-GR"/>
        </w:rPr>
        <w:tab/>
        <w:t xml:space="preserve">α. </w:t>
      </w:r>
      <w:r>
        <w:rPr>
          <w:rFonts w:ascii="Times New Roman" w:hAnsi="Times New Roman"/>
          <w:spacing w:val="-3"/>
          <w:u w:val="single"/>
          <w:lang w:val="el-GR"/>
        </w:rPr>
        <w:t>Μορφολογία Λευκών Αιμοσφαιρίων</w:t>
      </w:r>
    </w:p>
    <w:p w14:paraId="196D0FB0" w14:textId="77777777"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MO</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Λευκοπενία</w:t>
      </w:r>
      <w:proofErr w:type="spellEnd"/>
    </w:p>
    <w:p w14:paraId="07FF8990" w14:textId="77777777"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MO</w:t>
      </w:r>
      <w:r>
        <w:rPr>
          <w:rFonts w:ascii="Times New Roman" w:hAnsi="Times New Roman"/>
          <w:spacing w:val="-3"/>
          <w:lang w:val="el-GR"/>
        </w:rPr>
        <w:t>/</w:t>
      </w:r>
      <w:r>
        <w:rPr>
          <w:rFonts w:ascii="Times New Roman" w:hAnsi="Times New Roman"/>
          <w:spacing w:val="-3"/>
        </w:rPr>
        <w:t>LY</w:t>
      </w:r>
      <w:r>
        <w:rPr>
          <w:rFonts w:ascii="Times New Roman" w:hAnsi="Times New Roman"/>
          <w:spacing w:val="-3"/>
          <w:lang w:val="el-GR"/>
        </w:rPr>
        <w:t xml:space="preserve">           </w:t>
      </w:r>
      <w:r>
        <w:rPr>
          <w:rFonts w:ascii="Times New Roman" w:hAnsi="Times New Roman"/>
          <w:spacing w:val="-3"/>
          <w:lang w:val="el-GR"/>
        </w:rPr>
        <w:tab/>
      </w:r>
      <w:proofErr w:type="spellStart"/>
      <w:r>
        <w:rPr>
          <w:rFonts w:ascii="Times New Roman" w:hAnsi="Times New Roman"/>
          <w:spacing w:val="-3"/>
          <w:lang w:val="el-GR"/>
        </w:rPr>
        <w:t>Λευκοκυττάρωση</w:t>
      </w:r>
      <w:proofErr w:type="spellEnd"/>
    </w:p>
    <w:p w14:paraId="714D1CBF" w14:textId="77777777"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EO</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 xml:space="preserve">           </w:t>
      </w:r>
      <w:r>
        <w:rPr>
          <w:rFonts w:ascii="Times New Roman" w:hAnsi="Times New Roman"/>
          <w:spacing w:val="-3"/>
          <w:lang w:val="el-GR"/>
        </w:rPr>
        <w:tab/>
        <w:t>Λεμφοπενία</w:t>
      </w:r>
    </w:p>
    <w:p w14:paraId="3654B782" w14:textId="77777777"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LY</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Λεμφοκυττάρωση</w:t>
      </w:r>
    </w:p>
    <w:p w14:paraId="6B10D442" w14:textId="77777777"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Πολυμορφοπυρήνωση</w:t>
      </w:r>
      <w:proofErr w:type="spellEnd"/>
    </w:p>
    <w:p w14:paraId="7FABE69A" w14:textId="77777777"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Μονοκυττάρωση</w:t>
      </w:r>
      <w:proofErr w:type="spellEnd"/>
    </w:p>
    <w:p w14:paraId="00BAA141" w14:textId="77777777"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Ηωσινοφιλία</w:t>
      </w:r>
      <w:proofErr w:type="spellEnd"/>
    </w:p>
    <w:p w14:paraId="12C8DF1B" w14:textId="77777777"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Βασεοφιλία</w:t>
      </w:r>
      <w:proofErr w:type="spellEnd"/>
    </w:p>
    <w:p w14:paraId="3F23D3E5" w14:textId="77777777"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Ουδετεροπενία</w:t>
      </w:r>
      <w:proofErr w:type="spellEnd"/>
    </w:p>
    <w:p w14:paraId="5C84C94D" w14:textId="77777777" w:rsidR="005663EF" w:rsidRDefault="00BE17B2">
      <w:pPr>
        <w:tabs>
          <w:tab w:val="left" w:pos="-720"/>
          <w:tab w:val="left" w:pos="426"/>
        </w:tabs>
        <w:suppressAutoHyphens/>
        <w:jc w:val="both"/>
        <w:rPr>
          <w:rFonts w:ascii="Times New Roman" w:hAnsi="Times New Roman"/>
          <w:spacing w:val="-3"/>
          <w:lang w:val="el-GR"/>
        </w:rPr>
      </w:pPr>
      <w:r>
        <w:rPr>
          <w:rFonts w:ascii="Times New Roman" w:hAnsi="Times New Roman"/>
          <w:spacing w:val="-3"/>
          <w:lang w:val="el-GR"/>
        </w:rPr>
        <w:t xml:space="preserve">Οι </w:t>
      </w:r>
      <w:proofErr w:type="spellStart"/>
      <w:r>
        <w:rPr>
          <w:rFonts w:ascii="Times New Roman" w:hAnsi="Times New Roman"/>
          <w:spacing w:val="-3"/>
          <w:lang w:val="el-GR"/>
        </w:rPr>
        <w:t>υποπληθυσμοί</w:t>
      </w:r>
      <w:proofErr w:type="spellEnd"/>
      <w:r>
        <w:rPr>
          <w:rFonts w:ascii="Times New Roman" w:hAnsi="Times New Roman"/>
          <w:spacing w:val="-3"/>
          <w:lang w:val="el-GR"/>
        </w:rPr>
        <w:t xml:space="preserve"> των λευκών αιμοσφαιρίων (τύπος) να μετρώνται με τη βοήθεια της </w:t>
      </w:r>
      <w:proofErr w:type="spellStart"/>
      <w:r>
        <w:rPr>
          <w:rFonts w:ascii="Times New Roman" w:hAnsi="Times New Roman"/>
          <w:spacing w:val="-3"/>
          <w:lang w:val="el-GR"/>
        </w:rPr>
        <w:t>κυτταρομετρίας</w:t>
      </w:r>
      <w:proofErr w:type="spellEnd"/>
      <w:r>
        <w:rPr>
          <w:rFonts w:ascii="Times New Roman" w:hAnsi="Times New Roman"/>
          <w:spacing w:val="-3"/>
          <w:lang w:val="el-GR"/>
        </w:rPr>
        <w:t xml:space="preserve"> ροής, εφαρμόζοντας την </w:t>
      </w:r>
      <w:proofErr w:type="spellStart"/>
      <w:r>
        <w:rPr>
          <w:rFonts w:ascii="Times New Roman" w:hAnsi="Times New Roman"/>
          <w:spacing w:val="-3"/>
          <w:lang w:val="el-GR"/>
        </w:rPr>
        <w:t>κατ’όγκον</w:t>
      </w:r>
      <w:proofErr w:type="spellEnd"/>
      <w:r>
        <w:rPr>
          <w:rFonts w:ascii="Times New Roman" w:hAnsi="Times New Roman"/>
          <w:spacing w:val="-3"/>
          <w:lang w:val="el-GR"/>
        </w:rPr>
        <w:t xml:space="preserve"> ανάλυση και οπτική μέθοδο με την χρήση πηγής φωτός </w:t>
      </w:r>
      <w:r>
        <w:rPr>
          <w:rFonts w:ascii="Times New Roman" w:hAnsi="Times New Roman"/>
          <w:spacing w:val="-3"/>
        </w:rPr>
        <w:t>LED</w:t>
      </w:r>
      <w:r>
        <w:rPr>
          <w:rFonts w:ascii="Times New Roman" w:hAnsi="Times New Roman"/>
          <w:spacing w:val="-3"/>
          <w:lang w:val="el-GR"/>
        </w:rPr>
        <w:t xml:space="preserve">. </w:t>
      </w:r>
    </w:p>
    <w:p w14:paraId="6D2B6DAE" w14:textId="77777777" w:rsidR="005663EF" w:rsidRDefault="005663EF">
      <w:pPr>
        <w:tabs>
          <w:tab w:val="left" w:pos="-720"/>
        </w:tabs>
        <w:suppressAutoHyphens/>
        <w:spacing w:line="360" w:lineRule="auto"/>
        <w:jc w:val="both"/>
        <w:rPr>
          <w:rFonts w:ascii="Times New Roman" w:hAnsi="Times New Roman"/>
          <w:spacing w:val="-3"/>
          <w:lang w:val="el-GR"/>
        </w:rPr>
      </w:pPr>
    </w:p>
    <w:p w14:paraId="361B9CD4" w14:textId="77777777"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β. </w:t>
      </w:r>
      <w:r>
        <w:rPr>
          <w:rFonts w:ascii="Times New Roman" w:hAnsi="Times New Roman"/>
          <w:spacing w:val="-3"/>
          <w:u w:val="single"/>
          <w:lang w:val="el-GR"/>
        </w:rPr>
        <w:t>Μορφολογία Ερυθρών</w:t>
      </w:r>
    </w:p>
    <w:p w14:paraId="5C5C4B27" w14:textId="77777777"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Ερυθροκυττάρωση</w:t>
      </w:r>
      <w:proofErr w:type="spellEnd"/>
    </w:p>
    <w:p w14:paraId="5BBC04B6"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Ανισοκυττάρωση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Διμορφικός</w:t>
      </w:r>
      <w:proofErr w:type="spellEnd"/>
      <w:r>
        <w:rPr>
          <w:rFonts w:ascii="Times New Roman" w:hAnsi="Times New Roman"/>
          <w:spacing w:val="-3"/>
          <w:lang w:val="el-GR"/>
        </w:rPr>
        <w:t xml:space="preserve"> πληθυσμός </w:t>
      </w:r>
    </w:p>
    <w:p w14:paraId="570DA962"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Μικροκυττάρωση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Αναιμία</w:t>
      </w:r>
    </w:p>
    <w:p w14:paraId="42280AB0"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Μακροκυττάρωση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Υποχρωμία</w:t>
      </w:r>
    </w:p>
    <w:p w14:paraId="152EE5F8"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Συγκολλήσεις ερυθρών</w:t>
      </w:r>
    </w:p>
    <w:p w14:paraId="43392160"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
    <w:p w14:paraId="01C24841" w14:textId="77777777" w:rsidR="005663EF" w:rsidRDefault="00BE17B2">
      <w:pPr>
        <w:tabs>
          <w:tab w:val="left" w:pos="-720"/>
          <w:tab w:val="left" w:pos="426"/>
          <w:tab w:val="left" w:pos="567"/>
        </w:tabs>
        <w:suppressAutoHyphens/>
        <w:spacing w:line="360" w:lineRule="auto"/>
        <w:jc w:val="both"/>
        <w:rPr>
          <w:rFonts w:ascii="Times New Roman" w:hAnsi="Times New Roman"/>
          <w:spacing w:val="-3"/>
          <w:u w:val="single"/>
          <w:lang w:val="el-GR"/>
        </w:rPr>
      </w:pPr>
      <w:r>
        <w:rPr>
          <w:rFonts w:ascii="Times New Roman" w:hAnsi="Times New Roman"/>
          <w:spacing w:val="-3"/>
          <w:lang w:val="el-GR"/>
        </w:rPr>
        <w:tab/>
        <w:t xml:space="preserve">γ. </w:t>
      </w:r>
      <w:r>
        <w:rPr>
          <w:rFonts w:ascii="Times New Roman" w:hAnsi="Times New Roman"/>
          <w:spacing w:val="-3"/>
          <w:u w:val="single"/>
          <w:lang w:val="el-GR"/>
        </w:rPr>
        <w:t>Μορφολογία Αιμοπεταλίων</w:t>
      </w:r>
    </w:p>
    <w:p w14:paraId="155A9A11"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t>Μικρά ή Μεγάλα αιμοπετάλια</w:t>
      </w:r>
    </w:p>
    <w:p w14:paraId="4FD53759"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proofErr w:type="spellStart"/>
      <w:r>
        <w:rPr>
          <w:rFonts w:ascii="Times New Roman" w:hAnsi="Times New Roman"/>
          <w:spacing w:val="-3"/>
          <w:lang w:val="el-GR"/>
        </w:rPr>
        <w:t>Θρομβοπενία</w:t>
      </w:r>
      <w:proofErr w:type="spellEnd"/>
    </w:p>
    <w:p w14:paraId="41B93284" w14:textId="77777777"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proofErr w:type="spellStart"/>
      <w:r>
        <w:rPr>
          <w:rFonts w:ascii="Times New Roman" w:hAnsi="Times New Roman"/>
          <w:spacing w:val="-3"/>
          <w:lang w:val="el-GR"/>
        </w:rPr>
        <w:t>Θρομβοκυττάρωση</w:t>
      </w:r>
      <w:proofErr w:type="spellEnd"/>
    </w:p>
    <w:p w14:paraId="78D3BBFB"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μέτρηση των ερυθρών αιμοσφαιρίων και των αιμοπεταλίων να γίνεται με την </w:t>
      </w:r>
      <w:proofErr w:type="spellStart"/>
      <w:r>
        <w:rPr>
          <w:rFonts w:ascii="Times New Roman" w:hAnsi="Times New Roman"/>
          <w:spacing w:val="-3"/>
          <w:lang w:val="el-GR"/>
        </w:rPr>
        <w:t>κατ’όγκον</w:t>
      </w:r>
      <w:proofErr w:type="spellEnd"/>
      <w:r>
        <w:rPr>
          <w:rFonts w:ascii="Times New Roman" w:hAnsi="Times New Roman"/>
          <w:spacing w:val="-3"/>
          <w:lang w:val="el-GR"/>
        </w:rPr>
        <w:t xml:space="preserve"> ανάλυση. Το όργανο να δύναται να μετρά τόσο τα μεγάλα όσο και τα γιγάντια αιμοπετάλια.</w:t>
      </w:r>
    </w:p>
    <w:p w14:paraId="6DDF77B4"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Στην έγχρωμη οθόνη αφής να εμφανίζονται η κατανομές των λευκών αιμοσφαιρίων, των ερυθρών και των αιμοπεταλίων με την μορφή </w:t>
      </w:r>
      <w:proofErr w:type="spellStart"/>
      <w:r>
        <w:rPr>
          <w:rFonts w:ascii="Times New Roman" w:hAnsi="Times New Roman"/>
          <w:spacing w:val="-3"/>
          <w:lang w:val="el-GR"/>
        </w:rPr>
        <w:t>νεφελογραμμάτων</w:t>
      </w:r>
      <w:proofErr w:type="spellEnd"/>
      <w:r>
        <w:rPr>
          <w:rFonts w:ascii="Times New Roman" w:hAnsi="Times New Roman"/>
          <w:spacing w:val="-3"/>
          <w:lang w:val="el-GR"/>
        </w:rPr>
        <w:t xml:space="preserve"> και ιστογραμμάτων.</w:t>
      </w:r>
    </w:p>
    <w:p w14:paraId="31002768" w14:textId="77777777" w:rsidR="005663EF" w:rsidRDefault="00BE17B2">
      <w:pPr>
        <w:numPr>
          <w:ilvl w:val="0"/>
          <w:numId w:val="18"/>
        </w:numPr>
        <w:tabs>
          <w:tab w:val="left" w:pos="-720"/>
        </w:tabs>
        <w:suppressAutoHyphens/>
        <w:rPr>
          <w:rFonts w:ascii="Times New Roman" w:hAnsi="Times New Roman"/>
          <w:spacing w:val="-3"/>
          <w:lang w:val="el-GR"/>
        </w:rPr>
      </w:pPr>
      <w:r>
        <w:rPr>
          <w:rFonts w:ascii="Times New Roman" w:hAnsi="Times New Roman"/>
          <w:spacing w:val="-3"/>
          <w:lang w:val="el-GR"/>
        </w:rPr>
        <w:t>Ο αναλυτής να αυτοελέγχεται τόσο κατά το ξεκίνημα της ημέρας όσο και κατά την διάρκεια της ρουτίνας ειδοποιώντας τον χειριστή με οπτικοακουστικά μηνύματα (</w:t>
      </w:r>
      <w:proofErr w:type="spellStart"/>
      <w:r>
        <w:rPr>
          <w:rFonts w:ascii="Times New Roman" w:hAnsi="Times New Roman"/>
          <w:spacing w:val="-3"/>
          <w:lang w:val="el-GR"/>
        </w:rPr>
        <w:t>alarms</w:t>
      </w:r>
      <w:proofErr w:type="spellEnd"/>
      <w:r>
        <w:rPr>
          <w:rFonts w:ascii="Times New Roman" w:hAnsi="Times New Roman"/>
          <w:spacing w:val="-3"/>
          <w:lang w:val="el-GR"/>
        </w:rPr>
        <w:t>) για τυχόν δυσλειτουργία του οργάνου. Να έχει την δυνατότητα να εκτελεί την ημερήσια έναρξη (</w:t>
      </w:r>
      <w:r>
        <w:rPr>
          <w:rFonts w:ascii="Times New Roman" w:hAnsi="Times New Roman"/>
          <w:spacing w:val="-3"/>
        </w:rPr>
        <w:t>Start</w:t>
      </w:r>
      <w:r>
        <w:rPr>
          <w:rFonts w:ascii="Times New Roman" w:hAnsi="Times New Roman"/>
          <w:spacing w:val="-3"/>
          <w:lang w:val="el-GR"/>
        </w:rPr>
        <w:t>-</w:t>
      </w:r>
      <w:r>
        <w:rPr>
          <w:rFonts w:ascii="Times New Roman" w:hAnsi="Times New Roman"/>
          <w:spacing w:val="-3"/>
        </w:rPr>
        <w:t>up</w:t>
      </w:r>
      <w:r>
        <w:rPr>
          <w:rFonts w:ascii="Times New Roman" w:hAnsi="Times New Roman"/>
          <w:spacing w:val="-3"/>
          <w:lang w:val="el-GR"/>
        </w:rPr>
        <w:t>) σε συγκεκριμένη ώρα χωρίς την παρουσία του χειριστή και την δυνατότητα να κλείνει (</w:t>
      </w:r>
      <w:r>
        <w:rPr>
          <w:rFonts w:ascii="Times New Roman" w:hAnsi="Times New Roman"/>
          <w:spacing w:val="-3"/>
        </w:rPr>
        <w:t>power</w:t>
      </w:r>
      <w:r>
        <w:rPr>
          <w:rFonts w:ascii="Times New Roman" w:hAnsi="Times New Roman"/>
          <w:spacing w:val="-3"/>
          <w:lang w:val="el-GR"/>
        </w:rPr>
        <w:t xml:space="preserve"> </w:t>
      </w:r>
      <w:r>
        <w:rPr>
          <w:rFonts w:ascii="Times New Roman" w:hAnsi="Times New Roman"/>
          <w:spacing w:val="-3"/>
        </w:rPr>
        <w:t>down</w:t>
      </w:r>
      <w:r>
        <w:rPr>
          <w:rFonts w:ascii="Times New Roman" w:hAnsi="Times New Roman"/>
          <w:spacing w:val="-3"/>
          <w:lang w:val="el-GR"/>
        </w:rPr>
        <w:t>) μετά το (</w:t>
      </w:r>
      <w:r>
        <w:rPr>
          <w:rFonts w:ascii="Times New Roman" w:hAnsi="Times New Roman"/>
          <w:spacing w:val="-3"/>
        </w:rPr>
        <w:t>shut</w:t>
      </w:r>
      <w:r>
        <w:rPr>
          <w:rFonts w:ascii="Times New Roman" w:hAnsi="Times New Roman"/>
          <w:spacing w:val="-3"/>
          <w:lang w:val="el-GR"/>
        </w:rPr>
        <w:t>-</w:t>
      </w:r>
      <w:r>
        <w:rPr>
          <w:rFonts w:ascii="Times New Roman" w:hAnsi="Times New Roman"/>
          <w:spacing w:val="-3"/>
        </w:rPr>
        <w:t>down</w:t>
      </w:r>
      <w:r>
        <w:rPr>
          <w:rFonts w:ascii="Times New Roman" w:hAnsi="Times New Roman"/>
          <w:spacing w:val="-3"/>
          <w:lang w:val="el-GR"/>
        </w:rPr>
        <w:t>) αυτόματα.</w:t>
      </w:r>
    </w:p>
    <w:p w14:paraId="6DF493B9"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ταχύτητα του οργάνου να φθάνει τα 60 δείγματα την ώρα, ενώ η ταυτοποίηση των δειγμάτων, των αντιδραστηρίων, των </w:t>
      </w:r>
      <w:r>
        <w:rPr>
          <w:rFonts w:ascii="Times New Roman" w:hAnsi="Times New Roman"/>
          <w:spacing w:val="-3"/>
        </w:rPr>
        <w:t>controls</w:t>
      </w:r>
      <w:r>
        <w:rPr>
          <w:rFonts w:ascii="Times New Roman" w:hAnsi="Times New Roman"/>
          <w:spacing w:val="-3"/>
          <w:lang w:val="el-GR"/>
        </w:rPr>
        <w:t xml:space="preserve"> και του </w:t>
      </w:r>
      <w:r>
        <w:rPr>
          <w:rFonts w:ascii="Times New Roman" w:hAnsi="Times New Roman"/>
          <w:spacing w:val="-3"/>
        </w:rPr>
        <w:t>calibrator</w:t>
      </w:r>
      <w:r>
        <w:rPr>
          <w:rFonts w:ascii="Times New Roman" w:hAnsi="Times New Roman"/>
          <w:spacing w:val="-3"/>
          <w:lang w:val="el-GR"/>
        </w:rPr>
        <w:t xml:space="preserve"> γίνεται και με την χρήση </w:t>
      </w:r>
      <w:r>
        <w:rPr>
          <w:rFonts w:ascii="Times New Roman" w:hAnsi="Times New Roman"/>
          <w:spacing w:val="-3"/>
        </w:rPr>
        <w:t>barcode</w:t>
      </w:r>
      <w:r>
        <w:rPr>
          <w:rFonts w:ascii="Times New Roman" w:hAnsi="Times New Roman"/>
          <w:spacing w:val="-3"/>
          <w:lang w:val="el-GR"/>
        </w:rPr>
        <w:t xml:space="preserve"> </w:t>
      </w:r>
      <w:r>
        <w:rPr>
          <w:rFonts w:ascii="Times New Roman" w:hAnsi="Times New Roman"/>
          <w:spacing w:val="-3"/>
        </w:rPr>
        <w:t>reader</w:t>
      </w:r>
      <w:r>
        <w:rPr>
          <w:rFonts w:ascii="Times New Roman" w:hAnsi="Times New Roman"/>
          <w:spacing w:val="-3"/>
          <w:lang w:val="el-GR"/>
        </w:rPr>
        <w:t xml:space="preserve"> χειρός.</w:t>
      </w:r>
    </w:p>
    <w:p w14:paraId="5AD42355"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να χρησιμοποιεί μόνο δύο λειτουργικά αντιδραστήρια και ένα καθαριστικό για να δώσει γενική αίματος με τύπο πέντε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Να έχει πρόγραμμα διαχείρισης των αντιδραστηρίων που να δείχνει την στάθμη και τις υπολειπόμενες εξετάσεις που μπορεί να κάνει το κάθε αντιδραστήριο. Επίσης να έχει μήνυμα για την στάθμη των αποβλήτων. Τα αντιδραστήρια να μην περιέχουν ενώσεις κυανίου , αζώτου ή φορμαλδεΰδης. Μεταξύ των μετρήσεων το όργανο </w:t>
      </w:r>
      <w:r>
        <w:rPr>
          <w:rFonts w:ascii="Times New Roman" w:hAnsi="Times New Roman"/>
          <w:spacing w:val="-3"/>
          <w:lang w:val="el-GR"/>
        </w:rPr>
        <w:lastRenderedPageBreak/>
        <w:t>να ξεπλένει αυτόματα τους χώρους μέτρησης, ενώ ταυτόχρονα να απομακρύνει τα τυχόν υπολείμματα των πρωτεϊνών στους χώρους μέτρησης χωρίς την παρέμβαση του χειριστή χωρίς την χρήση ειδικών αντιδραστηρίων.</w:t>
      </w:r>
    </w:p>
    <w:p w14:paraId="175C48ED"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να διαθέτει ενσωματωμένο υπολογιστή με ιδιαίτερα φιλικό λογισμικό πρόγραμμα με εικονίδια και κάθε εργασία να επιτυγχάνεται με τρία ή λιγότερα βήματα. Επίσης να διαθέτει ενσωματωμένη έγχρωμη οθόνη αφής. </w:t>
      </w:r>
    </w:p>
    <w:p w14:paraId="4A6665CB"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Το λογισμικό του αναλυτή να παρέχει τουλάχιστον τις εξής δυνατότητες : </w:t>
      </w:r>
    </w:p>
    <w:p w14:paraId="555BF157" w14:textId="77777777"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Αμφίδρομη επικοινωνία με κεντρικό ή άλλους υπολογιστές. Εσωτερική μνήμη 30.000 δειγμάτων με γραφήματα , επισημάνσεις και μηνύματα.</w:t>
      </w:r>
    </w:p>
    <w:p w14:paraId="43467338" w14:textId="77777777"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 xml:space="preserve">12 φακέλους </w:t>
      </w:r>
      <w:r>
        <w:rPr>
          <w:rFonts w:ascii="Times New Roman" w:hAnsi="Times New Roman"/>
          <w:spacing w:val="-3"/>
        </w:rPr>
        <w:t>control</w:t>
      </w:r>
      <w:r>
        <w:rPr>
          <w:rFonts w:ascii="Times New Roman" w:hAnsi="Times New Roman"/>
          <w:spacing w:val="-3"/>
          <w:lang w:val="el-GR"/>
        </w:rPr>
        <w:t xml:space="preserve"> με δυνατότητα αποθήκευσης 100 αποτελεσμάτων σε κάθε φάκελο.</w:t>
      </w:r>
    </w:p>
    <w:p w14:paraId="00BEF24E" w14:textId="77777777"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 xml:space="preserve">Εύκολη μεταφορά αποτελεσμάτων σε συμβατό </w:t>
      </w:r>
      <w:r>
        <w:rPr>
          <w:rFonts w:ascii="Times New Roman" w:hAnsi="Times New Roman"/>
          <w:spacing w:val="-3"/>
        </w:rPr>
        <w:t>USB</w:t>
      </w:r>
      <w:r>
        <w:rPr>
          <w:rFonts w:ascii="Times New Roman" w:hAnsi="Times New Roman"/>
          <w:spacing w:val="-3"/>
          <w:lang w:val="el-GR"/>
        </w:rPr>
        <w:t xml:space="preserve"> 2.0</w:t>
      </w:r>
    </w:p>
    <w:p w14:paraId="38624E56" w14:textId="77777777"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 xml:space="preserve">Έλεγχο </w:t>
      </w:r>
      <w:proofErr w:type="spellStart"/>
      <w:r>
        <w:rPr>
          <w:rFonts w:ascii="Times New Roman" w:hAnsi="Times New Roman"/>
          <w:spacing w:val="-3"/>
          <w:lang w:val="el-GR"/>
        </w:rPr>
        <w:t>επαναληψιμότητας</w:t>
      </w:r>
      <w:proofErr w:type="spellEnd"/>
      <w:r>
        <w:rPr>
          <w:rFonts w:ascii="Times New Roman" w:hAnsi="Times New Roman"/>
          <w:spacing w:val="-3"/>
          <w:lang w:val="el-GR"/>
        </w:rPr>
        <w:t xml:space="preserve"> για κάθε παράμετρο σύμφωνα με τα όρια που έχει θέσει ο κατασκευαστής.</w:t>
      </w:r>
    </w:p>
    <w:p w14:paraId="2E641555" w14:textId="77777777"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Πρόγραμμα αυτόματης βαθμονόμησης (</w:t>
      </w:r>
      <w:proofErr w:type="spellStart"/>
      <w:r>
        <w:rPr>
          <w:rFonts w:ascii="Times New Roman" w:hAnsi="Times New Roman"/>
          <w:spacing w:val="-3"/>
          <w:lang w:val="el-GR"/>
        </w:rPr>
        <w:t>calibration</w:t>
      </w:r>
      <w:proofErr w:type="spellEnd"/>
      <w:r>
        <w:rPr>
          <w:rFonts w:ascii="Times New Roman" w:hAnsi="Times New Roman"/>
          <w:spacing w:val="-3"/>
          <w:lang w:val="el-GR"/>
        </w:rPr>
        <w:t>) του αναλυτή.</w:t>
      </w:r>
    </w:p>
    <w:p w14:paraId="509325E2" w14:textId="77777777"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Προγράμματα ελέγχου με πρότυπα δείγματα (</w:t>
      </w:r>
      <w:proofErr w:type="spellStart"/>
      <w:r>
        <w:rPr>
          <w:rFonts w:ascii="Times New Roman" w:hAnsi="Times New Roman"/>
          <w:spacing w:val="-3"/>
          <w:lang w:val="el-GR"/>
        </w:rPr>
        <w:t>controls</w:t>
      </w:r>
      <w:proofErr w:type="spellEnd"/>
      <w:r>
        <w:rPr>
          <w:rFonts w:ascii="Times New Roman" w:hAnsi="Times New Roman"/>
          <w:spacing w:val="-3"/>
          <w:lang w:val="el-GR"/>
        </w:rPr>
        <w:t>).</w:t>
      </w:r>
    </w:p>
    <w:p w14:paraId="38213E4C" w14:textId="77777777"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Έλεγχος μεταφοράς σφάλματος από δείγμα σε δείγμα (Carry-</w:t>
      </w:r>
      <w:proofErr w:type="spellStart"/>
      <w:r>
        <w:rPr>
          <w:rFonts w:ascii="Times New Roman" w:hAnsi="Times New Roman"/>
          <w:spacing w:val="-3"/>
          <w:lang w:val="el-GR"/>
        </w:rPr>
        <w:t>Over</w:t>
      </w:r>
      <w:proofErr w:type="spellEnd"/>
      <w:r>
        <w:rPr>
          <w:rFonts w:ascii="Times New Roman" w:hAnsi="Times New Roman"/>
          <w:spacing w:val="-3"/>
          <w:lang w:val="el-GR"/>
        </w:rPr>
        <w:t>).</w:t>
      </w:r>
    </w:p>
    <w:p w14:paraId="6E5FB25D" w14:textId="77777777"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Τέλος ειδικά διαγνωστικά προγράμματα ελέγχου συμπεριφοράς των ηλεκτρονικών και μηχανικών μερών του αναλυτή.</w:t>
      </w:r>
    </w:p>
    <w:p w14:paraId="684A81EF"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Επιπροσθέτως να παρέχεται η δυνατότητα στον χειριστή να επιλέξει δύο τρόπους λειτουργίας όσον αφορά την ανάλυση των δειγμάτων της ρουτίνας :</w:t>
      </w:r>
    </w:p>
    <w:p w14:paraId="0D679A40" w14:textId="77777777" w:rsidR="005663EF" w:rsidRDefault="00BE17B2">
      <w:pPr>
        <w:tabs>
          <w:tab w:val="left" w:pos="-720"/>
        </w:tabs>
        <w:suppressAutoHyphens/>
        <w:jc w:val="both"/>
        <w:rPr>
          <w:rFonts w:ascii="Times New Roman" w:hAnsi="Times New Roman"/>
          <w:spacing w:val="-3"/>
          <w:lang w:val="el-GR"/>
        </w:rPr>
      </w:pPr>
      <w:r>
        <w:rPr>
          <w:rFonts w:ascii="Times New Roman" w:hAnsi="Times New Roman"/>
          <w:spacing w:val="-3"/>
          <w:lang w:val="el-GR"/>
        </w:rPr>
        <w:tab/>
      </w:r>
      <w:r>
        <w:rPr>
          <w:rFonts w:ascii="Times New Roman" w:hAnsi="Times New Roman"/>
          <w:b/>
          <w:spacing w:val="-3"/>
          <w:lang w:val="el-GR"/>
        </w:rPr>
        <w:t>α)</w:t>
      </w:r>
      <w:r>
        <w:rPr>
          <w:rFonts w:ascii="Times New Roman" w:hAnsi="Times New Roman"/>
          <w:spacing w:val="-3"/>
          <w:lang w:val="el-GR"/>
        </w:rPr>
        <w:t xml:space="preserve"> Εξετάσεις με λευκοκυτταρικό τύπο</w:t>
      </w:r>
    </w:p>
    <w:p w14:paraId="5A95365B" w14:textId="77777777" w:rsidR="005663EF" w:rsidRDefault="00BE17B2">
      <w:pPr>
        <w:tabs>
          <w:tab w:val="left" w:pos="-720"/>
        </w:tabs>
        <w:suppressAutoHyphens/>
        <w:jc w:val="both"/>
        <w:rPr>
          <w:rFonts w:ascii="Times New Roman" w:hAnsi="Times New Roman"/>
          <w:spacing w:val="-3"/>
          <w:lang w:val="el-GR"/>
        </w:rPr>
      </w:pPr>
      <w:r>
        <w:rPr>
          <w:rFonts w:ascii="Times New Roman" w:hAnsi="Times New Roman"/>
          <w:b/>
          <w:spacing w:val="-3"/>
          <w:lang w:val="el-GR"/>
        </w:rPr>
        <w:tab/>
        <w:t>β)</w:t>
      </w:r>
      <w:r>
        <w:rPr>
          <w:rFonts w:ascii="Times New Roman" w:hAnsi="Times New Roman"/>
          <w:spacing w:val="-3"/>
          <w:lang w:val="el-GR"/>
        </w:rPr>
        <w:t xml:space="preserve"> Εξετάσεις χωρίς τύπο λευκών.</w:t>
      </w:r>
    </w:p>
    <w:p w14:paraId="2953283D"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Το ρύγχος δειγματοληψίας να ξεπλένεται αυτόματα εσωτερικά και εξωτερικά μετά από κάθε μέτρηση χωρίς την παρέμβαση του χειριστή.</w:t>
      </w:r>
    </w:p>
    <w:p w14:paraId="763B6434"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για κάθε παράμετρο να πραγματοποιεί τουλάχιστον </w:t>
      </w:r>
      <w:r>
        <w:rPr>
          <w:rFonts w:ascii="Times New Roman" w:hAnsi="Times New Roman"/>
          <w:b/>
          <w:spacing w:val="-3"/>
          <w:lang w:val="el-GR"/>
        </w:rPr>
        <w:t>δύο</w:t>
      </w:r>
      <w:r>
        <w:rPr>
          <w:rFonts w:ascii="Times New Roman" w:hAnsi="Times New Roman"/>
          <w:spacing w:val="-3"/>
          <w:lang w:val="el-GR"/>
        </w:rPr>
        <w:t xml:space="preserve"> μετρήσεις και να παρουσιάζει τον </w:t>
      </w:r>
      <w:r>
        <w:rPr>
          <w:rFonts w:ascii="Times New Roman" w:hAnsi="Times New Roman"/>
          <w:spacing w:val="-3"/>
          <w:lang w:val="el-GR"/>
        </w:rPr>
        <w:tab/>
        <w:t>μέσο όρο σαν αποτέλεσμα. Με τον τρόπο αυτό αποφεύγονται τυχόν επαναλήψεις στα δείγματα της ρουτίνας.</w:t>
      </w:r>
    </w:p>
    <w:p w14:paraId="5F8019FF" w14:textId="77777777"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Ο</w:t>
      </w:r>
      <w:r>
        <w:rPr>
          <w:rFonts w:ascii="Times New Roman" w:hAnsi="Times New Roman"/>
          <w:b/>
          <w:spacing w:val="-3"/>
          <w:lang w:val="el-GR"/>
        </w:rPr>
        <w:t xml:space="preserve"> </w:t>
      </w:r>
      <w:r>
        <w:rPr>
          <w:rFonts w:ascii="Times New Roman" w:hAnsi="Times New Roman"/>
          <w:spacing w:val="-3"/>
          <w:lang w:val="el-GR"/>
        </w:rPr>
        <w:t xml:space="preserve">αναλυτής να μπορεί να συνδεθεί με εκτυπωτή συμβατό με </w:t>
      </w:r>
      <w:r>
        <w:rPr>
          <w:rFonts w:ascii="Times New Roman" w:hAnsi="Times New Roman"/>
          <w:spacing w:val="-3"/>
        </w:rPr>
        <w:t>USB</w:t>
      </w:r>
      <w:r>
        <w:rPr>
          <w:rFonts w:ascii="Times New Roman" w:hAnsi="Times New Roman"/>
          <w:spacing w:val="-3"/>
          <w:lang w:val="el-GR"/>
        </w:rPr>
        <w:t>.</w:t>
      </w:r>
    </w:p>
    <w:p w14:paraId="50723642" w14:textId="77777777" w:rsidR="005663EF" w:rsidRDefault="00BE17B2">
      <w:pPr>
        <w:numPr>
          <w:ilvl w:val="0"/>
          <w:numId w:val="18"/>
        </w:num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Να διαθέτει όρια μέτρησης (γραμμικότητας): </w:t>
      </w:r>
    </w:p>
    <w:p w14:paraId="48986E06" w14:textId="77777777"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WBC</w:t>
      </w:r>
      <w:r>
        <w:rPr>
          <w:rFonts w:ascii="Times New Roman" w:hAnsi="Times New Roman"/>
          <w:spacing w:val="-3"/>
          <w:lang w:val="el-GR"/>
        </w:rPr>
        <w:t xml:space="preserve"> = 0.20 – 100.00 </w:t>
      </w:r>
    </w:p>
    <w:p w14:paraId="1AC1B32D" w14:textId="77777777"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RBC</w:t>
      </w:r>
      <w:r>
        <w:rPr>
          <w:rFonts w:ascii="Times New Roman" w:hAnsi="Times New Roman"/>
          <w:spacing w:val="-3"/>
          <w:lang w:val="el-GR"/>
        </w:rPr>
        <w:t xml:space="preserve"> = 0.03 – 8.00</w:t>
      </w:r>
    </w:p>
    <w:p w14:paraId="14037468" w14:textId="77777777"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HGB</w:t>
      </w:r>
      <w:r>
        <w:rPr>
          <w:rFonts w:ascii="Times New Roman" w:hAnsi="Times New Roman"/>
          <w:spacing w:val="-3"/>
          <w:lang w:val="el-GR"/>
        </w:rPr>
        <w:t xml:space="preserve"> = 0.10 -25.0 </w:t>
      </w:r>
    </w:p>
    <w:p w14:paraId="63956FF4" w14:textId="77777777"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MCV</w:t>
      </w:r>
      <w:r>
        <w:rPr>
          <w:rFonts w:ascii="Times New Roman" w:hAnsi="Times New Roman"/>
          <w:spacing w:val="-3"/>
          <w:lang w:val="el-GR"/>
        </w:rPr>
        <w:t xml:space="preserve"> = 50.0 – 150.0</w:t>
      </w:r>
    </w:p>
    <w:p w14:paraId="76F4C9FD" w14:textId="77777777"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PLT</w:t>
      </w:r>
      <w:r>
        <w:rPr>
          <w:rFonts w:ascii="Times New Roman" w:hAnsi="Times New Roman"/>
          <w:spacing w:val="-3"/>
          <w:lang w:val="el-GR"/>
        </w:rPr>
        <w:t xml:space="preserve"> = 10.0 – 2.000 </w:t>
      </w:r>
    </w:p>
    <w:p w14:paraId="27F5F3C3" w14:textId="77777777" w:rsidR="005663EF" w:rsidRDefault="00BE17B2">
      <w:pPr>
        <w:tabs>
          <w:tab w:val="left" w:pos="-720"/>
        </w:tabs>
        <w:suppressAutoHyphens/>
        <w:spacing w:line="360" w:lineRule="auto"/>
        <w:ind w:left="397"/>
        <w:jc w:val="both"/>
        <w:rPr>
          <w:rFonts w:ascii="Times New Roman" w:hAnsi="Times New Roman"/>
          <w:spacing w:val="-3"/>
        </w:rPr>
      </w:pPr>
      <w:r>
        <w:rPr>
          <w:rFonts w:ascii="Times New Roman" w:hAnsi="Times New Roman"/>
          <w:spacing w:val="-3"/>
        </w:rPr>
        <w:t>MPV = 5.0 – 25.0</w:t>
      </w:r>
    </w:p>
    <w:p w14:paraId="21953544"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Να υπάρχουν διάφορα επίπεδα χειρισμού για καλύτερη και ασφαλέστερη χρήση του αναλυτή. </w:t>
      </w:r>
    </w:p>
    <w:p w14:paraId="742938BB"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Να έχει κατανάλωση ρεύματος λιγότερο από 120 </w:t>
      </w:r>
      <w:r>
        <w:rPr>
          <w:rFonts w:ascii="Times New Roman" w:hAnsi="Times New Roman"/>
          <w:spacing w:val="-3"/>
        </w:rPr>
        <w:t>Watt</w:t>
      </w:r>
      <w:r>
        <w:rPr>
          <w:rFonts w:ascii="Times New Roman" w:hAnsi="Times New Roman"/>
          <w:spacing w:val="-3"/>
          <w:lang w:val="el-GR"/>
        </w:rPr>
        <w:t xml:space="preserve"> και επίπεδο θορύβου λιγότερο από 80 </w:t>
      </w:r>
      <w:proofErr w:type="spellStart"/>
      <w:r>
        <w:rPr>
          <w:rFonts w:ascii="Times New Roman" w:hAnsi="Times New Roman"/>
          <w:spacing w:val="-3"/>
        </w:rPr>
        <w:t>dBa</w:t>
      </w:r>
      <w:proofErr w:type="spellEnd"/>
      <w:r>
        <w:rPr>
          <w:rFonts w:ascii="Times New Roman" w:hAnsi="Times New Roman"/>
          <w:spacing w:val="-3"/>
          <w:lang w:val="el-GR"/>
        </w:rPr>
        <w:t>.</w:t>
      </w:r>
    </w:p>
    <w:p w14:paraId="6C7265A0"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rPr>
        <w:t>O</w:t>
      </w:r>
      <w:r>
        <w:rPr>
          <w:rFonts w:ascii="Times New Roman" w:hAnsi="Times New Roman"/>
          <w:spacing w:val="-3"/>
          <w:lang w:val="el-GR"/>
        </w:rPr>
        <w:t xml:space="preserve"> αναλυτής να είναι συμπαγής και να μην καταλαμβάνει πολύ χώρο στο εργαστήριο.</w:t>
      </w:r>
    </w:p>
    <w:p w14:paraId="7BB1A987"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Η κατασκευάστρια εταιρεία να διαθέτει πρότυπο ανθρώπινο αίμα τριών επιπέδων  για τον ημερήσιο έλεγχο όλων των παραμέτρων του αναλυτή (</w:t>
      </w:r>
      <w:proofErr w:type="spellStart"/>
      <w:r>
        <w:rPr>
          <w:rFonts w:ascii="Times New Roman" w:hAnsi="Times New Roman"/>
          <w:spacing w:val="-3"/>
          <w:lang w:val="el-GR"/>
        </w:rPr>
        <w:t>control</w:t>
      </w:r>
      <w:proofErr w:type="spellEnd"/>
      <w:r>
        <w:rPr>
          <w:rFonts w:ascii="Times New Roman" w:hAnsi="Times New Roman"/>
          <w:spacing w:val="-3"/>
          <w:lang w:val="el-GR"/>
        </w:rPr>
        <w:t xml:space="preserve">) και πρότυπο </w:t>
      </w:r>
      <w:proofErr w:type="spellStart"/>
      <w:r>
        <w:rPr>
          <w:rFonts w:ascii="Times New Roman" w:hAnsi="Times New Roman"/>
          <w:spacing w:val="-3"/>
          <w:lang w:val="el-GR"/>
        </w:rPr>
        <w:t>calibrator</w:t>
      </w:r>
      <w:proofErr w:type="spellEnd"/>
      <w:r>
        <w:rPr>
          <w:rFonts w:ascii="Times New Roman" w:hAnsi="Times New Roman"/>
          <w:spacing w:val="-3"/>
          <w:lang w:val="el-GR"/>
        </w:rPr>
        <w:t xml:space="preserve"> </w:t>
      </w:r>
      <w:proofErr w:type="spellStart"/>
      <w:r>
        <w:rPr>
          <w:rFonts w:ascii="Times New Roman" w:hAnsi="Times New Roman"/>
          <w:spacing w:val="-3"/>
          <w:lang w:val="el-GR"/>
        </w:rPr>
        <w:t>standard</w:t>
      </w:r>
      <w:proofErr w:type="spellEnd"/>
      <w:r>
        <w:rPr>
          <w:rFonts w:ascii="Times New Roman" w:hAnsi="Times New Roman"/>
          <w:spacing w:val="-3"/>
          <w:lang w:val="el-GR"/>
        </w:rPr>
        <w:t xml:space="preserve"> (CAL) για την ρύθμιση των παραμέτρων.</w:t>
      </w:r>
    </w:p>
    <w:p w14:paraId="69C18A5D"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Η εταιρεία να διαθέτει εξακριβωμένα πλήρες τμήμα SERVICE με αποθήκη ανταλλακτικών </w:t>
      </w:r>
      <w:r>
        <w:rPr>
          <w:rFonts w:ascii="Times New Roman" w:hAnsi="Times New Roman"/>
          <w:spacing w:val="-3"/>
          <w:lang w:val="el-GR"/>
        </w:rPr>
        <w:tab/>
        <w:t xml:space="preserve">και έδρες τόσο την Αθήνα όσο και την Θεσσαλονίκη για την καλύτερη κάλυψη των </w:t>
      </w:r>
      <w:r>
        <w:rPr>
          <w:rFonts w:ascii="Times New Roman" w:hAnsi="Times New Roman"/>
          <w:spacing w:val="-3"/>
          <w:lang w:val="el-GR"/>
        </w:rPr>
        <w:tab/>
        <w:t>αναγκών τόσο της Νότιας όσο και της Βόρειας Ελλάδας αντίστοιχα.</w:t>
      </w:r>
    </w:p>
    <w:p w14:paraId="40E60866" w14:textId="77777777"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Ο προμηθευτής υποχρεούται να παραδώσει και έναν ακόμα εφεδρικό αναλυτή όμοιο με τον αναλυτή ρουτίνας.</w:t>
      </w:r>
    </w:p>
    <w:p w14:paraId="53DCF923" w14:textId="77777777" w:rsidR="005663EF" w:rsidRDefault="005663EF">
      <w:pPr>
        <w:pStyle w:val="normalwithoutspacing"/>
        <w:rPr>
          <w:rFonts w:ascii="Times New Roman" w:eastAsia="SimSun" w:hAnsi="Times New Roman"/>
          <w:b/>
          <w:bCs/>
          <w:u w:val="single"/>
        </w:rPr>
      </w:pPr>
    </w:p>
    <w:p w14:paraId="5F4E8383" w14:textId="77777777" w:rsidR="005663EF" w:rsidRDefault="005663EF">
      <w:pPr>
        <w:pStyle w:val="normalwithoutspacing"/>
        <w:jc w:val="center"/>
        <w:rPr>
          <w:rFonts w:ascii="Times New Roman" w:eastAsia="SimSun" w:hAnsi="Times New Roman"/>
          <w:b/>
          <w:bCs/>
          <w:u w:val="single"/>
        </w:rPr>
      </w:pPr>
    </w:p>
    <w:p w14:paraId="62182396" w14:textId="77777777" w:rsidR="005663EF" w:rsidRDefault="00BE17B2">
      <w:pPr>
        <w:pStyle w:val="normalwithoutspacing"/>
        <w:jc w:val="center"/>
        <w:rPr>
          <w:rFonts w:ascii="Times New Roman" w:eastAsia="SimSun" w:hAnsi="Times New Roman"/>
          <w:b/>
          <w:bCs/>
          <w:u w:val="single"/>
        </w:rPr>
      </w:pPr>
      <w:r>
        <w:rPr>
          <w:rFonts w:ascii="Times New Roman" w:eastAsia="SimSun" w:hAnsi="Times New Roman"/>
          <w:b/>
          <w:bCs/>
          <w:u w:val="single"/>
        </w:rPr>
        <w:lastRenderedPageBreak/>
        <w:t>ΚΡΙΤΗΡΙΑ ΤΕΧΝΙΚΗΣ ΑΞΙΟΛΟΓΗΣΗΣ</w:t>
      </w:r>
    </w:p>
    <w:p w14:paraId="531A1A04" w14:textId="77777777" w:rsidR="005663EF" w:rsidRDefault="005663EF">
      <w:pPr>
        <w:pStyle w:val="normalwithoutspacing"/>
        <w:rPr>
          <w:rFonts w:ascii="Times New Roman" w:eastAsia="SimSun" w:hAnsi="Times New Roman"/>
        </w:rPr>
      </w:pPr>
    </w:p>
    <w:p w14:paraId="2B64F434" w14:textId="77777777" w:rsidR="005663EF" w:rsidRDefault="00BE17B2">
      <w:pPr>
        <w:pStyle w:val="normalwithoutspacing"/>
        <w:rPr>
          <w:rFonts w:ascii="Times New Roman" w:eastAsia="SimSun" w:hAnsi="Times New Roman"/>
        </w:rPr>
      </w:pPr>
      <w:r>
        <w:rPr>
          <w:rFonts w:ascii="Times New Roman" w:eastAsia="SimSun" w:hAnsi="Times New Roman"/>
        </w:rPr>
        <w:t>Η βαθμολόγηση της προσφοράς με βάση τα καθορισμένα κριτήρια αξιολόγησης, γίνεται σύμφωνα με τον τρόπο που ορίζεται στο άρθρο 86 του Ν. 4412/2016. Αξιολογούνται μόνο οι προσφορές που έχουν κριθεί ως τεχνικά αποδεκτές και σύμφωνες με τους λοιπούς όρους της διακήρυξης κατά το στάδιο της τεχνικής αξιολόγησης. Η βαθμολόγηση αυτή θα γίνει σύμφωνα με τον Πίνακα 1 που ακολουθεί και με τις απαιτήσεις που θέτουν οι τεχνικές προδιαγραφές.</w:t>
      </w:r>
      <w:r>
        <w:rPr>
          <w:rFonts w:ascii="Times New Roman" w:hAnsi="Times New Roman"/>
        </w:rPr>
        <w:t xml:space="preserve"> </w:t>
      </w:r>
      <w:r>
        <w:rPr>
          <w:rFonts w:ascii="Times New Roman" w:eastAsia="SimSun" w:hAnsi="Times New Roman"/>
        </w:rPr>
        <w:t>Τα κριτήρια αξιολόγησης ομαδοποιούνται σε δύο (2) επί μέρους Ομάδες Κριτηρίων, την Ομάδα Α και την Ομάδα Β. Οι ομάδες αυτές με τους αντίστοιχους συντελεστές βαρύτητας κάθε μιας στο σύνολο της βαθμολογίας, έχουν ως ακολούθως :</w:t>
      </w:r>
    </w:p>
    <w:p w14:paraId="5AF9462E" w14:textId="77777777" w:rsidR="005663EF" w:rsidRDefault="005663EF">
      <w:pPr>
        <w:pStyle w:val="normalwithoutspacing"/>
        <w:rPr>
          <w:rFonts w:ascii="Times New Roman" w:eastAsia="SimSun" w:hAnsi="Times New Roman"/>
        </w:rPr>
      </w:pPr>
    </w:p>
    <w:p w14:paraId="28064401" w14:textId="77777777" w:rsidR="005663EF" w:rsidRDefault="00BE17B2">
      <w:pPr>
        <w:pStyle w:val="normalwithoutspacing"/>
        <w:rPr>
          <w:rFonts w:ascii="Times New Roman" w:eastAsia="SimSun" w:hAnsi="Times New Roman"/>
        </w:rPr>
      </w:pPr>
      <w:r>
        <w:rPr>
          <w:rFonts w:ascii="Times New Roman" w:eastAsia="SimSun" w:hAnsi="Times New Roman"/>
          <w:b/>
        </w:rPr>
        <w:t>ΟΜΑΔΑ ΚΡΙΤΗΡΙΩΝ Α : ΤΕΧΝΙΚΕΣ ΠΡΟΔΙΑΓΡΑΦΕΣ, ΠΟΙΟΤΗΤΑ ΚΑΙ ΑΠΟΔΟΣΗ</w:t>
      </w:r>
      <w:r>
        <w:rPr>
          <w:rFonts w:ascii="Times New Roman" w:eastAsia="SimSun" w:hAnsi="Times New Roman"/>
        </w:rPr>
        <w:t xml:space="preserve"> με συντελεστή βαρύτητας ομάδας 60% στο σύνολο (εξήντα τοις εκατό).</w:t>
      </w:r>
    </w:p>
    <w:p w14:paraId="136BA66B" w14:textId="77777777" w:rsidR="005663EF" w:rsidRDefault="00BE17B2">
      <w:pPr>
        <w:pStyle w:val="normalwithoutspacing"/>
        <w:rPr>
          <w:rFonts w:ascii="Times New Roman" w:eastAsia="SimSun" w:hAnsi="Times New Roman"/>
        </w:rPr>
      </w:pPr>
      <w:r>
        <w:rPr>
          <w:rFonts w:ascii="Times New Roman" w:eastAsia="SimSun" w:hAnsi="Times New Roman"/>
          <w:b/>
        </w:rPr>
        <w:t>ΟΜΑΔΑ ΚΡΙΤΗΡΙΩΝ Β : ΤΕΧΝΙΚΗ ΥΠΟΣΤΗΡΙΞΗ ΚΑΙ ΚΑΛΥΨΗ</w:t>
      </w:r>
      <w:r>
        <w:rPr>
          <w:rFonts w:ascii="Times New Roman" w:eastAsia="SimSun" w:hAnsi="Times New Roman"/>
        </w:rPr>
        <w:t xml:space="preserve"> με συντελεστή βαρύτητας ομάδας 40% στο σύνολο (σαράντα τοις εκατό).</w:t>
      </w:r>
    </w:p>
    <w:p w14:paraId="23DC185C" w14:textId="77777777" w:rsidR="005663EF" w:rsidRDefault="005663EF">
      <w:pPr>
        <w:pStyle w:val="normalwithoutspacing"/>
        <w:rPr>
          <w:rFonts w:ascii="Times New Roman" w:eastAsia="SimSun" w:hAnsi="Times New Roman"/>
          <w:b/>
        </w:rPr>
      </w:pPr>
    </w:p>
    <w:p w14:paraId="4D9F51D2" w14:textId="77777777" w:rsidR="005663EF" w:rsidRDefault="00BE17B2">
      <w:pPr>
        <w:pStyle w:val="normalwithoutspacing"/>
        <w:spacing w:after="0"/>
        <w:rPr>
          <w:rFonts w:ascii="Times New Roman" w:eastAsia="SimSun" w:hAnsi="Times New Roman"/>
        </w:rPr>
      </w:pPr>
      <w:r>
        <w:rPr>
          <w:rFonts w:ascii="Times New Roman" w:eastAsia="SimSun" w:hAnsi="Times New Roman"/>
          <w:b/>
        </w:rPr>
        <w:t>ΠΙΝΑΚΑΣ 1:</w:t>
      </w:r>
      <w:r>
        <w:rPr>
          <w:rFonts w:ascii="Times New Roman" w:eastAsia="SimSun" w:hAnsi="Times New Roman"/>
        </w:rPr>
        <w:t xml:space="preserve"> Κριτήρια αξιολόγησης και συντελεστές βαρύτητας για την προμήθεια συστημάτων</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704"/>
        <w:gridCol w:w="2472"/>
        <w:gridCol w:w="2471"/>
      </w:tblGrid>
      <w:tr w:rsidR="005663EF" w:rsidRPr="00973633" w14:paraId="0DA88D42" w14:textId="77777777">
        <w:trPr>
          <w:trHeight w:val="413"/>
        </w:trPr>
        <w:tc>
          <w:tcPr>
            <w:tcW w:w="9839" w:type="dxa"/>
            <w:gridSpan w:val="4"/>
            <w:shd w:val="clear" w:color="auto" w:fill="auto"/>
          </w:tcPr>
          <w:p w14:paraId="7412BB4E" w14:textId="77777777" w:rsidR="005663EF" w:rsidRDefault="00BE17B2">
            <w:pPr>
              <w:pStyle w:val="normalwithoutspacing"/>
              <w:spacing w:before="60"/>
              <w:ind w:left="108"/>
              <w:jc w:val="center"/>
              <w:rPr>
                <w:rFonts w:ascii="Times New Roman" w:eastAsia="SimSun" w:hAnsi="Times New Roman"/>
              </w:rPr>
            </w:pPr>
            <w:r>
              <w:rPr>
                <w:rFonts w:ascii="Times New Roman" w:eastAsia="SimSun" w:hAnsi="Times New Roman"/>
                <w:b/>
                <w:bCs/>
              </w:rPr>
              <w:t>ΟΜΑΔΑ Α : ΤΕΧΝΙΚΕΣ ΠΡΟΔΙΑΓΡΑΦΕΣ, ΠΟΙΟΤΗΤΑ ΚΑΙ ΑΠΟΔΟΣΗ</w:t>
            </w:r>
          </w:p>
        </w:tc>
      </w:tr>
      <w:tr w:rsidR="005663EF" w14:paraId="569611F5" w14:textId="77777777">
        <w:trPr>
          <w:trHeight w:val="534"/>
        </w:trPr>
        <w:tc>
          <w:tcPr>
            <w:tcW w:w="1192" w:type="dxa"/>
            <w:shd w:val="clear" w:color="auto" w:fill="auto"/>
          </w:tcPr>
          <w:p w14:paraId="163FE270" w14:textId="77777777" w:rsidR="005663EF" w:rsidRDefault="00BE17B2">
            <w:pPr>
              <w:pStyle w:val="normalwithoutspacing"/>
              <w:spacing w:before="180"/>
              <w:jc w:val="center"/>
              <w:rPr>
                <w:rFonts w:ascii="Times New Roman" w:eastAsia="SimSun" w:hAnsi="Times New Roman"/>
              </w:rPr>
            </w:pPr>
            <w:r>
              <w:rPr>
                <w:rFonts w:ascii="Times New Roman" w:hAnsi="Times New Roman"/>
                <w:b/>
                <w:bCs/>
                <w:sz w:val="18"/>
                <w:szCs w:val="18"/>
                <w:lang w:eastAsia="el-GR"/>
              </w:rPr>
              <w:t>Α/Α</w:t>
            </w:r>
          </w:p>
        </w:tc>
        <w:tc>
          <w:tcPr>
            <w:tcW w:w="3704" w:type="dxa"/>
            <w:shd w:val="clear" w:color="auto" w:fill="auto"/>
          </w:tcPr>
          <w:p w14:paraId="2BDEA4C7" w14:textId="77777777" w:rsidR="005663EF" w:rsidRDefault="00BE17B2">
            <w:pPr>
              <w:pStyle w:val="normalwithoutspacing"/>
              <w:jc w:val="center"/>
              <w:rPr>
                <w:rFonts w:ascii="Times New Roman" w:eastAsia="SimSun" w:hAnsi="Times New Roman"/>
                <w:b/>
                <w:bCs/>
              </w:rPr>
            </w:pPr>
            <w:r>
              <w:rPr>
                <w:rFonts w:ascii="Times New Roman" w:eastAsia="SimSun" w:hAnsi="Times New Roman"/>
                <w:b/>
                <w:bCs/>
              </w:rPr>
              <w:t>ΚΡΙΤΗΡΙΟ ΑΞΙΟΛΟΓΗΣΗΣ ΤΕΧΝΙΚΩΝ</w:t>
            </w:r>
            <w:r>
              <w:rPr>
                <w:rFonts w:ascii="Times New Roman" w:eastAsia="SimSun" w:hAnsi="Times New Roman"/>
                <w:b/>
                <w:bCs/>
                <w:lang w:val="en-US"/>
              </w:rPr>
              <w:t xml:space="preserve"> </w:t>
            </w:r>
            <w:r>
              <w:rPr>
                <w:rFonts w:ascii="Times New Roman" w:eastAsia="SimSun" w:hAnsi="Times New Roman"/>
                <w:b/>
                <w:bCs/>
                <w:lang w:val="en-GB"/>
              </w:rPr>
              <w:t>ΠΡΟΣΦΟΡΩΝ</w:t>
            </w:r>
          </w:p>
        </w:tc>
        <w:tc>
          <w:tcPr>
            <w:tcW w:w="2472" w:type="dxa"/>
            <w:shd w:val="clear" w:color="auto" w:fill="auto"/>
          </w:tcPr>
          <w:p w14:paraId="176421B7" w14:textId="77777777" w:rsidR="005663EF" w:rsidRDefault="00BE17B2">
            <w:pPr>
              <w:pStyle w:val="normalwithoutspacing"/>
              <w:jc w:val="center"/>
              <w:rPr>
                <w:rFonts w:ascii="Times New Roman" w:eastAsia="SimSun" w:hAnsi="Times New Roman"/>
                <w:b/>
                <w:bCs/>
              </w:rPr>
            </w:pPr>
            <w:r>
              <w:rPr>
                <w:rFonts w:ascii="Times New Roman" w:eastAsia="SimSun" w:hAnsi="Times New Roman"/>
                <w:b/>
                <w:bCs/>
              </w:rPr>
              <w:t>ΒΑΘΜΟΛΟΓΙΑ</w:t>
            </w:r>
            <w:r>
              <w:rPr>
                <w:rFonts w:ascii="Times New Roman" w:eastAsia="SimSun" w:hAnsi="Times New Roman"/>
                <w:b/>
                <w:bCs/>
                <w:lang w:val="en-US"/>
              </w:rPr>
              <w:t xml:space="preserve"> </w:t>
            </w:r>
            <w:r>
              <w:rPr>
                <w:rFonts w:ascii="Times New Roman" w:eastAsia="SimSun" w:hAnsi="Times New Roman"/>
                <w:b/>
                <w:bCs/>
                <w:lang w:val="en-GB"/>
              </w:rPr>
              <w:t>ΚΡΙΤΗΡΙΟΥ</w:t>
            </w:r>
          </w:p>
        </w:tc>
        <w:tc>
          <w:tcPr>
            <w:tcW w:w="2471" w:type="dxa"/>
            <w:shd w:val="clear" w:color="auto" w:fill="auto"/>
          </w:tcPr>
          <w:p w14:paraId="776E1E87" w14:textId="77777777" w:rsidR="005663EF" w:rsidRDefault="00BE17B2">
            <w:pPr>
              <w:pStyle w:val="normalwithoutspacing"/>
              <w:jc w:val="center"/>
              <w:rPr>
                <w:rFonts w:ascii="Times New Roman" w:eastAsia="SimSun" w:hAnsi="Times New Roman"/>
                <w:b/>
                <w:bCs/>
              </w:rPr>
            </w:pPr>
            <w:r>
              <w:rPr>
                <w:rFonts w:ascii="Times New Roman" w:eastAsia="SimSun" w:hAnsi="Times New Roman"/>
                <w:b/>
                <w:bCs/>
              </w:rPr>
              <w:t>ΣΥΝΤΕΛΕΣΤΗΣ</w:t>
            </w:r>
            <w:r>
              <w:rPr>
                <w:rFonts w:ascii="Times New Roman" w:eastAsia="SimSun" w:hAnsi="Times New Roman"/>
                <w:b/>
                <w:bCs/>
                <w:lang w:val="en-US"/>
              </w:rPr>
              <w:t xml:space="preserve"> </w:t>
            </w:r>
            <w:r>
              <w:rPr>
                <w:rFonts w:ascii="Times New Roman" w:eastAsia="SimSun" w:hAnsi="Times New Roman"/>
                <w:b/>
                <w:bCs/>
                <w:lang w:val="en-GB"/>
              </w:rPr>
              <w:t>ΒΑΡΥΤΗΤΑΣ ΚΡΙΤΗΡΙΟΥ</w:t>
            </w:r>
          </w:p>
        </w:tc>
      </w:tr>
      <w:tr w:rsidR="005663EF" w14:paraId="33B886C9" w14:textId="77777777">
        <w:trPr>
          <w:trHeight w:val="610"/>
        </w:trPr>
        <w:tc>
          <w:tcPr>
            <w:tcW w:w="1192" w:type="dxa"/>
            <w:shd w:val="clear" w:color="auto" w:fill="auto"/>
            <w:vAlign w:val="center"/>
          </w:tcPr>
          <w:p w14:paraId="563BDA04" w14:textId="77777777"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1</w:t>
            </w:r>
          </w:p>
        </w:tc>
        <w:tc>
          <w:tcPr>
            <w:tcW w:w="3704" w:type="dxa"/>
            <w:shd w:val="clear" w:color="auto" w:fill="auto"/>
            <w:vAlign w:val="center"/>
          </w:tcPr>
          <w:p w14:paraId="5127A883" w14:textId="77777777" w:rsidR="005663EF" w:rsidRDefault="00BE17B2">
            <w:pPr>
              <w:pStyle w:val="normalwithoutspacing"/>
              <w:jc w:val="center"/>
              <w:rPr>
                <w:rFonts w:ascii="Times New Roman" w:eastAsia="SimSun" w:hAnsi="Times New Roman"/>
              </w:rPr>
            </w:pPr>
            <w:r>
              <w:rPr>
                <w:rFonts w:ascii="Times New Roman" w:eastAsia="SimSun" w:hAnsi="Times New Roman"/>
              </w:rPr>
              <w:t>Συμφωνία ή υπερκάλυψη των ζητούμενων Τεχνικών Προδιαγραφών</w:t>
            </w:r>
          </w:p>
        </w:tc>
        <w:tc>
          <w:tcPr>
            <w:tcW w:w="2472" w:type="dxa"/>
            <w:shd w:val="clear" w:color="auto" w:fill="auto"/>
            <w:vAlign w:val="center"/>
          </w:tcPr>
          <w:p w14:paraId="79789A5B" w14:textId="77777777"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14:paraId="22C67D10" w14:textId="77777777"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60%</w:t>
            </w:r>
          </w:p>
        </w:tc>
      </w:tr>
      <w:tr w:rsidR="005663EF" w14:paraId="1F726337" w14:textId="77777777">
        <w:trPr>
          <w:trHeight w:val="385"/>
        </w:trPr>
        <w:tc>
          <w:tcPr>
            <w:tcW w:w="7368" w:type="dxa"/>
            <w:gridSpan w:val="3"/>
            <w:shd w:val="clear" w:color="auto" w:fill="auto"/>
          </w:tcPr>
          <w:p w14:paraId="49179ACB" w14:textId="77777777" w:rsidR="005663EF" w:rsidRDefault="00BE17B2">
            <w:pPr>
              <w:pStyle w:val="normalwithoutspacing"/>
              <w:spacing w:before="60"/>
              <w:jc w:val="center"/>
              <w:rPr>
                <w:rFonts w:ascii="Times New Roman" w:eastAsia="SimSun" w:hAnsi="Times New Roman"/>
              </w:rPr>
            </w:pPr>
            <w:r>
              <w:rPr>
                <w:rFonts w:ascii="Times New Roman" w:eastAsia="SimSun" w:hAnsi="Times New Roman"/>
                <w:b/>
                <w:bCs/>
              </w:rPr>
              <w:t>Συντελεστής Βαρύτητας Ομάδας Α στο σύνολο</w:t>
            </w:r>
          </w:p>
        </w:tc>
        <w:tc>
          <w:tcPr>
            <w:tcW w:w="2471" w:type="dxa"/>
            <w:shd w:val="clear" w:color="auto" w:fill="auto"/>
          </w:tcPr>
          <w:p w14:paraId="299A4C6B" w14:textId="77777777" w:rsidR="005663EF" w:rsidRDefault="00BE17B2">
            <w:pPr>
              <w:pStyle w:val="normalwithoutspacing"/>
              <w:jc w:val="center"/>
              <w:rPr>
                <w:rFonts w:ascii="Times New Roman" w:eastAsia="SimSun" w:hAnsi="Times New Roman"/>
                <w:b/>
              </w:rPr>
            </w:pPr>
            <w:r>
              <w:rPr>
                <w:rFonts w:ascii="Times New Roman" w:eastAsia="SimSun" w:hAnsi="Times New Roman"/>
                <w:b/>
                <w:lang w:val="en-US"/>
              </w:rPr>
              <w:t>60%</w:t>
            </w:r>
          </w:p>
        </w:tc>
      </w:tr>
      <w:tr w:rsidR="005663EF" w:rsidRPr="00973633" w14:paraId="0F1E99E7" w14:textId="77777777">
        <w:trPr>
          <w:trHeight w:val="429"/>
        </w:trPr>
        <w:tc>
          <w:tcPr>
            <w:tcW w:w="9839" w:type="dxa"/>
            <w:gridSpan w:val="4"/>
            <w:shd w:val="clear" w:color="auto" w:fill="auto"/>
          </w:tcPr>
          <w:p w14:paraId="0254ED41" w14:textId="77777777" w:rsidR="005663EF" w:rsidRDefault="00BE17B2">
            <w:pPr>
              <w:pStyle w:val="normalwithoutspacing"/>
              <w:spacing w:before="120"/>
              <w:ind w:left="108"/>
              <w:jc w:val="center"/>
              <w:rPr>
                <w:rFonts w:ascii="Times New Roman" w:eastAsia="SimSun" w:hAnsi="Times New Roman"/>
              </w:rPr>
            </w:pPr>
            <w:r>
              <w:rPr>
                <w:rFonts w:ascii="Times New Roman" w:eastAsia="SimSun" w:hAnsi="Times New Roman"/>
                <w:b/>
                <w:bCs/>
              </w:rPr>
              <w:t>ΟΜΑΔΑ Β : ΤΕΧΝΙΚΗ ΥΠΟΣΤΗΡΙΞΗ ΚΑΙ ΚΑΛΥΨΗ</w:t>
            </w:r>
          </w:p>
        </w:tc>
      </w:tr>
      <w:tr w:rsidR="005663EF" w14:paraId="6CF0DB5D" w14:textId="77777777">
        <w:trPr>
          <w:trHeight w:val="353"/>
        </w:trPr>
        <w:tc>
          <w:tcPr>
            <w:tcW w:w="1192" w:type="dxa"/>
            <w:shd w:val="clear" w:color="auto" w:fill="auto"/>
          </w:tcPr>
          <w:p w14:paraId="2402EABE" w14:textId="77777777" w:rsidR="005663EF" w:rsidRDefault="00BE17B2">
            <w:pPr>
              <w:pStyle w:val="normalwithoutspacing"/>
              <w:spacing w:before="180"/>
              <w:jc w:val="center"/>
              <w:rPr>
                <w:rFonts w:ascii="Times New Roman" w:eastAsia="SimSun" w:hAnsi="Times New Roman"/>
              </w:rPr>
            </w:pPr>
            <w:r>
              <w:rPr>
                <w:rFonts w:ascii="Times New Roman" w:hAnsi="Times New Roman"/>
                <w:b/>
                <w:bCs/>
                <w:sz w:val="18"/>
                <w:szCs w:val="18"/>
                <w:lang w:eastAsia="el-GR"/>
              </w:rPr>
              <w:t>Α/Α</w:t>
            </w:r>
          </w:p>
        </w:tc>
        <w:tc>
          <w:tcPr>
            <w:tcW w:w="3704" w:type="dxa"/>
            <w:shd w:val="clear" w:color="auto" w:fill="auto"/>
          </w:tcPr>
          <w:p w14:paraId="1EF451DE" w14:textId="77777777" w:rsidR="005663EF" w:rsidRDefault="00BE17B2">
            <w:pPr>
              <w:pStyle w:val="normalwithoutspacing"/>
              <w:jc w:val="center"/>
              <w:rPr>
                <w:rFonts w:ascii="Times New Roman" w:eastAsia="SimSun" w:hAnsi="Times New Roman"/>
                <w:b/>
              </w:rPr>
            </w:pPr>
            <w:r>
              <w:rPr>
                <w:rFonts w:ascii="Times New Roman" w:eastAsia="SimSun" w:hAnsi="Times New Roman"/>
                <w:b/>
              </w:rPr>
              <w:t>ΠΕΡΙΓΡΑΦΗ ΚΡΙΤΗΡΙΟΥ</w:t>
            </w:r>
          </w:p>
          <w:p w14:paraId="1DF57922" w14:textId="77777777" w:rsidR="005663EF" w:rsidRDefault="00BE17B2">
            <w:pPr>
              <w:pStyle w:val="normalwithoutspacing"/>
              <w:jc w:val="center"/>
              <w:rPr>
                <w:rFonts w:ascii="Times New Roman" w:eastAsia="SimSun" w:hAnsi="Times New Roman"/>
              </w:rPr>
            </w:pPr>
            <w:r>
              <w:rPr>
                <w:rFonts w:ascii="Times New Roman" w:eastAsia="SimSun" w:hAnsi="Times New Roman"/>
                <w:b/>
              </w:rPr>
              <w:t>ΑΞΙΟΛΟΓΗΣΗΣ</w:t>
            </w:r>
          </w:p>
        </w:tc>
        <w:tc>
          <w:tcPr>
            <w:tcW w:w="2472" w:type="dxa"/>
            <w:shd w:val="clear" w:color="auto" w:fill="auto"/>
          </w:tcPr>
          <w:p w14:paraId="6D34CBC4" w14:textId="77777777" w:rsidR="005663EF" w:rsidRDefault="00BE17B2">
            <w:pPr>
              <w:pStyle w:val="normalwithoutspacing"/>
              <w:jc w:val="center"/>
              <w:rPr>
                <w:rFonts w:ascii="Times New Roman" w:eastAsia="SimSun" w:hAnsi="Times New Roman"/>
                <w:b/>
                <w:bCs/>
              </w:rPr>
            </w:pPr>
            <w:r>
              <w:rPr>
                <w:rFonts w:ascii="Times New Roman" w:eastAsia="SimSun" w:hAnsi="Times New Roman"/>
                <w:b/>
                <w:bCs/>
              </w:rPr>
              <w:t>ΒΑΘΜΟΛΟΓΙΑ</w:t>
            </w:r>
            <w:r>
              <w:rPr>
                <w:rFonts w:ascii="Times New Roman" w:eastAsia="SimSun" w:hAnsi="Times New Roman"/>
                <w:b/>
                <w:bCs/>
                <w:lang w:val="en-US"/>
              </w:rPr>
              <w:t xml:space="preserve"> </w:t>
            </w:r>
            <w:r>
              <w:rPr>
                <w:rFonts w:ascii="Times New Roman" w:eastAsia="SimSun" w:hAnsi="Times New Roman"/>
                <w:b/>
                <w:bCs/>
                <w:lang w:val="en-GB"/>
              </w:rPr>
              <w:t>ΚΡΙΤΗΡΙΟΥ</w:t>
            </w:r>
          </w:p>
        </w:tc>
        <w:tc>
          <w:tcPr>
            <w:tcW w:w="2471" w:type="dxa"/>
            <w:shd w:val="clear" w:color="auto" w:fill="auto"/>
          </w:tcPr>
          <w:p w14:paraId="1D7A03CF" w14:textId="77777777" w:rsidR="005663EF" w:rsidRDefault="00BE17B2">
            <w:pPr>
              <w:pStyle w:val="normalwithoutspacing"/>
              <w:jc w:val="center"/>
              <w:rPr>
                <w:rFonts w:ascii="Times New Roman" w:eastAsia="SimSun" w:hAnsi="Times New Roman"/>
                <w:b/>
                <w:bCs/>
              </w:rPr>
            </w:pPr>
            <w:r>
              <w:rPr>
                <w:rFonts w:ascii="Times New Roman" w:eastAsia="SimSun" w:hAnsi="Times New Roman"/>
                <w:b/>
                <w:bCs/>
              </w:rPr>
              <w:t>ΣΥΝΤΕΛΕΣΤΗΣ</w:t>
            </w:r>
            <w:r>
              <w:rPr>
                <w:rFonts w:ascii="Times New Roman" w:eastAsia="SimSun" w:hAnsi="Times New Roman"/>
                <w:b/>
                <w:bCs/>
                <w:lang w:val="en-US"/>
              </w:rPr>
              <w:t xml:space="preserve"> </w:t>
            </w:r>
            <w:r>
              <w:rPr>
                <w:rFonts w:ascii="Times New Roman" w:eastAsia="SimSun" w:hAnsi="Times New Roman"/>
                <w:b/>
                <w:bCs/>
                <w:lang w:val="en-GB"/>
              </w:rPr>
              <w:t>ΒΑΡΥΤΗΤΑΣ ΚΡΙΤΗΡΙΟΥ</w:t>
            </w:r>
          </w:p>
        </w:tc>
      </w:tr>
      <w:tr w:rsidR="005663EF" w14:paraId="4A27F72D" w14:textId="77777777">
        <w:trPr>
          <w:trHeight w:val="510"/>
        </w:trPr>
        <w:tc>
          <w:tcPr>
            <w:tcW w:w="1192" w:type="dxa"/>
            <w:shd w:val="clear" w:color="auto" w:fill="auto"/>
            <w:vAlign w:val="center"/>
          </w:tcPr>
          <w:p w14:paraId="6F1C5D58" w14:textId="77777777"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2</w:t>
            </w:r>
          </w:p>
        </w:tc>
        <w:tc>
          <w:tcPr>
            <w:tcW w:w="3704" w:type="dxa"/>
            <w:shd w:val="clear" w:color="auto" w:fill="auto"/>
            <w:vAlign w:val="center"/>
          </w:tcPr>
          <w:p w14:paraId="2E35DBCD" w14:textId="77777777" w:rsidR="005663EF" w:rsidRDefault="00BE17B2">
            <w:pPr>
              <w:pStyle w:val="normalwithoutspacing"/>
              <w:jc w:val="center"/>
              <w:rPr>
                <w:rFonts w:ascii="Times New Roman" w:eastAsia="SimSun" w:hAnsi="Times New Roman"/>
              </w:rPr>
            </w:pPr>
            <w:r>
              <w:rPr>
                <w:rFonts w:ascii="Times New Roman" w:eastAsia="SimSun" w:hAnsi="Times New Roman"/>
              </w:rPr>
              <w:t>Αξιοπιστία, επιστημονική εμπειρία, τεχνική υποστήριξη</w:t>
            </w:r>
          </w:p>
        </w:tc>
        <w:tc>
          <w:tcPr>
            <w:tcW w:w="2472" w:type="dxa"/>
            <w:shd w:val="clear" w:color="auto" w:fill="auto"/>
            <w:vAlign w:val="center"/>
          </w:tcPr>
          <w:p w14:paraId="633E116D" w14:textId="77777777"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14:paraId="5F2F6726" w14:textId="77777777" w:rsidR="005663EF" w:rsidRDefault="00BE17B2">
            <w:pPr>
              <w:pStyle w:val="normalwithoutspacing"/>
              <w:jc w:val="center"/>
              <w:rPr>
                <w:rFonts w:ascii="Times New Roman" w:eastAsia="SimSun" w:hAnsi="Times New Roman"/>
              </w:rPr>
            </w:pPr>
            <w:r>
              <w:rPr>
                <w:rFonts w:ascii="Times New Roman" w:eastAsia="SimSun" w:hAnsi="Times New Roman"/>
                <w:lang w:val="en-US"/>
              </w:rPr>
              <w:t>20</w:t>
            </w:r>
            <w:r>
              <w:rPr>
                <w:rFonts w:ascii="Times New Roman" w:eastAsia="SimSun" w:hAnsi="Times New Roman"/>
              </w:rPr>
              <w:t>%</w:t>
            </w:r>
          </w:p>
          <w:p w14:paraId="389513DE" w14:textId="77777777" w:rsidR="005663EF" w:rsidRDefault="005663EF">
            <w:pPr>
              <w:pStyle w:val="normalwithoutspacing"/>
              <w:jc w:val="center"/>
              <w:rPr>
                <w:rFonts w:ascii="Times New Roman" w:eastAsia="SimSun" w:hAnsi="Times New Roman"/>
              </w:rPr>
            </w:pPr>
          </w:p>
        </w:tc>
      </w:tr>
      <w:tr w:rsidR="005663EF" w14:paraId="1645242D" w14:textId="77777777">
        <w:trPr>
          <w:trHeight w:val="510"/>
        </w:trPr>
        <w:tc>
          <w:tcPr>
            <w:tcW w:w="1192" w:type="dxa"/>
            <w:shd w:val="clear" w:color="auto" w:fill="auto"/>
            <w:vAlign w:val="center"/>
          </w:tcPr>
          <w:p w14:paraId="7A4256C8" w14:textId="77777777"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3</w:t>
            </w:r>
          </w:p>
        </w:tc>
        <w:tc>
          <w:tcPr>
            <w:tcW w:w="3704" w:type="dxa"/>
            <w:shd w:val="clear" w:color="auto" w:fill="auto"/>
            <w:vAlign w:val="center"/>
          </w:tcPr>
          <w:p w14:paraId="5E0823E6" w14:textId="77777777" w:rsidR="005663EF" w:rsidRDefault="005663EF">
            <w:pPr>
              <w:pStyle w:val="normalwithoutspacing"/>
              <w:jc w:val="center"/>
              <w:rPr>
                <w:rFonts w:ascii="Times New Roman" w:eastAsia="SimSun" w:hAnsi="Times New Roman"/>
              </w:rPr>
            </w:pPr>
          </w:p>
          <w:p w14:paraId="79562876" w14:textId="77777777" w:rsidR="005663EF" w:rsidRDefault="00BE17B2">
            <w:pPr>
              <w:pStyle w:val="normalwithoutspacing"/>
              <w:jc w:val="center"/>
              <w:rPr>
                <w:rFonts w:ascii="Times New Roman" w:eastAsia="SimSun" w:hAnsi="Times New Roman"/>
              </w:rPr>
            </w:pPr>
            <w:r>
              <w:rPr>
                <w:rFonts w:ascii="Times New Roman" w:eastAsia="SimSun" w:hAnsi="Times New Roman"/>
              </w:rPr>
              <w:t>Αξιοπιστία, συνέπεια αντιπροσώπου στην Ελλάδα στην διάθεση παρόμοιων αντιδραστηρίων</w:t>
            </w:r>
          </w:p>
        </w:tc>
        <w:tc>
          <w:tcPr>
            <w:tcW w:w="2472" w:type="dxa"/>
            <w:shd w:val="clear" w:color="auto" w:fill="auto"/>
            <w:vAlign w:val="center"/>
          </w:tcPr>
          <w:p w14:paraId="795B2502" w14:textId="77777777"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14:paraId="38A7BE87" w14:textId="77777777" w:rsidR="005663EF" w:rsidRDefault="00BE17B2">
            <w:pPr>
              <w:pStyle w:val="normalwithoutspacing"/>
              <w:jc w:val="center"/>
              <w:rPr>
                <w:rFonts w:ascii="Times New Roman" w:eastAsia="SimSun" w:hAnsi="Times New Roman"/>
              </w:rPr>
            </w:pPr>
            <w:r>
              <w:rPr>
                <w:rFonts w:ascii="Times New Roman" w:eastAsia="SimSun" w:hAnsi="Times New Roman"/>
                <w:lang w:val="en-US"/>
              </w:rPr>
              <w:t>15%</w:t>
            </w:r>
          </w:p>
        </w:tc>
      </w:tr>
      <w:tr w:rsidR="005663EF" w14:paraId="627EA285" w14:textId="77777777">
        <w:trPr>
          <w:trHeight w:val="458"/>
        </w:trPr>
        <w:tc>
          <w:tcPr>
            <w:tcW w:w="1192" w:type="dxa"/>
            <w:shd w:val="clear" w:color="auto" w:fill="auto"/>
            <w:vAlign w:val="center"/>
          </w:tcPr>
          <w:p w14:paraId="758991BC" w14:textId="77777777"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4</w:t>
            </w:r>
          </w:p>
        </w:tc>
        <w:tc>
          <w:tcPr>
            <w:tcW w:w="3704" w:type="dxa"/>
            <w:shd w:val="clear" w:color="auto" w:fill="auto"/>
            <w:vAlign w:val="center"/>
          </w:tcPr>
          <w:p w14:paraId="39A8CCC3" w14:textId="77777777" w:rsidR="005663EF" w:rsidRDefault="00BE17B2">
            <w:pPr>
              <w:pStyle w:val="normalwithoutspacing"/>
              <w:jc w:val="center"/>
              <w:rPr>
                <w:rFonts w:ascii="Times New Roman" w:eastAsia="SimSun" w:hAnsi="Times New Roman"/>
              </w:rPr>
            </w:pPr>
            <w:r>
              <w:rPr>
                <w:rFonts w:ascii="Times New Roman" w:eastAsia="SimSun" w:hAnsi="Times New Roman"/>
              </w:rPr>
              <w:t>Χρόνος παράδοσης εξοπλισμού</w:t>
            </w:r>
          </w:p>
        </w:tc>
        <w:tc>
          <w:tcPr>
            <w:tcW w:w="2472" w:type="dxa"/>
            <w:shd w:val="clear" w:color="auto" w:fill="auto"/>
            <w:vAlign w:val="center"/>
          </w:tcPr>
          <w:p w14:paraId="1BC42B3C" w14:textId="77777777"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14:paraId="4FBB60D5" w14:textId="77777777" w:rsidR="005663EF" w:rsidRDefault="00BE17B2">
            <w:pPr>
              <w:pStyle w:val="normalwithoutspacing"/>
              <w:jc w:val="center"/>
              <w:rPr>
                <w:rFonts w:ascii="Times New Roman" w:eastAsia="SimSun" w:hAnsi="Times New Roman"/>
              </w:rPr>
            </w:pPr>
            <w:r>
              <w:rPr>
                <w:rFonts w:ascii="Times New Roman" w:eastAsia="SimSun" w:hAnsi="Times New Roman"/>
              </w:rPr>
              <w:t>5%</w:t>
            </w:r>
          </w:p>
        </w:tc>
      </w:tr>
      <w:tr w:rsidR="005663EF" w14:paraId="0A26EE66" w14:textId="77777777">
        <w:trPr>
          <w:trHeight w:val="398"/>
        </w:trPr>
        <w:tc>
          <w:tcPr>
            <w:tcW w:w="7368" w:type="dxa"/>
            <w:gridSpan w:val="3"/>
            <w:shd w:val="clear" w:color="auto" w:fill="auto"/>
          </w:tcPr>
          <w:p w14:paraId="2F2DABAC" w14:textId="77777777" w:rsidR="005663EF" w:rsidRDefault="00BE17B2">
            <w:pPr>
              <w:pStyle w:val="normalwithoutspacing"/>
              <w:spacing w:before="60"/>
              <w:jc w:val="center"/>
              <w:rPr>
                <w:rFonts w:ascii="Times New Roman" w:eastAsia="SimSun" w:hAnsi="Times New Roman"/>
              </w:rPr>
            </w:pPr>
            <w:r>
              <w:rPr>
                <w:rFonts w:ascii="Times New Roman" w:eastAsia="SimSun" w:hAnsi="Times New Roman"/>
                <w:b/>
                <w:bCs/>
              </w:rPr>
              <w:t>Συντελεστής Βαρύτητας Ομάδας Β στο σύνολο</w:t>
            </w:r>
          </w:p>
        </w:tc>
        <w:tc>
          <w:tcPr>
            <w:tcW w:w="2471" w:type="dxa"/>
            <w:shd w:val="clear" w:color="auto" w:fill="auto"/>
          </w:tcPr>
          <w:p w14:paraId="061FB9C8" w14:textId="77777777" w:rsidR="005663EF" w:rsidRDefault="00BE17B2">
            <w:pPr>
              <w:pStyle w:val="normalwithoutspacing"/>
              <w:jc w:val="center"/>
              <w:rPr>
                <w:rFonts w:ascii="Times New Roman" w:eastAsia="SimSun" w:hAnsi="Times New Roman"/>
                <w:b/>
              </w:rPr>
            </w:pPr>
            <w:r>
              <w:rPr>
                <w:rFonts w:ascii="Times New Roman" w:eastAsia="SimSun" w:hAnsi="Times New Roman"/>
                <w:b/>
                <w:lang w:val="en-US"/>
              </w:rPr>
              <w:t>40%</w:t>
            </w:r>
          </w:p>
        </w:tc>
      </w:tr>
      <w:tr w:rsidR="005663EF" w14:paraId="579BA527" w14:textId="77777777">
        <w:trPr>
          <w:trHeight w:val="404"/>
        </w:trPr>
        <w:tc>
          <w:tcPr>
            <w:tcW w:w="7368" w:type="dxa"/>
            <w:gridSpan w:val="3"/>
            <w:shd w:val="clear" w:color="auto" w:fill="auto"/>
          </w:tcPr>
          <w:p w14:paraId="12947023" w14:textId="77777777" w:rsidR="005663EF" w:rsidRDefault="00BE17B2">
            <w:pPr>
              <w:pStyle w:val="normalwithoutspacing"/>
              <w:spacing w:before="80"/>
              <w:jc w:val="center"/>
              <w:rPr>
                <w:rFonts w:ascii="Times New Roman" w:eastAsia="SimSun" w:hAnsi="Times New Roman"/>
                <w:b/>
              </w:rPr>
            </w:pPr>
            <w:r>
              <w:rPr>
                <w:rFonts w:ascii="Times New Roman" w:eastAsia="SimSun" w:hAnsi="Times New Roman"/>
                <w:b/>
              </w:rPr>
              <w:t>ΣΥΝΟΛΙΚΗ ΒΑΘΜΟΛΟΓΙΑ Α+Β</w:t>
            </w:r>
          </w:p>
        </w:tc>
        <w:tc>
          <w:tcPr>
            <w:tcW w:w="2471" w:type="dxa"/>
            <w:shd w:val="clear" w:color="auto" w:fill="auto"/>
          </w:tcPr>
          <w:p w14:paraId="639EA137" w14:textId="77777777" w:rsidR="005663EF" w:rsidRDefault="00BE17B2">
            <w:pPr>
              <w:pStyle w:val="normalwithoutspacing"/>
              <w:jc w:val="center"/>
              <w:rPr>
                <w:rFonts w:ascii="Times New Roman" w:eastAsia="SimSun" w:hAnsi="Times New Roman"/>
              </w:rPr>
            </w:pPr>
            <w:r>
              <w:rPr>
                <w:rFonts w:ascii="Times New Roman" w:eastAsia="SimSun" w:hAnsi="Times New Roman"/>
                <w:b/>
                <w:lang w:val="en-US"/>
              </w:rPr>
              <w:t>100%</w:t>
            </w:r>
          </w:p>
        </w:tc>
      </w:tr>
    </w:tbl>
    <w:p w14:paraId="091BB1C6" w14:textId="77777777" w:rsidR="005663EF" w:rsidRDefault="005663EF">
      <w:pPr>
        <w:rPr>
          <w:rFonts w:ascii="Times New Roman" w:hAnsi="Times New Roman"/>
          <w:bCs/>
          <w:lang w:val="el-GR" w:eastAsia="el-GR"/>
        </w:rPr>
      </w:pPr>
    </w:p>
    <w:p w14:paraId="067F9BED" w14:textId="77777777" w:rsidR="005663EF" w:rsidRDefault="00BE17B2">
      <w:pPr>
        <w:pStyle w:val="normalwithoutspacing"/>
        <w:rPr>
          <w:rFonts w:ascii="Times New Roman" w:eastAsia="SimSun" w:hAnsi="Times New Roman"/>
        </w:rPr>
      </w:pPr>
      <w:r>
        <w:rPr>
          <w:rFonts w:ascii="Times New Roman" w:eastAsia="SimSun" w:hAnsi="Times New Roman"/>
        </w:rPr>
        <w:t>Πλέον συμφέρουσα από οικονομική άποψη προσφορά είναι εκείνη που παρουσιάζει τον μικρότερο λόγο (</w:t>
      </w:r>
      <w:proofErr w:type="spellStart"/>
      <w:r>
        <w:rPr>
          <w:rFonts w:ascii="Times New Roman" w:eastAsia="SimSun" w:hAnsi="Times New Roman"/>
        </w:rPr>
        <w:t>Λi</w:t>
      </w:r>
      <w:proofErr w:type="spellEnd"/>
      <w:r>
        <w:rPr>
          <w:rFonts w:ascii="Times New Roman" w:eastAsia="SimSun" w:hAnsi="Times New Roman"/>
        </w:rPr>
        <w:t xml:space="preserve">), λαμβανομένων υπ’ </w:t>
      </w:r>
      <w:proofErr w:type="spellStart"/>
      <w:r>
        <w:rPr>
          <w:rFonts w:ascii="Times New Roman" w:eastAsia="SimSun" w:hAnsi="Times New Roman"/>
        </w:rPr>
        <w:t>όψιν</w:t>
      </w:r>
      <w:proofErr w:type="spellEnd"/>
      <w:r>
        <w:rPr>
          <w:rFonts w:ascii="Times New Roman" w:eastAsia="SimSun" w:hAnsi="Times New Roman"/>
        </w:rPr>
        <w:t xml:space="preserve"> μέχρι δύο (2) δεκαδικών ψηφίων, της συνολικής τιμής της οικονομικής προσφοράς (</w:t>
      </w:r>
      <w:proofErr w:type="spellStart"/>
      <w:r>
        <w:rPr>
          <w:rFonts w:ascii="Times New Roman" w:eastAsia="SimSun" w:hAnsi="Times New Roman"/>
        </w:rPr>
        <w:t>Ki</w:t>
      </w:r>
      <w:proofErr w:type="spellEnd"/>
      <w:r>
        <w:rPr>
          <w:rFonts w:ascii="Times New Roman" w:eastAsia="SimSun" w:hAnsi="Times New Roman"/>
        </w:rPr>
        <w:t>) προς την σταθμισμένη βαθμολογία (</w:t>
      </w:r>
      <w:proofErr w:type="spellStart"/>
      <w:r>
        <w:rPr>
          <w:rFonts w:ascii="Times New Roman" w:eastAsia="SimSun" w:hAnsi="Times New Roman"/>
        </w:rPr>
        <w:t>Bi</w:t>
      </w:r>
      <w:proofErr w:type="spellEnd"/>
      <w:r>
        <w:rPr>
          <w:rFonts w:ascii="Times New Roman" w:eastAsia="SimSun" w:hAnsi="Times New Roman"/>
        </w:rPr>
        <w:t>):</w:t>
      </w:r>
    </w:p>
    <w:p w14:paraId="688D7FE7" w14:textId="77777777" w:rsidR="005663EF" w:rsidRDefault="005663EF">
      <w:pPr>
        <w:pStyle w:val="normalwithoutspacing"/>
        <w:rPr>
          <w:rFonts w:ascii="Times New Roman" w:eastAsia="SimSun" w:hAnsi="Times New Roman"/>
        </w:rPr>
      </w:pPr>
    </w:p>
    <w:p w14:paraId="1770B296" w14:textId="77777777" w:rsidR="005663EF" w:rsidRDefault="00CB2B81">
      <w:pPr>
        <w:pStyle w:val="normalwithoutspacing"/>
        <w:jc w:val="center"/>
        <w:rPr>
          <w:rFonts w:ascii="Times New Roman" w:eastAsia="SimSun" w:hAnsi="Times New Roman"/>
        </w:rPr>
      </w:pPr>
      <m:oMathPara>
        <m:oMath>
          <m:sSub>
            <m:sSubPr>
              <m:ctrlPr>
                <w:rPr>
                  <w:rFonts w:ascii="Cambria Math" w:eastAsia="Calibri" w:hAnsi="Times New Roman"/>
                  <w:i/>
                </w:rPr>
              </m:ctrlPr>
            </m:sSubPr>
            <m:e>
              <m:r>
                <w:rPr>
                  <w:rFonts w:ascii="Cambria Math" w:hAnsi="Cambria Math"/>
                </w:rPr>
                <m:t>Λ</m:t>
              </m:r>
            </m:e>
            <m:sub>
              <m:r>
                <w:rPr>
                  <w:rFonts w:ascii="Cambria Math" w:hAnsi="Cambria Math"/>
                  <w:lang w:val="en-US"/>
                </w:rPr>
                <m:t>i</m:t>
              </m:r>
              <m:r>
                <w:rPr>
                  <w:rFonts w:ascii="Cambria Math" w:hAnsi="Times New Roman"/>
                  <w:lang w:val="en-US"/>
                </w:rPr>
                <m:t>=</m:t>
              </m:r>
            </m:sub>
          </m:sSub>
          <m:f>
            <m:fPr>
              <m:ctrlPr>
                <w:rPr>
                  <w:rFonts w:ascii="Cambria Math" w:eastAsia="Calibri" w:hAnsi="Times New Roman"/>
                  <w:i/>
                </w:rPr>
              </m:ctrlPr>
            </m:fPr>
            <m:num>
              <m:sSub>
                <m:sSubPr>
                  <m:ctrlPr>
                    <w:rPr>
                      <w:rFonts w:ascii="Cambria Math" w:eastAsia="Calibri" w:hAnsi="Times New Roman"/>
                      <w:i/>
                    </w:rPr>
                  </m:ctrlPr>
                </m:sSubPr>
                <m:e>
                  <m:r>
                    <w:rPr>
                      <w:rFonts w:ascii="Cambria Math" w:hAnsi="Cambria Math"/>
                    </w:rPr>
                    <m:t>K</m:t>
                  </m:r>
                </m:e>
                <m:sub>
                  <m:r>
                    <w:rPr>
                      <w:rFonts w:ascii="Cambria Math" w:hAnsi="Cambria Math"/>
                    </w:rPr>
                    <m:t>i</m:t>
                  </m:r>
                </m:sub>
              </m:sSub>
            </m:num>
            <m:den>
              <m:sSub>
                <m:sSubPr>
                  <m:ctrlPr>
                    <w:rPr>
                      <w:rFonts w:ascii="Cambria Math" w:eastAsia="Calibri" w:hAnsi="Times New Roman"/>
                      <w:i/>
                    </w:rPr>
                  </m:ctrlPr>
                </m:sSubPr>
                <m:e>
                  <m:r>
                    <w:rPr>
                      <w:rFonts w:ascii="Cambria Math" w:hAnsi="Cambria Math"/>
                    </w:rPr>
                    <m:t>B</m:t>
                  </m:r>
                </m:e>
                <m:sub>
                  <m:r>
                    <w:rPr>
                      <w:rFonts w:ascii="Cambria Math" w:hAnsi="Cambria Math"/>
                    </w:rPr>
                    <m:t>i</m:t>
                  </m:r>
                </m:sub>
              </m:sSub>
            </m:den>
          </m:f>
        </m:oMath>
      </m:oMathPara>
    </w:p>
    <w:p w14:paraId="597FED06" w14:textId="77777777" w:rsidR="005663EF" w:rsidRDefault="00BE17B2">
      <w:pPr>
        <w:pStyle w:val="normalwithoutspacing"/>
        <w:rPr>
          <w:rFonts w:ascii="Times New Roman" w:eastAsia="SimSun" w:hAnsi="Times New Roman"/>
        </w:rPr>
      </w:pPr>
      <w:r>
        <w:rPr>
          <w:rFonts w:ascii="Times New Roman" w:eastAsia="SimSun" w:hAnsi="Times New Roman"/>
        </w:rPr>
        <w:lastRenderedPageBreak/>
        <w:t xml:space="preserve">Όπου: </w:t>
      </w:r>
    </w:p>
    <w:p w14:paraId="1BB4D26D" w14:textId="77777777" w:rsidR="005663EF" w:rsidRDefault="00BE17B2">
      <w:pPr>
        <w:pStyle w:val="normalwithoutspacing"/>
        <w:rPr>
          <w:rFonts w:ascii="Times New Roman" w:eastAsia="SimSun" w:hAnsi="Times New Roman"/>
        </w:rPr>
      </w:pPr>
      <w:proofErr w:type="spellStart"/>
      <w:r>
        <w:rPr>
          <w:rFonts w:ascii="Times New Roman" w:eastAsia="SimSun" w:hAnsi="Times New Roman"/>
        </w:rPr>
        <w:t>Κi</w:t>
      </w:r>
      <w:proofErr w:type="spellEnd"/>
      <w:r>
        <w:rPr>
          <w:rFonts w:ascii="Times New Roman" w:eastAsia="SimSun" w:hAnsi="Times New Roman"/>
        </w:rPr>
        <w:t xml:space="preserve"> = Τιμή Προσφοράς Συστήματος </w:t>
      </w:r>
    </w:p>
    <w:p w14:paraId="02F971DF" w14:textId="77777777" w:rsidR="005663EF" w:rsidRDefault="00BE17B2">
      <w:pPr>
        <w:pStyle w:val="normalwithoutspacing"/>
        <w:rPr>
          <w:rFonts w:ascii="Times New Roman" w:eastAsia="SimSun" w:hAnsi="Times New Roman"/>
        </w:rPr>
      </w:pPr>
      <w:proofErr w:type="spellStart"/>
      <w:r>
        <w:rPr>
          <w:rFonts w:ascii="Times New Roman" w:eastAsia="SimSun" w:hAnsi="Times New Roman"/>
        </w:rPr>
        <w:t>Βi</w:t>
      </w:r>
      <w:proofErr w:type="spellEnd"/>
      <w:r>
        <w:rPr>
          <w:rFonts w:ascii="Times New Roman" w:eastAsia="SimSun" w:hAnsi="Times New Roman"/>
        </w:rPr>
        <w:t xml:space="preserve"> = Σταθμισμένη Βαθμολογία, δηλαδή το άθροισμα της βαθμολογίας των επιμέρους στοιχείων κάθε ομάδας κριτηρίων αξιολόγησης επί τους αντίστοιχους συντελεστές βαρύτητας της Τεχνικής Προσφοράς (Ν.4412/2016, αρ. 86).</w:t>
      </w:r>
    </w:p>
    <w:p w14:paraId="36923C6C" w14:textId="77777777" w:rsidR="005663EF" w:rsidRDefault="00BE17B2">
      <w:pPr>
        <w:rPr>
          <w:rFonts w:ascii="Times New Roman" w:hAnsi="Times New Roman"/>
          <w:bCs/>
          <w:lang w:val="el-GR"/>
        </w:rPr>
      </w:pPr>
      <w:r>
        <w:rPr>
          <w:rFonts w:ascii="Times New Roman" w:hAnsi="Times New Roman"/>
          <w:bCs/>
          <w:lang w:val="el-GR"/>
        </w:rPr>
        <w:br w:type="page"/>
      </w:r>
    </w:p>
    <w:p w14:paraId="2324CEDC"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 xml:space="preserve">Γ) ΔΥΝΑΤΟΤΗΤΑ ΣΥΝΤΗΡΗΣΗΣ ΤΟΥ ΔΙΑΤΙΘΕΜΕΝΟΥ ΜΗΧΑΝΗΜΑΤΟΣ </w:t>
      </w:r>
    </w:p>
    <w:p w14:paraId="56208D4F" w14:textId="77777777" w:rsidR="005663EF" w:rsidRDefault="00BE17B2">
      <w:pPr>
        <w:spacing w:before="100" w:beforeAutospacing="1"/>
        <w:rPr>
          <w:rFonts w:ascii="Times New Roman" w:hAnsi="Times New Roman"/>
          <w:spacing w:val="-4"/>
          <w:lang w:val="el-GR"/>
        </w:rPr>
      </w:pPr>
      <w:r>
        <w:rPr>
          <w:rFonts w:ascii="Times New Roman" w:hAnsi="Times New Roman"/>
          <w:spacing w:val="-4"/>
          <w:lang w:val="el-GR"/>
        </w:rPr>
        <w:t>Κάθε προμηθευτής υποχρεούται να καταθέσει τα παρακάτω έντυπα και πιστοποιητικά μαζί με την τεχνική προσφορά του.</w:t>
      </w:r>
    </w:p>
    <w:p w14:paraId="39DA032A" w14:textId="77777777" w:rsidR="005663EF" w:rsidRDefault="00BE17B2">
      <w:pPr>
        <w:spacing w:before="100" w:beforeAutospacing="1"/>
        <w:rPr>
          <w:rFonts w:ascii="Times New Roman" w:hAnsi="Times New Roman"/>
          <w:spacing w:val="-4"/>
          <w:lang w:val="el-GR"/>
        </w:rPr>
      </w:pPr>
      <w:r>
        <w:rPr>
          <w:rFonts w:ascii="Times New Roman" w:hAnsi="Times New Roman"/>
          <w:b/>
          <w:bCs/>
          <w:color w:val="000000"/>
          <w:spacing w:val="-4"/>
          <w:lang w:val="el-GR"/>
        </w:rPr>
        <w:t xml:space="preserve">1) </w:t>
      </w:r>
      <w:r>
        <w:rPr>
          <w:rFonts w:ascii="Times New Roman" w:hAnsi="Times New Roman"/>
          <w:color w:val="000000"/>
          <w:spacing w:val="-4"/>
          <w:lang w:val="el-GR"/>
        </w:rPr>
        <w:t>Βεβαίωση του οίκου κατασκευής του μηχανήματος ότι τα προσφερθέντα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14:paraId="7BB83892"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14:paraId="655F42D5"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3) </w:t>
      </w:r>
      <w:r>
        <w:rPr>
          <w:rFonts w:ascii="Times New Roman" w:hAnsi="Times New Roman"/>
          <w:spacing w:val="-4"/>
          <w:lang w:val="el-GR"/>
        </w:rPr>
        <w:t>Αποδεικτικά ως προς την εκπαίδευση και την διάρκεια θα συνυποβληθούν με την βεβαίωση.</w:t>
      </w:r>
    </w:p>
    <w:p w14:paraId="1293C0B8"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4) </w:t>
      </w:r>
      <w:r>
        <w:rPr>
          <w:rFonts w:ascii="Times New Roman" w:hAnsi="Times New Roman"/>
          <w:spacing w:val="-4"/>
          <w:lang w:val="el-GR"/>
        </w:rPr>
        <w:t xml:space="preserve">Κατάθεση στοιχείων με την υψηλή </w:t>
      </w:r>
      <w:proofErr w:type="spellStart"/>
      <w:r>
        <w:rPr>
          <w:rFonts w:ascii="Times New Roman" w:hAnsi="Times New Roman"/>
          <w:spacing w:val="-4"/>
          <w:lang w:val="el-GR"/>
        </w:rPr>
        <w:t>επαναληψιμότητα</w:t>
      </w:r>
      <w:proofErr w:type="spellEnd"/>
      <w:r>
        <w:rPr>
          <w:rFonts w:ascii="Times New Roman" w:hAnsi="Times New Roman"/>
          <w:spacing w:val="-4"/>
          <w:lang w:val="el-GR"/>
        </w:rPr>
        <w:t xml:space="preserve"> του μηχανήματος, τεκμηριωμένη με πιστοποιητικά και γραφικές παραστάσεις από τον οίκο κατασκευής, </w:t>
      </w:r>
      <w:r>
        <w:rPr>
          <w:rFonts w:ascii="Times New Roman" w:hAnsi="Times New Roman"/>
          <w:color w:val="000000"/>
          <w:spacing w:val="-4"/>
          <w:lang w:val="el-GR"/>
        </w:rPr>
        <w:t>ή ανεξάρτητους οίκους αξιολόγησης.</w:t>
      </w:r>
    </w:p>
    <w:p w14:paraId="4955166E"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5) </w:t>
      </w:r>
      <w:r>
        <w:rPr>
          <w:rFonts w:ascii="Times New Roman" w:hAnsi="Times New Roman"/>
          <w:spacing w:val="-4"/>
          <w:lang w:val="el-GR"/>
        </w:rPr>
        <w:t>Κατάθεση πλήρους αναφοράς σχετικά με την ακρίβεια των μετρήσεων (από το μηχάνημα), σε σχέση με τις εκάστοτε μεθόδους αναφοράς.</w:t>
      </w:r>
    </w:p>
    <w:p w14:paraId="604A4DA7"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6) </w:t>
      </w:r>
      <w:r>
        <w:rPr>
          <w:rFonts w:ascii="Times New Roman" w:hAnsi="Times New Roman"/>
          <w:spacing w:val="-4"/>
          <w:lang w:val="el-GR"/>
        </w:rPr>
        <w:t>Κατάθεση Υπεύθυνης δήλωσης του Ν.1599/86, χρονολογίας κατασκευής του μηχανήματος, ότι το μηχάνημα κατασκευάστηκε μετά την 01-01-2016.</w:t>
      </w:r>
    </w:p>
    <w:p w14:paraId="1D91FBC0"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7) </w:t>
      </w:r>
      <w:r>
        <w:rPr>
          <w:rFonts w:ascii="Times New Roman" w:hAnsi="Times New Roman"/>
          <w:spacing w:val="-4"/>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14:paraId="0473C6CD"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8) </w:t>
      </w:r>
      <w:r>
        <w:rPr>
          <w:rFonts w:ascii="Times New Roman" w:hAnsi="Times New Roman"/>
          <w:spacing w:val="-4"/>
          <w:lang w:val="el-GR"/>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14:paraId="689E55FA"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9) </w:t>
      </w:r>
      <w:r>
        <w:rPr>
          <w:rFonts w:ascii="Times New Roman" w:hAnsi="Times New Roman"/>
          <w:spacing w:val="-4"/>
          <w:lang w:val="el-GR"/>
        </w:rPr>
        <w:t xml:space="preserve">Συμμόρφωση </w:t>
      </w:r>
      <w:r>
        <w:rPr>
          <w:rFonts w:ascii="Times New Roman" w:hAnsi="Times New Roman"/>
          <w:spacing w:val="-4"/>
        </w:rPr>
        <w:t>CE</w:t>
      </w:r>
      <w:r>
        <w:rPr>
          <w:rFonts w:ascii="Times New Roman" w:hAnsi="Times New Roman"/>
          <w:spacing w:val="-4"/>
          <w:lang w:val="el-GR"/>
        </w:rPr>
        <w:t>, σύμφωνα με τις διατάξεις της οδηγίας 89/336/ΕΟΚ για την ηλεκτρομαγνητική συμβατότητα πιστοποιητικό ελεύθερης κυκλοφορίας από την αρμόδια αρχή της χώρας παραγωγής.</w:t>
      </w:r>
    </w:p>
    <w:p w14:paraId="1D5537CE"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10) </w:t>
      </w:r>
      <w:r>
        <w:rPr>
          <w:rFonts w:ascii="Times New Roman" w:hAnsi="Times New Roman"/>
          <w:spacing w:val="-4"/>
          <w:lang w:val="el-GR"/>
        </w:rPr>
        <w:t>Οποιαδήποτε απόκλιση από τις παραπάνω απαιτήσεις αποτελεί αιτία απόρριψης της προσφοράς.</w:t>
      </w:r>
    </w:p>
    <w:p w14:paraId="694AA776"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11) </w:t>
      </w:r>
      <w:r>
        <w:rPr>
          <w:rFonts w:ascii="Times New Roman" w:hAnsi="Times New Roman"/>
          <w:spacing w:val="-4"/>
          <w:lang w:val="el-GR"/>
        </w:rPr>
        <w:t>Περιγραφή του μηχανήματος που θα προσδιορίζει ακριβώς το είδος και τον τρόπο λειτουργίας του στην Ελληνική γλώσσα.</w:t>
      </w:r>
    </w:p>
    <w:p w14:paraId="70073A99"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12) </w:t>
      </w:r>
      <w:r>
        <w:rPr>
          <w:rFonts w:ascii="Times New Roman" w:hAnsi="Times New Roman"/>
          <w:spacing w:val="-4"/>
          <w:lang w:val="el-GR"/>
        </w:rPr>
        <w:t>Η επιτροπή αξιολόγησης δύναται να ζητήσει κατά την κρίση της από τον προμηθευτή τυχόν διευκρινήσεις, επί των αναγραφομένων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14:paraId="605FEC87"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13) </w:t>
      </w:r>
      <w:r>
        <w:rPr>
          <w:rFonts w:ascii="Times New Roman" w:hAnsi="Times New Roman"/>
          <w:spacing w:val="-4"/>
          <w:lang w:val="el-GR"/>
        </w:rPr>
        <w:t>Διαφημιστικό φυλλάδιο ή βιβλιάριο της κατασκευάστριας εταιρείας (</w:t>
      </w:r>
      <w:r>
        <w:rPr>
          <w:rFonts w:ascii="Times New Roman" w:hAnsi="Times New Roman"/>
          <w:spacing w:val="-4"/>
        </w:rPr>
        <w:t>prospectus</w:t>
      </w:r>
      <w:r>
        <w:rPr>
          <w:rFonts w:ascii="Times New Roman" w:hAnsi="Times New Roman"/>
          <w:spacing w:val="-4"/>
          <w:lang w:val="el-GR"/>
        </w:rPr>
        <w:t>) για τον συγκεκριμένο τύπο, που θα περιέχει τα γενικά τεχνικά χαρακτηριστικά της συσκευής.</w:t>
      </w:r>
    </w:p>
    <w:p w14:paraId="5B01D514"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14)</w:t>
      </w:r>
      <w:r>
        <w:rPr>
          <w:rFonts w:ascii="Times New Roman" w:hAnsi="Times New Roman"/>
          <w:spacing w:val="-4"/>
          <w:lang w:val="el-GR"/>
        </w:rPr>
        <w:t xml:space="preserve"> Έγγραφη δήλωση του προμηθευτή ότι θα προσκομίσει την συσκευή σε δύο (2) μήνες από την ημερομηνία υπογραφής της σχετικής σύμβασης.</w:t>
      </w:r>
    </w:p>
    <w:p w14:paraId="70583887"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15)</w:t>
      </w:r>
      <w:r>
        <w:rPr>
          <w:rFonts w:ascii="Times New Roman" w:hAnsi="Times New Roman"/>
          <w:spacing w:val="-4"/>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14:paraId="037D9233"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16) </w:t>
      </w:r>
      <w:r>
        <w:rPr>
          <w:rFonts w:ascii="Times New Roman" w:hAnsi="Times New Roman"/>
          <w:spacing w:val="-4"/>
          <w:lang w:val="el-GR"/>
        </w:rPr>
        <w:t xml:space="preserve">Έγγραφη εγγύηση δήλωση για την δυνατότητα υποστηρίξεως (με επισκευές, ανταλλακτικά, βαθμονόμηση, σχετική πληροφόρηση </w:t>
      </w:r>
      <w:proofErr w:type="spellStart"/>
      <w:r>
        <w:rPr>
          <w:rFonts w:ascii="Times New Roman" w:hAnsi="Times New Roman"/>
          <w:spacing w:val="-4"/>
          <w:lang w:val="el-GR"/>
        </w:rPr>
        <w:t>κ.λ.π</w:t>
      </w:r>
      <w:proofErr w:type="spellEnd"/>
      <w:r>
        <w:rPr>
          <w:rFonts w:ascii="Times New Roman" w:hAnsi="Times New Roman"/>
          <w:spacing w:val="-4"/>
          <w:lang w:val="el-GR"/>
        </w:rPr>
        <w:t>.).</w:t>
      </w:r>
    </w:p>
    <w:p w14:paraId="035E6B73" w14:textId="77777777" w:rsidR="005663EF" w:rsidRDefault="00BE17B2">
      <w:pPr>
        <w:spacing w:before="100" w:beforeAutospacing="1"/>
        <w:rPr>
          <w:rFonts w:ascii="Times New Roman" w:hAnsi="Times New Roman"/>
          <w:b/>
          <w:spacing w:val="-4"/>
          <w:lang w:val="el-GR"/>
        </w:rPr>
      </w:pPr>
      <w:r>
        <w:rPr>
          <w:rFonts w:ascii="Times New Roman" w:hAnsi="Times New Roman"/>
          <w:b/>
          <w:bCs/>
          <w:spacing w:val="-4"/>
          <w:lang w:val="el-GR"/>
        </w:rPr>
        <w:t>Δ) ΕΛΕΓΧΟΣ ΠΟΙΟΤΗΤΑΣ-ΟΡΟΙ ΑΠΟΔΟΧΗΣ</w:t>
      </w:r>
    </w:p>
    <w:p w14:paraId="584CC1BD"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 </w:t>
      </w:r>
      <w:r>
        <w:rPr>
          <w:rFonts w:ascii="Times New Roman" w:hAnsi="Times New Roman"/>
          <w:spacing w:val="-4"/>
          <w:lang w:val="el-GR"/>
        </w:rPr>
        <w:t>Τα υπό προμήθεια αντιδραστήρια πρέπει να πληρούν όλους τους όρους της παραγράφου 2.2.1.ΒΙΟΛΟΓΙΚΑ ΚΑΙ ΧΗΜΙΚΑ ΑΝΤΙΔΡΑΣΤΗΡΙΑ.</w:t>
      </w:r>
    </w:p>
    <w:p w14:paraId="13B15AE3"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 xml:space="preserve">Ο προμηθευτής υποχρεώνεται να παραδώσει, με την πρώτη παράδοση των </w:t>
      </w:r>
      <w:proofErr w:type="spellStart"/>
      <w:r>
        <w:rPr>
          <w:rFonts w:ascii="Times New Roman" w:hAnsi="Times New Roman"/>
          <w:spacing w:val="-4"/>
          <w:lang w:val="el-GR"/>
        </w:rPr>
        <w:t>αντιδραστηρ</w:t>
      </w:r>
      <w:r>
        <w:rPr>
          <w:rFonts w:ascii="Times New Roman" w:hAnsi="Times New Roman"/>
          <w:spacing w:val="-4"/>
        </w:rPr>
        <w:t>i</w:t>
      </w:r>
      <w:proofErr w:type="spellEnd"/>
      <w:r>
        <w:rPr>
          <w:rFonts w:ascii="Times New Roman" w:hAnsi="Times New Roman"/>
          <w:spacing w:val="-4"/>
          <w:lang w:val="el-GR"/>
        </w:rPr>
        <w:t>ων και τα παρακάτω, τα οποία πρέπει να συνοδεύουν την διατιθέμενη από αυτόν συσκευή :</w:t>
      </w:r>
    </w:p>
    <w:p w14:paraId="15F8672C"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2.1</w:t>
      </w:r>
      <w:r>
        <w:rPr>
          <w:rFonts w:ascii="Times New Roman" w:hAnsi="Times New Roman"/>
          <w:spacing w:val="-4"/>
          <w:lang w:val="el-GR"/>
        </w:rPr>
        <w:t xml:space="preserve">.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r>
        <w:rPr>
          <w:rFonts w:ascii="Times New Roman" w:hAnsi="Times New Roman"/>
          <w:color w:val="000000"/>
          <w:spacing w:val="-4"/>
          <w:lang w:val="el-GR"/>
        </w:rPr>
        <w:t>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14:paraId="759AB901" w14:textId="77777777" w:rsidR="005663EF" w:rsidRDefault="00BE17B2">
      <w:pPr>
        <w:spacing w:before="100" w:beforeAutospacing="1"/>
        <w:rPr>
          <w:rFonts w:ascii="Times New Roman" w:hAnsi="Times New Roman"/>
          <w:lang w:val="el-GR"/>
        </w:rPr>
      </w:pPr>
      <w:r>
        <w:rPr>
          <w:rFonts w:ascii="Times New Roman" w:hAnsi="Times New Roman"/>
          <w:b/>
          <w:bCs/>
          <w:lang w:val="el-GR"/>
        </w:rPr>
        <w:t xml:space="preserve">2.2. </w:t>
      </w: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14:paraId="4BB85A24" w14:textId="77777777"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w:t>
      </w:r>
      <w:r>
        <w:rPr>
          <w:rFonts w:ascii="Times New Roman" w:hAnsi="Times New Roman"/>
          <w:spacing w:val="-4"/>
          <w:lang w:val="el-GR"/>
        </w:rPr>
        <w:t>του Νοσοκομείου</w:t>
      </w:r>
      <w:r>
        <w:rPr>
          <w:rFonts w:ascii="Times New Roman" w:hAnsi="Times New Roman"/>
          <w:color w:val="000000"/>
          <w:lang w:val="el-GR"/>
        </w:rPr>
        <w:t>.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14:paraId="7A66FDCD" w14:textId="77777777"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w:t>
      </w:r>
      <w:r>
        <w:rPr>
          <w:rFonts w:ascii="Times New Roman" w:hAnsi="Times New Roman"/>
          <w:spacing w:val="-4"/>
          <w:lang w:val="el-GR"/>
        </w:rPr>
        <w:t>του Νοσοκομείου</w:t>
      </w:r>
      <w:r>
        <w:rPr>
          <w:rFonts w:ascii="Times New Roman" w:hAnsi="Times New Roman"/>
          <w:color w:val="000000"/>
          <w:spacing w:val="-4"/>
          <w:lang w:val="el-GR"/>
        </w:rPr>
        <w:t xml:space="preserve"> θα επιβαρυνθεί για την εκτέλεση των εξετάσεων σε άλλο εργαστήριο, έναντι των αντίστοιχων παραστατικών χρέωσης.</w:t>
      </w:r>
    </w:p>
    <w:p w14:paraId="5C23A2CC" w14:textId="77777777"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Οι ως άνω υποχρεώσεις του προμηθευτή ισχύουν εφόσον η βλάβη που έθεσε εκτός λειτουργίας τον αναλυτή δεν οφείλεται σε υπαιτιότητα </w:t>
      </w:r>
      <w:r>
        <w:rPr>
          <w:rFonts w:ascii="Times New Roman" w:hAnsi="Times New Roman"/>
          <w:spacing w:val="-4"/>
          <w:lang w:val="el-GR"/>
        </w:rPr>
        <w:t xml:space="preserve">του Νοσοκομείου </w:t>
      </w:r>
      <w:r>
        <w:rPr>
          <w:rFonts w:ascii="Times New Roman" w:hAnsi="Times New Roman"/>
          <w:color w:val="000000"/>
          <w:lang w:val="el-GR"/>
        </w:rPr>
        <w:t xml:space="preserve"> σε γεγονότα ανωτέρας βίας ή βλάβες δικτύων, για τα οποία δεν ευθύνεται ο προμηθευτής.</w:t>
      </w:r>
    </w:p>
    <w:p w14:paraId="5E2959BA"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2.3</w:t>
      </w:r>
      <w:r>
        <w:rPr>
          <w:rFonts w:ascii="Times New Roman" w:hAnsi="Times New Roman"/>
          <w:spacing w:val="-4"/>
          <w:lang w:val="el-GR"/>
        </w:rPr>
        <w:t xml:space="preserve"> Έγγραφη δήλωση ότι αναλαμβάνει την υποχρέωση εκπαίδευσης του προσωπικού του Νοσοκομείου άνω στη λειτουργία του μηχανήματος, χωρίς καμία επιβάρυνση.</w:t>
      </w:r>
    </w:p>
    <w:p w14:paraId="73642ACE"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3)ΕΛΕΓΧΟΙ- ΠΑΡΑΛΑΒΗ</w:t>
      </w:r>
    </w:p>
    <w:p w14:paraId="64CB12CD" w14:textId="77777777" w:rsidR="005663EF" w:rsidRDefault="00BE17B2">
      <w:pPr>
        <w:spacing w:before="100" w:beforeAutospacing="1"/>
        <w:rPr>
          <w:rFonts w:ascii="Times New Roman" w:hAnsi="Times New Roman"/>
          <w:spacing w:val="-4"/>
          <w:lang w:val="el-GR"/>
        </w:rPr>
      </w:pPr>
      <w:r>
        <w:rPr>
          <w:rFonts w:ascii="Times New Roman" w:hAnsi="Times New Roman"/>
          <w:spacing w:val="-4"/>
          <w:lang w:val="el-GR"/>
        </w:rPr>
        <w:t>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14:paraId="5D9D26F3"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3.1</w:t>
      </w:r>
      <w:r>
        <w:rPr>
          <w:rFonts w:ascii="Times New Roman" w:hAnsi="Times New Roman"/>
          <w:spacing w:val="-4"/>
          <w:lang w:val="el-GR"/>
        </w:rPr>
        <w:t>. Της καλής κατάστασης από άποψη εμφανίσεως, πληρότητας, λειτουργικότητας, κακώσεων ή φθοράς.</w:t>
      </w:r>
    </w:p>
    <w:p w14:paraId="70EC285E"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w:t>
      </w:r>
      <w:r>
        <w:rPr>
          <w:rFonts w:ascii="Times New Roman" w:hAnsi="Times New Roman"/>
          <w:spacing w:val="-4"/>
          <w:lang w:val="el-GR"/>
        </w:rPr>
        <w:t xml:space="preserve"> Της συμφωνίας των χαρακτηριστικών στοιχείων του είδους με αυτά που προσδιορίζονται στην παρούσα , καθώς και των τελικών όρων και συμφωνιών που συμπεριλαμβάνονται στη σύμβαση.</w:t>
      </w:r>
    </w:p>
    <w:p w14:paraId="2ED59429"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3.3.</w:t>
      </w:r>
      <w:r>
        <w:rPr>
          <w:rFonts w:ascii="Times New Roman" w:hAnsi="Times New Roman"/>
          <w:spacing w:val="-4"/>
          <w:lang w:val="el-GR"/>
        </w:rPr>
        <w:t xml:space="preserve"> Της ύπαρξης των εγγράφων και εντύπων που αναφέρονται </w:t>
      </w:r>
      <w:r>
        <w:rPr>
          <w:rFonts w:ascii="Times New Roman" w:hAnsi="Times New Roman"/>
          <w:b/>
          <w:bCs/>
          <w:spacing w:val="-4"/>
          <w:lang w:val="el-GR"/>
        </w:rPr>
        <w:t>στις παραγράφους Γ και Δ (1 , 2).</w:t>
      </w:r>
    </w:p>
    <w:p w14:paraId="52A1C608"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3.4.</w:t>
      </w:r>
      <w:r>
        <w:rPr>
          <w:rFonts w:ascii="Times New Roman" w:hAnsi="Times New Roman"/>
          <w:spacing w:val="-4"/>
          <w:lang w:val="el-GR"/>
        </w:rPr>
        <w:t xml:space="preserve"> Την παράδοση εγχειριδίου χρήσεως για κάθε αναλυτή στην Ελληνική .</w:t>
      </w:r>
    </w:p>
    <w:p w14:paraId="2336F248" w14:textId="77777777"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3.5.</w:t>
      </w:r>
      <w:r>
        <w:rPr>
          <w:rFonts w:ascii="Times New Roman" w:hAnsi="Times New Roman"/>
          <w:spacing w:val="-4"/>
          <w:lang w:val="el-GR"/>
        </w:rPr>
        <w:t xml:space="preserve">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w:t>
      </w:r>
    </w:p>
    <w:p w14:paraId="0DF971AD" w14:textId="77777777" w:rsidR="005663EF" w:rsidRDefault="00BE17B2">
      <w:pPr>
        <w:spacing w:before="45"/>
        <w:rPr>
          <w:rFonts w:ascii="Times New Roman" w:hAnsi="Times New Roman"/>
          <w:color w:val="000000"/>
          <w:spacing w:val="-4"/>
          <w:lang w:val="el-GR"/>
        </w:rPr>
      </w:pPr>
      <w:r>
        <w:rPr>
          <w:rFonts w:ascii="Times New Roman" w:hAnsi="Times New Roman"/>
          <w:b/>
          <w:bCs/>
          <w:spacing w:val="-4"/>
          <w:lang w:val="el-GR"/>
        </w:rPr>
        <w:t xml:space="preserve">3.6. </w:t>
      </w:r>
      <w:r>
        <w:rPr>
          <w:rFonts w:ascii="Times New Roman" w:hAnsi="Times New Roman"/>
          <w:spacing w:val="-4"/>
          <w:lang w:val="el-GR"/>
        </w:rPr>
        <w:t xml:space="preserve">Πριν την οριστική παραλαβή το σύστημα θα δοκιμαστεί για 5 ημέρες τουλάχιστον σε δουλειά ρουτίνας, </w:t>
      </w:r>
      <w:r>
        <w:rPr>
          <w:rFonts w:ascii="Times New Roman" w:hAnsi="Times New Roman"/>
          <w:color w:val="000000"/>
          <w:spacing w:val="-4"/>
          <w:lang w:val="el-GR"/>
        </w:rPr>
        <w:t>η και περισσότερο εάν κριθεί απαραίτητο από την υπηρεσία.</w:t>
      </w:r>
    </w:p>
    <w:p w14:paraId="358AB232" w14:textId="77777777" w:rsidR="005663EF" w:rsidRDefault="005663EF">
      <w:pPr>
        <w:spacing w:before="45"/>
        <w:rPr>
          <w:rFonts w:ascii="Times New Roman" w:hAnsi="Times New Roman"/>
          <w:color w:val="000000"/>
          <w:spacing w:val="-4"/>
          <w:lang w:val="el-GR"/>
        </w:rPr>
      </w:pPr>
    </w:p>
    <w:p w14:paraId="24E2F26C" w14:textId="77777777" w:rsidR="005663EF" w:rsidRDefault="00BE17B2">
      <w:pPr>
        <w:pStyle w:val="30"/>
        <w:ind w:left="0"/>
        <w:rPr>
          <w:rFonts w:ascii="Times New Roman" w:hAnsi="Times New Roman"/>
          <w:b/>
          <w:sz w:val="22"/>
          <w:szCs w:val="22"/>
          <w:u w:val="single"/>
          <w:lang w:val="el-GR"/>
        </w:rPr>
      </w:pPr>
      <w:r>
        <w:rPr>
          <w:rFonts w:ascii="Times New Roman" w:hAnsi="Times New Roman"/>
          <w:b/>
          <w:sz w:val="22"/>
          <w:szCs w:val="22"/>
          <w:u w:val="single"/>
          <w:lang w:val="el-GR"/>
        </w:rPr>
        <w:t>4. Φύλλο συμμόρφωσης.</w:t>
      </w:r>
    </w:p>
    <w:p w14:paraId="317ACCF0" w14:textId="77777777" w:rsidR="005663EF" w:rsidRDefault="00BE17B2">
      <w:pPr>
        <w:tabs>
          <w:tab w:val="left" w:pos="-720"/>
        </w:tabs>
        <w:ind w:firstLine="284"/>
        <w:rPr>
          <w:rFonts w:ascii="Times New Roman" w:hAnsi="Times New Roman"/>
          <w:spacing w:val="-3"/>
          <w:lang w:val="el-GR"/>
        </w:rPr>
      </w:pPr>
      <w:r>
        <w:rPr>
          <w:rFonts w:ascii="Times New Roman" w:hAnsi="Times New Roman"/>
          <w:spacing w:val="-3"/>
          <w:lang w:val="el-GR"/>
        </w:rPr>
        <w:tab/>
      </w:r>
    </w:p>
    <w:p w14:paraId="4F14D367" w14:textId="77777777" w:rsidR="005663EF" w:rsidRDefault="00BE17B2">
      <w:pPr>
        <w:tabs>
          <w:tab w:val="left" w:pos="-720"/>
        </w:tabs>
        <w:rPr>
          <w:rFonts w:ascii="Times New Roman" w:hAnsi="Times New Roman"/>
          <w:spacing w:val="-3"/>
          <w:lang w:val="el-GR"/>
        </w:rPr>
      </w:pPr>
      <w:r>
        <w:rPr>
          <w:rFonts w:ascii="Times New Roman" w:hAnsi="Times New Roman"/>
          <w:spacing w:val="-3"/>
          <w:lang w:val="el-GR"/>
        </w:rPr>
        <w:t xml:space="preserve">4.1.Ο προμηθευτής υποχρεούται, </w:t>
      </w:r>
      <w:r>
        <w:rPr>
          <w:rFonts w:ascii="Times New Roman" w:hAnsi="Times New Roman"/>
          <w:b/>
          <w:bCs/>
          <w:color w:val="000000"/>
          <w:spacing w:val="-3"/>
          <w:lang w:val="el-GR"/>
        </w:rPr>
        <w:t>επί ποινή απορρίψεως</w:t>
      </w:r>
      <w:r>
        <w:rPr>
          <w:rFonts w:ascii="Times New Roman" w:hAnsi="Times New Roman"/>
          <w:color w:val="0000FF"/>
          <w:spacing w:val="-3"/>
          <w:lang w:val="el-GR"/>
        </w:rPr>
        <w:t xml:space="preserve">, </w:t>
      </w:r>
      <w:r>
        <w:rPr>
          <w:rFonts w:ascii="Times New Roman" w:hAnsi="Times New Roman"/>
          <w:spacing w:val="-3"/>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14:paraId="6CFEE371" w14:textId="77777777" w:rsidR="005663EF" w:rsidRDefault="00BE17B2">
      <w:pPr>
        <w:pStyle w:val="6"/>
        <w:rPr>
          <w:rFonts w:ascii="Times New Roman" w:hAnsi="Times New Roman" w:cs="Times New Roman"/>
          <w:sz w:val="24"/>
          <w:szCs w:val="24"/>
        </w:rPr>
      </w:pPr>
      <w:r>
        <w:rPr>
          <w:rFonts w:ascii="Times New Roman" w:hAnsi="Times New Roman" w:cs="Times New Roman"/>
          <w:sz w:val="24"/>
          <w:szCs w:val="24"/>
          <w:lang w:val="el-GR"/>
        </w:rPr>
        <w:t xml:space="preserve">                                             </w:t>
      </w:r>
      <w:r>
        <w:rPr>
          <w:rFonts w:ascii="Times New Roman" w:hAnsi="Times New Roman" w:cs="Times New Roman"/>
          <w:sz w:val="24"/>
          <w:szCs w:val="24"/>
        </w:rPr>
        <w:t>ΥΠΟΔΕΙΓΜΑ ΦΥΛΛΟΥ ΣΥΜΜΟΡΦΩΣΗΣ</w:t>
      </w:r>
    </w:p>
    <w:tbl>
      <w:tblPr>
        <w:tblW w:w="10314"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35"/>
        <w:gridCol w:w="4277"/>
        <w:gridCol w:w="3402"/>
      </w:tblGrid>
      <w:tr w:rsidR="005663EF" w14:paraId="09379060" w14:textId="77777777">
        <w:trPr>
          <w:cantSplit/>
          <w:trHeight w:val="66"/>
        </w:trPr>
        <w:tc>
          <w:tcPr>
            <w:tcW w:w="2635" w:type="dxa"/>
          </w:tcPr>
          <w:p w14:paraId="09685BC4" w14:textId="77777777" w:rsidR="005663EF" w:rsidRDefault="00BE17B2">
            <w:pPr>
              <w:tabs>
                <w:tab w:val="left" w:pos="4022"/>
              </w:tabs>
              <w:jc w:val="center"/>
              <w:rPr>
                <w:rFonts w:ascii="Times New Roman" w:hAnsi="Times New Roman"/>
              </w:rPr>
            </w:pPr>
            <w:r>
              <w:rPr>
                <w:rFonts w:ascii="Times New Roman" w:hAnsi="Times New Roman"/>
              </w:rPr>
              <w:t>Πα</w:t>
            </w:r>
            <w:proofErr w:type="spellStart"/>
            <w:r>
              <w:rPr>
                <w:rFonts w:ascii="Times New Roman" w:hAnsi="Times New Roman"/>
              </w:rPr>
              <w:t>ράγρ</w:t>
            </w:r>
            <w:proofErr w:type="spellEnd"/>
            <w:r>
              <w:rPr>
                <w:rFonts w:ascii="Times New Roman" w:hAnsi="Times New Roman"/>
              </w:rPr>
              <w:t>αφοι 2.2. Παρα</w:t>
            </w:r>
            <w:proofErr w:type="spellStart"/>
            <w:r>
              <w:rPr>
                <w:rFonts w:ascii="Times New Roman" w:hAnsi="Times New Roman"/>
              </w:rPr>
              <w:t>ρτήμ</w:t>
            </w:r>
            <w:proofErr w:type="spellEnd"/>
            <w:r>
              <w:rPr>
                <w:rFonts w:ascii="Times New Roman" w:hAnsi="Times New Roman"/>
              </w:rPr>
              <w:t>ατος Γ</w:t>
            </w:r>
          </w:p>
        </w:tc>
        <w:tc>
          <w:tcPr>
            <w:tcW w:w="4277" w:type="dxa"/>
          </w:tcPr>
          <w:p w14:paraId="03952F78" w14:textId="77777777" w:rsidR="005663EF" w:rsidRDefault="00BE17B2">
            <w:pPr>
              <w:tabs>
                <w:tab w:val="left" w:pos="4022"/>
              </w:tabs>
              <w:jc w:val="center"/>
              <w:rPr>
                <w:rFonts w:ascii="Times New Roman" w:hAnsi="Times New Roman"/>
                <w:lang w:val="el-GR"/>
              </w:rPr>
            </w:pPr>
            <w:r>
              <w:rPr>
                <w:rFonts w:ascii="Times New Roman" w:hAnsi="Times New Roman"/>
                <w:lang w:val="el-GR"/>
              </w:rPr>
              <w:t>Συμφωνία ή μη Χαρακτηριστικών προσφερομένου υλικού</w:t>
            </w:r>
          </w:p>
        </w:tc>
        <w:tc>
          <w:tcPr>
            <w:tcW w:w="3402" w:type="dxa"/>
          </w:tcPr>
          <w:p w14:paraId="0D4ACA17" w14:textId="77777777" w:rsidR="005663EF" w:rsidRDefault="00BE17B2">
            <w:pPr>
              <w:tabs>
                <w:tab w:val="left" w:pos="4022"/>
              </w:tabs>
              <w:jc w:val="center"/>
              <w:rPr>
                <w:rFonts w:ascii="Times New Roman" w:hAnsi="Times New Roman"/>
              </w:rPr>
            </w:pPr>
            <w:r>
              <w:rPr>
                <w:rFonts w:ascii="Times New Roman" w:hAnsi="Times New Roman"/>
              </w:rPr>
              <w:t>Παραπ</w:t>
            </w:r>
            <w:proofErr w:type="spellStart"/>
            <w:r>
              <w:rPr>
                <w:rFonts w:ascii="Times New Roman" w:hAnsi="Times New Roman"/>
              </w:rPr>
              <w:t>ομ</w:t>
            </w:r>
            <w:proofErr w:type="spellEnd"/>
            <w:r>
              <w:rPr>
                <w:rFonts w:ascii="Times New Roman" w:hAnsi="Times New Roman"/>
              </w:rPr>
              <w:t xml:space="preserve">πές </w:t>
            </w:r>
            <w:proofErr w:type="spellStart"/>
            <w:r>
              <w:rPr>
                <w:rFonts w:ascii="Times New Roman" w:hAnsi="Times New Roman"/>
              </w:rPr>
              <w:t>στ</w:t>
            </w:r>
            <w:proofErr w:type="spellEnd"/>
            <w:r>
              <w:rPr>
                <w:rFonts w:ascii="Times New Roman" w:hAnsi="Times New Roman"/>
              </w:rPr>
              <w:t xml:space="preserve">α </w:t>
            </w:r>
            <w:proofErr w:type="spellStart"/>
            <w:r>
              <w:rPr>
                <w:rFonts w:ascii="Times New Roman" w:hAnsi="Times New Roman"/>
              </w:rPr>
              <w:t>εγχειρίδι</w:t>
            </w:r>
            <w:proofErr w:type="spellEnd"/>
            <w:r>
              <w:rPr>
                <w:rFonts w:ascii="Times New Roman" w:hAnsi="Times New Roman"/>
              </w:rPr>
              <w:t>α</w:t>
            </w:r>
          </w:p>
        </w:tc>
      </w:tr>
      <w:tr w:rsidR="005663EF" w14:paraId="52D4EC88" w14:textId="77777777">
        <w:trPr>
          <w:cantSplit/>
          <w:trHeight w:val="821"/>
        </w:trPr>
        <w:tc>
          <w:tcPr>
            <w:tcW w:w="2635" w:type="dxa"/>
          </w:tcPr>
          <w:p w14:paraId="33AA794F" w14:textId="77777777" w:rsidR="005663EF" w:rsidRDefault="005663EF">
            <w:pPr>
              <w:tabs>
                <w:tab w:val="left" w:pos="4022"/>
              </w:tabs>
              <w:rPr>
                <w:rFonts w:ascii="Times New Roman" w:hAnsi="Times New Roman"/>
                <w:u w:val="single"/>
              </w:rPr>
            </w:pPr>
          </w:p>
          <w:p w14:paraId="2DFC9BA6" w14:textId="77777777" w:rsidR="005663EF" w:rsidRDefault="005663EF">
            <w:pPr>
              <w:rPr>
                <w:rFonts w:ascii="Times New Roman" w:hAnsi="Times New Roman"/>
                <w:u w:val="single"/>
              </w:rPr>
            </w:pPr>
          </w:p>
        </w:tc>
        <w:tc>
          <w:tcPr>
            <w:tcW w:w="4277" w:type="dxa"/>
          </w:tcPr>
          <w:p w14:paraId="4EEC01E0" w14:textId="77777777" w:rsidR="005663EF" w:rsidRDefault="005663EF">
            <w:pPr>
              <w:tabs>
                <w:tab w:val="left" w:pos="4022"/>
              </w:tabs>
              <w:rPr>
                <w:rFonts w:ascii="Times New Roman" w:hAnsi="Times New Roman"/>
                <w:u w:val="single"/>
              </w:rPr>
            </w:pPr>
          </w:p>
        </w:tc>
        <w:tc>
          <w:tcPr>
            <w:tcW w:w="3402" w:type="dxa"/>
          </w:tcPr>
          <w:p w14:paraId="4F10CEA8" w14:textId="77777777" w:rsidR="005663EF" w:rsidRDefault="005663EF">
            <w:pPr>
              <w:tabs>
                <w:tab w:val="left" w:pos="4022"/>
              </w:tabs>
              <w:rPr>
                <w:rFonts w:ascii="Times New Roman" w:hAnsi="Times New Roman"/>
                <w:u w:val="single"/>
              </w:rPr>
            </w:pPr>
          </w:p>
        </w:tc>
      </w:tr>
    </w:tbl>
    <w:p w14:paraId="4D82EDA7" w14:textId="77777777" w:rsidR="005663EF" w:rsidRDefault="005663EF">
      <w:pPr>
        <w:spacing w:before="45"/>
        <w:rPr>
          <w:rFonts w:ascii="Times New Roman" w:hAnsi="Times New Roman"/>
          <w:spacing w:val="-4"/>
          <w:lang w:val="el-GR"/>
        </w:rPr>
      </w:pPr>
    </w:p>
    <w:p w14:paraId="32E40E1D" w14:textId="77777777" w:rsidR="005663EF" w:rsidRDefault="005663EF">
      <w:pPr>
        <w:rPr>
          <w:rFonts w:ascii="Times New Roman" w:hAnsi="Times New Roman"/>
          <w:b/>
          <w:bCs/>
          <w:lang w:val="el-GR"/>
        </w:rPr>
      </w:pPr>
    </w:p>
    <w:p w14:paraId="71FE3E55" w14:textId="77777777" w:rsidR="005663EF" w:rsidRDefault="00BE17B2">
      <w:pPr>
        <w:rPr>
          <w:rFonts w:ascii="Times New Roman" w:hAnsi="Times New Roman"/>
          <w:b/>
          <w:bCs/>
          <w:lang w:val="el-GR"/>
        </w:rPr>
      </w:pPr>
      <w:r>
        <w:rPr>
          <w:rFonts w:ascii="Times New Roman" w:hAnsi="Times New Roman"/>
          <w:b/>
          <w:bCs/>
          <w:lang w:val="el-GR"/>
        </w:rPr>
        <w:t xml:space="preserve">Ε) ΟΙ ΕΞΕΤΑΣΕΙΣ ΠΟΥ ΘΑ ΕΚΤΕΛΟΥΝΤΑΙ ΕΙΝΑΙ ΟΙ ΠΑΡΑΚΑΤΩ ΚΑΙ ΟΙ ΠΟΣΟΤΗΤΕΣ  ΕΙΝΑΙ ΕΝΔΕΙΚΤΙΚΕΣ </w:t>
      </w:r>
    </w:p>
    <w:p w14:paraId="41AA2DE0" w14:textId="77777777" w:rsidR="005663EF" w:rsidRDefault="00BE17B2">
      <w:pPr>
        <w:pStyle w:val="3"/>
        <w:jc w:val="center"/>
        <w:rPr>
          <w:rFonts w:ascii="Times New Roman" w:hAnsi="Times New Roman" w:cs="Times New Roman"/>
          <w:szCs w:val="24"/>
          <w:lang w:val="el-GR"/>
        </w:rPr>
      </w:pPr>
      <w:r>
        <w:rPr>
          <w:rFonts w:ascii="Times New Roman" w:hAnsi="Times New Roman" w:cs="Times New Roman"/>
          <w:szCs w:val="24"/>
          <w:lang w:val="el-GR"/>
        </w:rPr>
        <w:t>ΠΙΝΑΚΑΣ ΕΤΗΣΙΟΥ ΑΡΙΘΜΟΥ ΕΞΕΤΑΣΕΩΝ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873"/>
        <w:gridCol w:w="3120"/>
      </w:tblGrid>
      <w:tr w:rsidR="005663EF" w14:paraId="4EA4706A" w14:textId="77777777">
        <w:trPr>
          <w:trHeight w:val="20"/>
          <w:tblHeader/>
          <w:jc w:val="center"/>
        </w:trPr>
        <w:tc>
          <w:tcPr>
            <w:tcW w:w="861" w:type="dxa"/>
            <w:shd w:val="clear" w:color="000000" w:fill="F2F2F2"/>
            <w:vAlign w:val="center"/>
          </w:tcPr>
          <w:p w14:paraId="38AED2E7" w14:textId="77777777" w:rsidR="005663EF" w:rsidRDefault="00BE17B2">
            <w:pPr>
              <w:jc w:val="center"/>
              <w:rPr>
                <w:rFonts w:ascii="Times New Roman" w:hAnsi="Times New Roman"/>
                <w:b/>
                <w:bCs/>
                <w:sz w:val="20"/>
              </w:rPr>
            </w:pPr>
            <w:r>
              <w:rPr>
                <w:rFonts w:ascii="Times New Roman" w:hAnsi="Times New Roman"/>
                <w:b/>
                <w:bCs/>
                <w:sz w:val="20"/>
              </w:rPr>
              <w:t>Α/Α</w:t>
            </w:r>
          </w:p>
        </w:tc>
        <w:tc>
          <w:tcPr>
            <w:tcW w:w="5873" w:type="dxa"/>
            <w:shd w:val="clear" w:color="000000" w:fill="F2F2F2"/>
            <w:vAlign w:val="center"/>
          </w:tcPr>
          <w:p w14:paraId="25DDAA4E" w14:textId="77777777" w:rsidR="005663EF" w:rsidRDefault="00BE17B2">
            <w:pPr>
              <w:jc w:val="center"/>
              <w:rPr>
                <w:rFonts w:ascii="Times New Roman" w:hAnsi="Times New Roman"/>
                <w:b/>
                <w:bCs/>
                <w:sz w:val="20"/>
              </w:rPr>
            </w:pPr>
            <w:r>
              <w:rPr>
                <w:rFonts w:ascii="Times New Roman" w:hAnsi="Times New Roman"/>
                <w:b/>
                <w:bCs/>
                <w:sz w:val="20"/>
              </w:rPr>
              <w:t>ΕΞΕΤΑΣΗ</w:t>
            </w:r>
          </w:p>
        </w:tc>
        <w:tc>
          <w:tcPr>
            <w:tcW w:w="3120" w:type="dxa"/>
            <w:shd w:val="clear" w:color="000000" w:fill="F2F2F2"/>
            <w:vAlign w:val="center"/>
          </w:tcPr>
          <w:p w14:paraId="43DB49A1" w14:textId="77777777" w:rsidR="005663EF" w:rsidRDefault="00BE17B2">
            <w:pPr>
              <w:jc w:val="center"/>
              <w:rPr>
                <w:rFonts w:ascii="Times New Roman" w:hAnsi="Times New Roman"/>
                <w:b/>
                <w:bCs/>
                <w:sz w:val="20"/>
              </w:rPr>
            </w:pPr>
            <w:r>
              <w:rPr>
                <w:rFonts w:ascii="Times New Roman" w:hAnsi="Times New Roman"/>
                <w:b/>
                <w:bCs/>
                <w:sz w:val="20"/>
              </w:rPr>
              <w:t>ΕΤΗΣΙΟΣ ΑΡΙΘΜΟΣ ΕΞΕΤΑΣΕΩΝ</w:t>
            </w:r>
          </w:p>
        </w:tc>
      </w:tr>
      <w:tr w:rsidR="005663EF" w14:paraId="71ED39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14:paraId="157984ED" w14:textId="77777777" w:rsidR="005663EF" w:rsidRDefault="005663EF">
            <w:pPr>
              <w:jc w:val="center"/>
              <w:rPr>
                <w:rFonts w:ascii="Times New Roman" w:hAnsi="Times New Roman"/>
                <w:b/>
                <w:bCs/>
              </w:rPr>
            </w:pPr>
          </w:p>
        </w:tc>
      </w:tr>
      <w:tr w:rsidR="005663EF" w14:paraId="5920C29A" w14:textId="77777777">
        <w:trPr>
          <w:trHeight w:val="20"/>
          <w:jc w:val="center"/>
        </w:trPr>
        <w:tc>
          <w:tcPr>
            <w:tcW w:w="861" w:type="dxa"/>
            <w:shd w:val="clear" w:color="auto" w:fill="auto"/>
            <w:vAlign w:val="center"/>
          </w:tcPr>
          <w:p w14:paraId="34C6FFE4" w14:textId="77777777" w:rsidR="005663EF" w:rsidRDefault="00BE17B2">
            <w:pPr>
              <w:jc w:val="center"/>
              <w:rPr>
                <w:rFonts w:ascii="Times New Roman" w:hAnsi="Times New Roman"/>
              </w:rPr>
            </w:pPr>
            <w:r>
              <w:rPr>
                <w:rFonts w:ascii="Times New Roman" w:hAnsi="Times New Roman"/>
                <w:sz w:val="22"/>
                <w:szCs w:val="22"/>
              </w:rPr>
              <w:t xml:space="preserve">1 </w:t>
            </w:r>
          </w:p>
        </w:tc>
        <w:tc>
          <w:tcPr>
            <w:tcW w:w="5873" w:type="dxa"/>
            <w:shd w:val="clear" w:color="auto" w:fill="auto"/>
            <w:vAlign w:val="center"/>
          </w:tcPr>
          <w:p w14:paraId="5153A3EC" w14:textId="77777777" w:rsidR="005663EF" w:rsidRDefault="005663EF">
            <w:pPr>
              <w:rPr>
                <w:rFonts w:ascii="Times New Roman" w:hAnsi="Times New Roman"/>
              </w:rPr>
            </w:pPr>
          </w:p>
        </w:tc>
        <w:tc>
          <w:tcPr>
            <w:tcW w:w="3120" w:type="dxa"/>
            <w:shd w:val="clear" w:color="auto" w:fill="auto"/>
            <w:vAlign w:val="bottom"/>
          </w:tcPr>
          <w:p w14:paraId="10C46343" w14:textId="77777777" w:rsidR="005663EF" w:rsidRDefault="005663EF">
            <w:pPr>
              <w:jc w:val="center"/>
              <w:rPr>
                <w:rFonts w:ascii="Times New Roman" w:hAnsi="Times New Roman"/>
                <w:color w:val="000000"/>
              </w:rPr>
            </w:pPr>
          </w:p>
        </w:tc>
      </w:tr>
    </w:tbl>
    <w:p w14:paraId="58D66FCD" w14:textId="77777777" w:rsidR="005663EF" w:rsidRDefault="005663EF">
      <w:pPr>
        <w:ind w:right="-694"/>
        <w:rPr>
          <w:rFonts w:ascii="Times New Roman" w:hAnsi="Times New Roman"/>
          <w:b/>
          <w:bCs/>
          <w:lang w:val="el-GR"/>
        </w:rPr>
      </w:pPr>
    </w:p>
    <w:p w14:paraId="358BEDDB" w14:textId="77777777" w:rsidR="005663EF" w:rsidRDefault="00BE17B2">
      <w:pPr>
        <w:tabs>
          <w:tab w:val="left" w:pos="2565"/>
        </w:tabs>
        <w:spacing w:before="45" w:line="360" w:lineRule="auto"/>
        <w:rPr>
          <w:rFonts w:ascii="Times New Roman" w:eastAsia="SimSun" w:hAnsi="Times New Roman"/>
        </w:rPr>
      </w:pPr>
      <w:r>
        <w:rPr>
          <w:rFonts w:ascii="Times New Roman" w:hAnsi="Times New Roman"/>
          <w:sz w:val="20"/>
          <w:szCs w:val="20"/>
          <w:lang w:val="el-GR"/>
        </w:rPr>
        <w:tab/>
      </w:r>
    </w:p>
    <w:p w14:paraId="5430B0FE" w14:textId="77777777" w:rsidR="005663EF" w:rsidRDefault="005663EF">
      <w:pPr>
        <w:pStyle w:val="normalwithoutspacing"/>
        <w:rPr>
          <w:rFonts w:ascii="Times New Roman" w:eastAsia="SimSun" w:hAnsi="Times New Roman"/>
        </w:rPr>
      </w:pPr>
    </w:p>
    <w:p w14:paraId="6B02D038" w14:textId="77777777" w:rsidR="005663EF" w:rsidRDefault="00BE17B2">
      <w:pPr>
        <w:pStyle w:val="2"/>
        <w:tabs>
          <w:tab w:val="left" w:pos="0"/>
        </w:tabs>
        <w:rPr>
          <w:rFonts w:ascii="Times New Roman" w:hAnsi="Times New Roman" w:cs="Times New Roman"/>
          <w:lang w:val="el-GR"/>
        </w:rPr>
      </w:pPr>
      <w:bookmarkStart w:id="65" w:name="__RefHeading___Toc470009839"/>
      <w:bookmarkEnd w:id="65"/>
      <w:r>
        <w:rPr>
          <w:rFonts w:ascii="Times New Roman" w:hAnsi="Times New Roman" w:cs="Times New Roman"/>
          <w:lang w:val="el-GR"/>
        </w:rPr>
        <w:lastRenderedPageBreak/>
        <w:t xml:space="preserve">ΠΑΡΑΡΤΗΜΑ ΙΙ </w:t>
      </w:r>
      <w:bookmarkStart w:id="66" w:name="__RefHeading___Toc470009840"/>
      <w:bookmarkEnd w:id="66"/>
      <w:r>
        <w:rPr>
          <w:rFonts w:ascii="Times New Roman" w:hAnsi="Times New Roman" w:cs="Times New Roman"/>
          <w:lang w:val="el-GR"/>
        </w:rPr>
        <w:t xml:space="preserve"> – ΕΕΕΣ  (Προσαρμοσμένο από την Αναθέτουσα Αρχή)</w:t>
      </w:r>
    </w:p>
    <w:p w14:paraId="65FAED47" w14:textId="77777777" w:rsidR="005663EF" w:rsidRDefault="00BE17B2">
      <w:pPr>
        <w:rPr>
          <w:rFonts w:ascii="Times New Roman" w:hAnsi="Times New Roman"/>
          <w:lang w:val="el-GR"/>
        </w:rPr>
      </w:pPr>
      <w:r>
        <w:rPr>
          <w:rFonts w:ascii="Times New Roman" w:hAnsi="Times New Roman"/>
          <w:lang w:val="el-GR"/>
        </w:rPr>
        <w:t>Το ΕΕΕΣ θα αναρτηθεί στο ΕΣΗΔΗΣ στον χώρο του διαγωνισμού, σε ιδιαίτερο αρχείο.</w:t>
      </w:r>
    </w:p>
    <w:p w14:paraId="666D9D39" w14:textId="77777777" w:rsidR="005663EF" w:rsidRDefault="005663EF">
      <w:pPr>
        <w:pStyle w:val="normalwithoutspacing"/>
        <w:rPr>
          <w:rFonts w:ascii="Times New Roman" w:hAnsi="Times New Roman"/>
          <w:i/>
          <w:color w:val="5B9BD5"/>
        </w:rPr>
      </w:pPr>
    </w:p>
    <w:p w14:paraId="16358B25" w14:textId="77777777" w:rsidR="005663EF" w:rsidRDefault="00BE17B2">
      <w:pPr>
        <w:pStyle w:val="2"/>
        <w:tabs>
          <w:tab w:val="left" w:pos="0"/>
        </w:tabs>
        <w:rPr>
          <w:rFonts w:ascii="Times New Roman" w:hAnsi="Times New Roman" w:cs="Times New Roman"/>
          <w:lang w:val="el-GR"/>
        </w:rPr>
      </w:pPr>
      <w:bookmarkStart w:id="67" w:name="__RefHeading___Toc470009841"/>
      <w:bookmarkEnd w:id="67"/>
      <w:r>
        <w:rPr>
          <w:rFonts w:ascii="Times New Roman" w:hAnsi="Times New Roman" w:cs="Times New Roman"/>
          <w:lang w:val="el-GR"/>
        </w:rPr>
        <w:t>ΠΑΡΑΡΤΗΜΑ ΙΙΙ – Άλλες Δηλώσεις (Προσαρμοσμένο από την Αναθέτουσα Αρχή)</w:t>
      </w:r>
    </w:p>
    <w:p w14:paraId="1F27D273" w14:textId="77777777" w:rsidR="005663EF" w:rsidRDefault="005663EF">
      <w:pPr>
        <w:autoSpaceDE w:val="0"/>
        <w:autoSpaceDN w:val="0"/>
        <w:adjustRightInd w:val="0"/>
        <w:rPr>
          <w:rFonts w:ascii="Times New Roman" w:hAnsi="Times New Roman"/>
          <w:b/>
          <w:bCs/>
          <w:lang w:val="el-GR" w:eastAsia="el-GR"/>
        </w:rPr>
      </w:pPr>
    </w:p>
    <w:p w14:paraId="55C14E9B" w14:textId="77777777"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14:paraId="73F17F6D" w14:textId="77777777" w:rsidR="005663EF" w:rsidRDefault="005663EF">
      <w:pPr>
        <w:autoSpaceDE w:val="0"/>
        <w:autoSpaceDN w:val="0"/>
        <w:adjustRightInd w:val="0"/>
        <w:rPr>
          <w:rFonts w:ascii="Times New Roman" w:hAnsi="Times New Roman"/>
          <w:b/>
          <w:bCs/>
          <w:sz w:val="20"/>
          <w:szCs w:val="20"/>
          <w:lang w:val="el-GR" w:eastAsia="el-GR"/>
        </w:rPr>
      </w:pPr>
    </w:p>
    <w:p w14:paraId="12B260C0" w14:textId="77777777" w:rsidR="005663EF" w:rsidRDefault="00BE17B2">
      <w:pPr>
        <w:autoSpaceDE w:val="0"/>
        <w:autoSpaceDN w:val="0"/>
        <w:adjustRightInd w:val="0"/>
        <w:rPr>
          <w:rFonts w:ascii="Times New Roman" w:hAnsi="Times New Roman"/>
          <w:lang w:val="el-GR" w:eastAsia="el-GR"/>
        </w:rPr>
      </w:pPr>
      <w:r>
        <w:rPr>
          <w:rFonts w:ascii="Times New Roman" w:hAnsi="Times New Roman"/>
          <w:b/>
          <w:bCs/>
          <w:lang w:val="el-GR" w:eastAsia="el-GR"/>
        </w:rPr>
        <w:t xml:space="preserve">1. </w:t>
      </w:r>
      <w:r>
        <w:rPr>
          <w:rFonts w:ascii="Times New Roman" w:hAnsi="Times New Roman"/>
          <w:lang w:val="el-GR" w:eastAsia="el-GR"/>
        </w:rPr>
        <w:t xml:space="preserve">Τα ηλεκτρονικά  υποβαλλόμενα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όταν αυτά   ζητούνται   από το Παράρτημα Ι των Τεχνικών Προδιαγραφών της πρόσκλησης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του κατασκευαστικού οίκου.</w:t>
      </w:r>
    </w:p>
    <w:p w14:paraId="60366BCE" w14:textId="77777777"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Προσφορές που δεν είναι σύμφωνες με τα παραπάνω οριζόμενα απορρίπτονται.</w:t>
      </w:r>
    </w:p>
    <w:p w14:paraId="22D2B7AC" w14:textId="77777777" w:rsidR="005663EF" w:rsidRDefault="005663EF">
      <w:pPr>
        <w:autoSpaceDE w:val="0"/>
        <w:autoSpaceDN w:val="0"/>
        <w:adjustRightInd w:val="0"/>
        <w:rPr>
          <w:rFonts w:ascii="Times New Roman" w:hAnsi="Times New Roman"/>
          <w:b/>
          <w:bCs/>
          <w:lang w:val="el-GR" w:eastAsia="el-GR"/>
        </w:rPr>
      </w:pPr>
    </w:p>
    <w:p w14:paraId="08DD024D" w14:textId="77777777"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ΚΥΡΩΣΕΙΣ ΣΕ ΒΑΡΟΣ ΤΟΥ ΠΡΟΜΗΘΕΥΤΗ</w:t>
      </w:r>
    </w:p>
    <w:p w14:paraId="21ADFC05" w14:textId="77777777"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 xml:space="preserve">Εκτός από τις κυρώσεις που προβλέπονται στον Ν. 4412/2016 ο προμηθευτής θα βαρύνεται και για κάθε ζημιά που τυχόν θα προκύψει, στην υπηρεσία </w:t>
      </w:r>
      <w:proofErr w:type="spellStart"/>
      <w:r>
        <w:rPr>
          <w:rFonts w:ascii="Times New Roman" w:hAnsi="Times New Roman"/>
          <w:lang w:val="el-GR" w:eastAsia="el-GR"/>
        </w:rPr>
        <w:t>κ.λ.π</w:t>
      </w:r>
      <w:proofErr w:type="spellEnd"/>
      <w:r>
        <w:rPr>
          <w:rFonts w:ascii="Times New Roman" w:hAnsi="Times New Roman"/>
          <w:lang w:val="el-GR" w:eastAsia="el-GR"/>
        </w:rPr>
        <w:t xml:space="preserve"> από τη μη εκτέλεση ή κακή εκτέλεση της σχετικής σύμβασης.</w:t>
      </w:r>
    </w:p>
    <w:p w14:paraId="2AAA2090" w14:textId="77777777" w:rsidR="005663EF" w:rsidRDefault="005663EF">
      <w:pPr>
        <w:autoSpaceDE w:val="0"/>
        <w:autoSpaceDN w:val="0"/>
        <w:adjustRightInd w:val="0"/>
        <w:rPr>
          <w:rFonts w:ascii="Times New Roman" w:hAnsi="Times New Roman"/>
          <w:b/>
          <w:bCs/>
          <w:lang w:val="el-GR" w:eastAsia="el-GR"/>
        </w:rPr>
      </w:pPr>
    </w:p>
    <w:p w14:paraId="5BAFF87F" w14:textId="77777777"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ΕΚΧΩΡΗΣΕΙΣ – ΜΕΤΑΒΙΒΑΣΕΙΣ</w:t>
      </w:r>
    </w:p>
    <w:p w14:paraId="08DD0538" w14:textId="77777777"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Ο   Προμηθευτής δεν δικαιούται    να μεταβιβάσει ή    εκχωρήσει   τη Σύμβαση ή μέρος αυτής ή τις εξ αυτής</w:t>
      </w:r>
    </w:p>
    <w:p w14:paraId="221DEA18" w14:textId="77777777"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πηγάζουσες   υποχρεώσεις του χωρίς την έγγραφη    συναίνεση της Αναθέτουσας Αρχής.   Κατ’ εξαίρεση ο</w:t>
      </w:r>
    </w:p>
    <w:p w14:paraId="70AA6FC2" w14:textId="77777777"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14:paraId="558E6BE6" w14:textId="77777777" w:rsidR="005663EF" w:rsidRDefault="005663EF">
      <w:pPr>
        <w:autoSpaceDE w:val="0"/>
        <w:autoSpaceDN w:val="0"/>
        <w:adjustRightInd w:val="0"/>
        <w:rPr>
          <w:rFonts w:ascii="Times New Roman" w:hAnsi="Times New Roman"/>
          <w:lang w:val="el-GR" w:eastAsia="el-GR"/>
        </w:rPr>
      </w:pPr>
    </w:p>
    <w:p w14:paraId="53CE2B4C" w14:textId="77777777"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4. </w:t>
      </w:r>
      <w:r>
        <w:rPr>
          <w:rFonts w:ascii="Times New Roman" w:hAnsi="Times New Roman"/>
          <w:b/>
          <w:bCs/>
          <w:sz w:val="20"/>
          <w:szCs w:val="20"/>
          <w:lang w:val="el-GR" w:eastAsia="el-GR"/>
        </w:rPr>
        <w:t>ΕΜΠΙΣΤΕΥΤΙΚΟΤΗΤΑ</w:t>
      </w:r>
    </w:p>
    <w:p w14:paraId="275FED29"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lang w:val="el-GR" w:eastAsia="el-GR"/>
        </w:rPr>
        <w:t>Χωρίς την προηγούμενη γραπτή συναίνεση της Αναθέτουσας Α</w:t>
      </w:r>
      <w:r>
        <w:rPr>
          <w:rFonts w:ascii="Times New Roman" w:hAnsi="Times New Roman"/>
          <w:sz w:val="20"/>
          <w:szCs w:val="20"/>
          <w:lang w:val="el-GR" w:eastAsia="el-GR"/>
        </w:rPr>
        <w:t>ρχής, ο Ανάδοχος δεν αποκαλύπτει</w:t>
      </w:r>
    </w:p>
    <w:p w14:paraId="2619FC9D"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εμπιστευτικές πληροφορίες που του δόθηκαν ή που ο ίδιος ανακάλυψε κατά την υλοποίηση της προμήθειας,</w:t>
      </w:r>
    </w:p>
    <w:p w14:paraId="4DFCC7C9"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ούτε κοινοποιεί στοιχεία, έγγραφα και πληροφορίες των οποίων λαμβάνει γνώση σε σχέση με τη Σύμβαση,</w:t>
      </w:r>
    </w:p>
    <w:p w14:paraId="75893F0F"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υποχρεούται δε να μεριμνά ώστε το προσωπικό του, και κάθε συνεργαζόμενος με αυτόν να τηρήσει την ως άνω</w:t>
      </w:r>
    </w:p>
    <w:p w14:paraId="2D4528DF"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υποχρέωση. Σε περίπτωση αθέτησης από τον Ανάδοχο της ως άνω υποχρέωσής του, η Αναθέτουσα Αρχή</w:t>
      </w:r>
    </w:p>
    <w:p w14:paraId="513DC7C1"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δικαιούται να απαιτήσει την αποκατάσταση τυχόν ζημίας της και την παύση κοινοποίησης των εμπιστευτικών</w:t>
      </w:r>
    </w:p>
    <w:p w14:paraId="4A2521A9" w14:textId="77777777"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πληροφοριών και την παράλειψή της στο μέλλον.</w:t>
      </w:r>
    </w:p>
    <w:p w14:paraId="0D89357A" w14:textId="77777777" w:rsidR="005663EF" w:rsidRDefault="00BE17B2">
      <w:pPr>
        <w:pStyle w:val="a5"/>
        <w:tabs>
          <w:tab w:val="left" w:pos="3192"/>
        </w:tabs>
        <w:ind w:firstLine="0"/>
        <w:rPr>
          <w:rFonts w:ascii="Times New Roman" w:hAnsi="Times New Roman" w:cs="Times New Roman"/>
          <w:b/>
          <w:u w:val="single"/>
          <w:lang w:val="el-GR"/>
        </w:rPr>
      </w:pPr>
      <w:r>
        <w:rPr>
          <w:rFonts w:ascii="Times New Roman" w:hAnsi="Times New Roman" w:cs="Times New Roman"/>
          <w:b/>
          <w:u w:val="single"/>
          <w:lang w:val="el-GR"/>
        </w:rPr>
        <w:t>ΕΙΔΙΚΟΙ ΟΡΟΙ</w:t>
      </w:r>
    </w:p>
    <w:p w14:paraId="63D53E11"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προσκομίσει το μηχάνημα το αργότερο σε σαράντα (40) ημέρες από την έναρξη της σύμβασης.</w:t>
      </w:r>
    </w:p>
    <w:p w14:paraId="06BB0D96"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καταθέσει με την παράδοση του μηχανήματος, έγγραφη εγγύηση καλής λειτουργίας του μηχανήματος για όλο το χρονικό διάστημα της σύμβασης με το συγκεκριμένο εργοστασιακό αριθμό (</w:t>
      </w:r>
      <w:r>
        <w:rPr>
          <w:rFonts w:ascii="Times New Roman" w:hAnsi="Times New Roman" w:cs="Times New Roman"/>
        </w:rPr>
        <w:t>serial</w:t>
      </w:r>
      <w:r>
        <w:rPr>
          <w:rFonts w:ascii="Times New Roman" w:hAnsi="Times New Roman" w:cs="Times New Roman"/>
          <w:lang w:val="el-GR"/>
        </w:rPr>
        <w:t xml:space="preserve"> </w:t>
      </w:r>
      <w:r>
        <w:rPr>
          <w:rFonts w:ascii="Times New Roman" w:hAnsi="Times New Roman" w:cs="Times New Roman"/>
        </w:rPr>
        <w:t>number</w:t>
      </w:r>
      <w:r>
        <w:rPr>
          <w:rFonts w:ascii="Times New Roman" w:hAnsi="Times New Roman" w:cs="Times New Roman"/>
          <w:lang w:val="el-GR"/>
        </w:rPr>
        <w:t xml:space="preserve">).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w:t>
      </w:r>
      <w:r>
        <w:rPr>
          <w:rFonts w:ascii="Times New Roman" w:hAnsi="Times New Roman" w:cs="Times New Roman"/>
          <w:b/>
          <w:u w:val="single"/>
          <w:lang w:val="el-GR"/>
        </w:rPr>
        <w:t xml:space="preserve">χωρίς καμία οικονομική επιβάρυνση του Νοσοκομείου μέσα σε 5 μέρες το αργότερο. Σε αδυναμία επισκευής του μηχανήματος πέραν των 10 ημερών, η εταιρεία υποχρεούται να το αντικαταστήσει. </w:t>
      </w:r>
    </w:p>
    <w:p w14:paraId="5104ED30"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αναλαμβάνει την υποχρέωση εκπαίδευσης του προσωπικού του Νοσοκομείου πάνω στη λειτουργία του μηχανήματος, οργάνου ή συσκευής δωρεάν.</w:t>
      </w:r>
    </w:p>
    <w:p w14:paraId="450C1F08"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μετά την παράδοση του μηχανήματος θα επικολλήσει σε κατάλληλη θέση πινακίδα στην οποία θα αναγράφονται:</w:t>
      </w:r>
    </w:p>
    <w:p w14:paraId="7D0F5284"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α)</w:t>
      </w:r>
      <w:r>
        <w:rPr>
          <w:rFonts w:ascii="Times New Roman" w:hAnsi="Times New Roman" w:cs="Times New Roman"/>
          <w:lang w:val="el-GR"/>
        </w:rPr>
        <w:t xml:space="preserve"> Η ημερομηνία υπογραφής της σύμβασης</w:t>
      </w:r>
    </w:p>
    <w:p w14:paraId="4FDD7F46"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lastRenderedPageBreak/>
        <w:t>β)</w:t>
      </w:r>
      <w:r>
        <w:rPr>
          <w:rFonts w:ascii="Times New Roman" w:hAnsi="Times New Roman" w:cs="Times New Roman"/>
          <w:lang w:val="el-GR"/>
        </w:rPr>
        <w:t xml:space="preserve"> Η ονομασία, το μοντέλο και το </w:t>
      </w:r>
      <w:r>
        <w:rPr>
          <w:rFonts w:ascii="Times New Roman" w:hAnsi="Times New Roman" w:cs="Times New Roman"/>
        </w:rPr>
        <w:t>S</w:t>
      </w:r>
      <w:r>
        <w:rPr>
          <w:rFonts w:ascii="Times New Roman" w:hAnsi="Times New Roman" w:cs="Times New Roman"/>
          <w:lang w:val="el-GR"/>
        </w:rPr>
        <w:t>/</w:t>
      </w:r>
      <w:r>
        <w:rPr>
          <w:rFonts w:ascii="Times New Roman" w:hAnsi="Times New Roman" w:cs="Times New Roman"/>
        </w:rPr>
        <w:t>N</w:t>
      </w:r>
      <w:r>
        <w:rPr>
          <w:rFonts w:ascii="Times New Roman" w:hAnsi="Times New Roman" w:cs="Times New Roman"/>
          <w:lang w:val="el-GR"/>
        </w:rPr>
        <w:t xml:space="preserve"> του μηχανήματος</w:t>
      </w:r>
    </w:p>
    <w:p w14:paraId="7F687ADD"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γ)</w:t>
      </w:r>
      <w:r>
        <w:rPr>
          <w:rFonts w:ascii="Times New Roman" w:hAnsi="Times New Roman" w:cs="Times New Roman"/>
          <w:lang w:val="el-GR"/>
        </w:rPr>
        <w:t xml:space="preserve"> Τα στοιχεία του κατασκευαστή και προμηθευτή.   </w:t>
      </w:r>
    </w:p>
    <w:p w14:paraId="663E79B4" w14:textId="77777777" w:rsidR="005663EF" w:rsidRDefault="00BE17B2">
      <w:pPr>
        <w:pStyle w:val="a5"/>
        <w:tabs>
          <w:tab w:val="left" w:pos="3192"/>
        </w:tabs>
        <w:rPr>
          <w:rFonts w:ascii="Times New Roman" w:hAnsi="Times New Roman" w:cs="Times New Roman"/>
          <w:b/>
          <w:i/>
          <w:lang w:val="el-GR"/>
        </w:rPr>
      </w:pPr>
      <w:r>
        <w:rPr>
          <w:rFonts w:ascii="Times New Roman" w:hAnsi="Times New Roman" w:cs="Times New Roman"/>
          <w:b/>
          <w:i/>
          <w:lang w:val="el-GR"/>
        </w:rPr>
        <w:t>ΒΙΟΛΟΓΙΚΑ ΚΑΙ ΧΗΜΙΚΑ ΑΝΤΙΔΡΑΣΤΗΡΙΑ</w:t>
      </w:r>
    </w:p>
    <w:p w14:paraId="05CFCD54" w14:textId="77777777" w:rsidR="005663EF" w:rsidRDefault="005663EF">
      <w:pPr>
        <w:pStyle w:val="a5"/>
        <w:tabs>
          <w:tab w:val="left" w:pos="3192"/>
        </w:tabs>
        <w:rPr>
          <w:rFonts w:ascii="Times New Roman" w:hAnsi="Times New Roman" w:cs="Times New Roman"/>
          <w:b/>
          <w:lang w:val="el-GR"/>
        </w:rPr>
      </w:pPr>
    </w:p>
    <w:p w14:paraId="1004C851"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Τα αντιδραστήρια θα πληρούν τους παρακάτω όρους:</w:t>
      </w:r>
    </w:p>
    <w:p w14:paraId="228572C4" w14:textId="77777777"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συνοδεύονται από σαφείς οδηγίες χρήσεως.</w:t>
      </w:r>
    </w:p>
    <w:p w14:paraId="74908A8A" w14:textId="77777777"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τον κατά το δυνατόν μακριότερο χρόνο λήξεως.</w:t>
      </w:r>
    </w:p>
    <w:p w14:paraId="681FB8F5" w14:textId="77777777"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την κατάλληλη συσκευασία.</w:t>
      </w:r>
    </w:p>
    <w:p w14:paraId="24076D57" w14:textId="77777777" w:rsidR="005663EF" w:rsidRDefault="005663EF">
      <w:pPr>
        <w:pStyle w:val="a5"/>
        <w:tabs>
          <w:tab w:val="left" w:pos="3192"/>
        </w:tabs>
        <w:rPr>
          <w:rFonts w:ascii="Times New Roman" w:hAnsi="Times New Roman" w:cs="Times New Roman"/>
          <w:lang w:val="el-GR"/>
        </w:rPr>
      </w:pPr>
    </w:p>
    <w:p w14:paraId="4BFA7061" w14:textId="77777777" w:rsidR="005663EF" w:rsidRDefault="00BE17B2">
      <w:pPr>
        <w:pStyle w:val="a5"/>
        <w:tabs>
          <w:tab w:val="left" w:pos="3192"/>
        </w:tabs>
        <w:rPr>
          <w:rFonts w:ascii="Times New Roman" w:hAnsi="Times New Roman" w:cs="Times New Roman"/>
          <w:b/>
          <w:i/>
        </w:rPr>
      </w:pPr>
      <w:r>
        <w:rPr>
          <w:rFonts w:ascii="Times New Roman" w:hAnsi="Times New Roman" w:cs="Times New Roman"/>
          <w:b/>
          <w:i/>
        </w:rPr>
        <w:t xml:space="preserve">ΙΔΙΑΙΤΕΡΕΣ ΑΠΑΙΤΗΣΕΙΣ </w:t>
      </w:r>
    </w:p>
    <w:p w14:paraId="61B627E8" w14:textId="77777777" w:rsidR="005663EF" w:rsidRDefault="005663EF">
      <w:pPr>
        <w:pStyle w:val="a5"/>
        <w:tabs>
          <w:tab w:val="left" w:pos="3192"/>
        </w:tabs>
        <w:rPr>
          <w:rFonts w:ascii="Times New Roman" w:hAnsi="Times New Roman" w:cs="Times New Roman"/>
        </w:rPr>
      </w:pPr>
    </w:p>
    <w:p w14:paraId="2425D3FD" w14:textId="77777777"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Το αντιδραστήριο θα είναι πρόσφατης παραγωγής και κατά την ημερομηνία παράδοσης του, να μην έχει παρέλθει το 1/3 τουλάχιστον της συνολικής διάρκειας ζωής του.</w:t>
      </w:r>
    </w:p>
    <w:p w14:paraId="5A42492E" w14:textId="77777777"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Σε περίπτωση που θα παρατηρηθεί αλλοίωση του αντιδραστηρίου προ της λήξεως του και ενώ έχουν τηρηθεί οι προβλεπόμενες από τον κατασκευαστή συνθήκες συντηρήσεως του, υποχρεούται ο προμηθευτής στην αντικατάσταση της αλλοιωθείσας ποσότητας.</w:t>
      </w:r>
    </w:p>
    <w:p w14:paraId="3BFE535C" w14:textId="77777777" w:rsidR="005663EF" w:rsidRDefault="005663EF">
      <w:pPr>
        <w:pStyle w:val="a5"/>
        <w:tabs>
          <w:tab w:val="left" w:pos="3192"/>
        </w:tabs>
        <w:rPr>
          <w:rFonts w:ascii="Times New Roman" w:hAnsi="Times New Roman" w:cs="Times New Roman"/>
          <w:lang w:val="el-GR"/>
        </w:rPr>
      </w:pPr>
    </w:p>
    <w:p w14:paraId="26D0CE9C" w14:textId="77777777" w:rsidR="005663EF" w:rsidRDefault="00BE17B2">
      <w:pPr>
        <w:pStyle w:val="a5"/>
        <w:tabs>
          <w:tab w:val="left" w:pos="3192"/>
        </w:tabs>
        <w:rPr>
          <w:rFonts w:ascii="Times New Roman" w:hAnsi="Times New Roman" w:cs="Times New Roman"/>
          <w:b/>
          <w:u w:val="single"/>
          <w:lang w:val="el-GR"/>
        </w:rPr>
      </w:pPr>
      <w:r>
        <w:rPr>
          <w:rFonts w:ascii="Times New Roman" w:hAnsi="Times New Roman" w:cs="Times New Roman"/>
          <w:b/>
          <w:u w:val="single"/>
          <w:lang w:val="el-GR"/>
        </w:rPr>
        <w:t xml:space="preserve">ΣΥΣΚΕΥΑΣΙΑ </w:t>
      </w:r>
    </w:p>
    <w:p w14:paraId="3392F683" w14:textId="77777777" w:rsidR="005663EF" w:rsidRDefault="005663EF">
      <w:pPr>
        <w:pStyle w:val="a5"/>
        <w:tabs>
          <w:tab w:val="left" w:pos="3192"/>
        </w:tabs>
        <w:rPr>
          <w:rFonts w:ascii="Times New Roman" w:hAnsi="Times New Roman" w:cs="Times New Roman"/>
          <w:lang w:val="el-GR"/>
        </w:rPr>
      </w:pPr>
    </w:p>
    <w:p w14:paraId="2807D024"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14:paraId="4EC8B2AB"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p w14:paraId="047B2FCE" w14:textId="77777777" w:rsidR="005663EF" w:rsidRDefault="005663EF">
      <w:pPr>
        <w:pStyle w:val="a5"/>
        <w:tabs>
          <w:tab w:val="left" w:pos="3192"/>
        </w:tabs>
        <w:rPr>
          <w:rFonts w:ascii="Times New Roman" w:hAnsi="Times New Roman" w:cs="Times New Roman"/>
          <w:lang w:val="el-GR"/>
        </w:rPr>
      </w:pPr>
    </w:p>
    <w:p w14:paraId="04E5919C"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εγκαταστημένου στην Κοινότητα εξουσιοδοτημένου αντιπροσώπου του κατασκευαστή. </w:t>
      </w:r>
    </w:p>
    <w:p w14:paraId="760FC1BE"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    </w:t>
      </w:r>
    </w:p>
    <w:p w14:paraId="55889F71"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14:paraId="755990FB"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Τον κωδικό της παρτίδας, μετά από τη λέξη «ΠΑΡΤΙΔΑ», ή τον αύξοντα αριθμό. </w:t>
      </w:r>
    </w:p>
    <w:p w14:paraId="081BF2B6"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Η ημερομηνία μέχρι την οποία το προϊόν μπορεί να χρησιμοποιηθεί ασφαλώς χωρίς υποβιβασμό της επίδοσης.</w:t>
      </w:r>
    </w:p>
    <w:p w14:paraId="333AD79B"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Κατά περίπτωση, η ένδειξη, με την οποία θα επισημαίνεται ότι πρόκειται για «προϊόν» που χρησιμοποιείται </w:t>
      </w:r>
      <w:r>
        <w:rPr>
          <w:rFonts w:ascii="Times New Roman" w:hAnsi="Times New Roman" w:cs="Times New Roman"/>
        </w:rPr>
        <w:t>in</w:t>
      </w:r>
      <w:r>
        <w:rPr>
          <w:rFonts w:ascii="Times New Roman" w:hAnsi="Times New Roman" w:cs="Times New Roman"/>
          <w:lang w:val="el-GR"/>
        </w:rPr>
        <w:t xml:space="preserve"> </w:t>
      </w:r>
      <w:r>
        <w:rPr>
          <w:rFonts w:ascii="Times New Roman" w:hAnsi="Times New Roman" w:cs="Times New Roman"/>
        </w:rPr>
        <w:t>vitro</w:t>
      </w:r>
      <w:r>
        <w:rPr>
          <w:rFonts w:ascii="Times New Roman" w:hAnsi="Times New Roman" w:cs="Times New Roman"/>
          <w:lang w:val="el-GR"/>
        </w:rPr>
        <w:t xml:space="preserve"> ή μόνο για την αξιολόγηση επιδόσεων.</w:t>
      </w:r>
    </w:p>
    <w:p w14:paraId="736E2494"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ειδικές συνθήκες αποθήκευσης ή και χειρισμού.</w:t>
      </w:r>
    </w:p>
    <w:p w14:paraId="637E48B6"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ενδεδειγμένες προειδοποιήσεις ή και προφυλάξεις.</w:t>
      </w:r>
    </w:p>
    <w:p w14:paraId="7EB84D33" w14:textId="77777777"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Σε κάθε συσκευασία θα πρέπει να περιλαμβάνονται ΟΔΗΓΙΕΣ ΧΡΗΣΕΩΣ στα Ελληνικά εκτός εάν η Υπουργική Απόφαση εναρμόνισης της Οδηγ.98/79/ΕΚ ορίζει διαφορετικά ως εξής:</w:t>
      </w:r>
    </w:p>
    <w:p w14:paraId="7F768A9F" w14:textId="77777777" w:rsidR="005663EF" w:rsidRDefault="005663EF">
      <w:pPr>
        <w:pStyle w:val="a5"/>
        <w:tabs>
          <w:tab w:val="left" w:pos="3192"/>
        </w:tabs>
        <w:rPr>
          <w:rFonts w:ascii="Times New Roman" w:hAnsi="Times New Roman" w:cs="Times New Roman"/>
          <w:lang w:val="el-GR"/>
        </w:rPr>
      </w:pPr>
    </w:p>
    <w:p w14:paraId="01B0E196" w14:textId="77777777" w:rsidR="005663EF" w:rsidRDefault="00BE17B2">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t>Τα στοιχεία της ετικέτας πλην των 4 και 5 που αναφέρονται παραπάνω.</w:t>
      </w:r>
    </w:p>
    <w:p w14:paraId="79CAF9A7" w14:textId="77777777" w:rsidR="005663EF" w:rsidRDefault="00BE17B2">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t xml:space="preserve">Την ποιοτική και ποσοτική σύνθεση του αντιδρώντος προϊόντος και την   </w:t>
      </w:r>
    </w:p>
    <w:p w14:paraId="7AD8646B" w14:textId="77777777" w:rsidR="005663EF" w:rsidRDefault="00BE17B2">
      <w:pPr>
        <w:pStyle w:val="a5"/>
        <w:tabs>
          <w:tab w:val="left" w:pos="3192"/>
        </w:tabs>
        <w:ind w:left="360"/>
        <w:rPr>
          <w:rFonts w:ascii="Times New Roman" w:hAnsi="Times New Roman" w:cs="Times New Roman"/>
          <w:lang w:val="el-GR"/>
        </w:rPr>
      </w:pPr>
      <w:r>
        <w:rPr>
          <w:rFonts w:ascii="Times New Roman" w:hAnsi="Times New Roman" w:cs="Times New Roman"/>
          <w:lang w:val="el-GR"/>
        </w:rPr>
        <w:t xml:space="preserve">ποσότητα ή τη συγκέντρωση του ή των δραστικών συστατικών του ή   </w:t>
      </w:r>
    </w:p>
    <w:p w14:paraId="5A914B3D" w14:textId="77777777" w:rsidR="005663EF" w:rsidRDefault="00BE17B2">
      <w:pPr>
        <w:pStyle w:val="a5"/>
        <w:tabs>
          <w:tab w:val="left" w:pos="3192"/>
        </w:tabs>
        <w:ind w:left="360"/>
        <w:rPr>
          <w:rFonts w:ascii="Times New Roman" w:hAnsi="Times New Roman" w:cs="Times New Roman"/>
          <w:lang w:val="el-GR"/>
        </w:rPr>
      </w:pPr>
      <w:r>
        <w:rPr>
          <w:rFonts w:ascii="Times New Roman" w:hAnsi="Times New Roman" w:cs="Times New Roman"/>
          <w:lang w:val="el-GR"/>
        </w:rPr>
        <w:t>των αντιδραστηρίων  ή του συνόλου (</w:t>
      </w:r>
      <w:r>
        <w:rPr>
          <w:rFonts w:ascii="Times New Roman" w:hAnsi="Times New Roman" w:cs="Times New Roman"/>
        </w:rPr>
        <w:t>kit</w:t>
      </w:r>
      <w:r>
        <w:rPr>
          <w:rFonts w:ascii="Times New Roman" w:hAnsi="Times New Roman" w:cs="Times New Roman"/>
          <w:lang w:val="el-GR"/>
        </w:rPr>
        <w:t>).</w:t>
      </w:r>
    </w:p>
    <w:p w14:paraId="1300526F"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Δήλωση ότι το διαγνωστικό προϊόν περιέχει όλα τα συστατικά που    </w:t>
      </w:r>
    </w:p>
    <w:p w14:paraId="0E6715B0" w14:textId="77777777" w:rsidR="005663EF" w:rsidRDefault="00BE17B2">
      <w:pPr>
        <w:pStyle w:val="a5"/>
        <w:tabs>
          <w:tab w:val="left" w:pos="3192"/>
        </w:tabs>
        <w:ind w:left="360"/>
        <w:rPr>
          <w:rFonts w:ascii="Times New Roman" w:hAnsi="Times New Roman" w:cs="Times New Roman"/>
        </w:rPr>
      </w:pPr>
      <w:r>
        <w:rPr>
          <w:rFonts w:ascii="Times New Roman" w:hAnsi="Times New Roman" w:cs="Times New Roman"/>
        </w:rPr>
        <w:t>απα</w:t>
      </w:r>
      <w:proofErr w:type="spellStart"/>
      <w:r>
        <w:rPr>
          <w:rFonts w:ascii="Times New Roman" w:hAnsi="Times New Roman" w:cs="Times New Roman"/>
        </w:rPr>
        <w:t>ιτούντ</w:t>
      </w:r>
      <w:proofErr w:type="spellEnd"/>
      <w:r>
        <w:rPr>
          <w:rFonts w:ascii="Times New Roman" w:hAnsi="Times New Roman" w:cs="Times New Roman"/>
        </w:rPr>
        <w:t xml:space="preserve">αι </w:t>
      </w:r>
      <w:proofErr w:type="spellStart"/>
      <w:r>
        <w:rPr>
          <w:rFonts w:ascii="Times New Roman" w:hAnsi="Times New Roman" w:cs="Times New Roman"/>
        </w:rPr>
        <w:t>γι</w:t>
      </w:r>
      <w:proofErr w:type="spellEnd"/>
      <w:r>
        <w:rPr>
          <w:rFonts w:ascii="Times New Roman" w:hAnsi="Times New Roman" w:cs="Times New Roman"/>
        </w:rPr>
        <w:t xml:space="preserve">α </w:t>
      </w:r>
      <w:proofErr w:type="spellStart"/>
      <w:r>
        <w:rPr>
          <w:rFonts w:ascii="Times New Roman" w:hAnsi="Times New Roman" w:cs="Times New Roman"/>
        </w:rPr>
        <w:t>τη</w:t>
      </w:r>
      <w:proofErr w:type="spellEnd"/>
      <w:r>
        <w:rPr>
          <w:rFonts w:ascii="Times New Roman" w:hAnsi="Times New Roman" w:cs="Times New Roman"/>
        </w:rPr>
        <w:t xml:space="preserve"> </w:t>
      </w:r>
      <w:proofErr w:type="spellStart"/>
      <w:r>
        <w:rPr>
          <w:rFonts w:ascii="Times New Roman" w:hAnsi="Times New Roman" w:cs="Times New Roman"/>
        </w:rPr>
        <w:t>μέτρηση</w:t>
      </w:r>
      <w:proofErr w:type="spellEnd"/>
      <w:r>
        <w:rPr>
          <w:rFonts w:ascii="Times New Roman" w:hAnsi="Times New Roman" w:cs="Times New Roman"/>
        </w:rPr>
        <w:t>.</w:t>
      </w:r>
    </w:p>
    <w:p w14:paraId="23B7BE9B"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Τις συνθήκες αποθήκευσης και το χρόνο διατήρησης μετά την πρώτη       </w:t>
      </w:r>
    </w:p>
    <w:p w14:paraId="5B180697"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 xml:space="preserve">     αποσφράγιση της </w:t>
      </w:r>
      <w:proofErr w:type="spellStart"/>
      <w:r>
        <w:rPr>
          <w:rFonts w:ascii="Times New Roman" w:hAnsi="Times New Roman" w:cs="Times New Roman"/>
          <w:lang w:val="el-GR"/>
        </w:rPr>
        <w:t>πρωτοταγούς</w:t>
      </w:r>
      <w:proofErr w:type="spellEnd"/>
      <w:r>
        <w:rPr>
          <w:rFonts w:ascii="Times New Roman" w:hAnsi="Times New Roman" w:cs="Times New Roman"/>
          <w:lang w:val="el-GR"/>
        </w:rPr>
        <w:t xml:space="preserve"> συσκευασίας, καθώς και τις συνθήκες    </w:t>
      </w:r>
    </w:p>
    <w:p w14:paraId="43C1B73B" w14:textId="77777777"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 xml:space="preserve">     αποθήκευσης και σταθερότητας των αντιδραστηρίων εργασίας.</w:t>
      </w:r>
    </w:p>
    <w:p w14:paraId="799F2D3E"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lastRenderedPageBreak/>
        <w:t xml:space="preserve">Τις επιδόσεις του προϊόντος αναφορικά με την αναλυτική ευαισθησία, την εξειδίκευση, την ακρίβεια, την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την </w:t>
      </w:r>
      <w:proofErr w:type="spellStart"/>
      <w:r>
        <w:rPr>
          <w:rFonts w:ascii="Times New Roman" w:hAnsi="Times New Roman" w:cs="Times New Roman"/>
          <w:lang w:val="el-GR"/>
        </w:rPr>
        <w:t>αναπαραγωγιμότητα</w:t>
      </w:r>
      <w:proofErr w:type="spellEnd"/>
      <w:r>
        <w:rPr>
          <w:rFonts w:ascii="Times New Roman" w:hAnsi="Times New Roman" w:cs="Times New Roman"/>
          <w:lang w:val="el-GR"/>
        </w:rPr>
        <w:t>, τα όρια ανίχνευσης και τις γνωστές αλληλεπιδράσεις.</w:t>
      </w:r>
    </w:p>
    <w:p w14:paraId="6A97A96B"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14:paraId="574B5E7D"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Τον τύπο του δείγματος που πρέπει να χρησιμοποιείται, τις τυχόν ειδικές συνθήκες συλλογής, </w:t>
      </w:r>
      <w:proofErr w:type="spellStart"/>
      <w:r>
        <w:rPr>
          <w:rFonts w:ascii="Times New Roman" w:hAnsi="Times New Roman" w:cs="Times New Roman"/>
          <w:lang w:val="el-GR"/>
        </w:rPr>
        <w:t>προεπεξεργασίας</w:t>
      </w:r>
      <w:proofErr w:type="spellEnd"/>
      <w:r>
        <w:rPr>
          <w:rFonts w:ascii="Times New Roman" w:hAnsi="Times New Roman" w:cs="Times New Roman"/>
          <w:lang w:val="el-GR"/>
        </w:rPr>
        <w:t xml:space="preserve"> και κατά περίπτωση, τις συνθήκες αποθήκευσης και οδηγίες για την προετοιμασία του ασθενούς.</w:t>
      </w:r>
    </w:p>
    <w:p w14:paraId="0174BB7A"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Λεπτομερής περιγραφή της ακολουθητέας διαδικασίας για τη χρήση του προϊόντος.</w:t>
      </w:r>
    </w:p>
    <w:p w14:paraId="7648F788" w14:textId="77777777"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Τη διαδικασία μετρήσεως που πρέπει να ακολουθείται με το διαγνωστικό προϊόν συμπεριλαμβανομένων, κατά περίπτωση:</w:t>
      </w:r>
    </w:p>
    <w:p w14:paraId="684D0FCB" w14:textId="77777777" w:rsidR="005663EF" w:rsidRDefault="005663EF">
      <w:pPr>
        <w:pStyle w:val="a5"/>
        <w:tabs>
          <w:tab w:val="left" w:pos="3192"/>
        </w:tabs>
        <w:rPr>
          <w:rFonts w:ascii="Times New Roman" w:hAnsi="Times New Roman" w:cs="Times New Roman"/>
          <w:lang w:val="el-GR"/>
        </w:rPr>
      </w:pPr>
    </w:p>
    <w:p w14:paraId="6F63DFFF" w14:textId="77777777" w:rsidR="005663EF" w:rsidRDefault="00BE17B2">
      <w:pPr>
        <w:pStyle w:val="a5"/>
        <w:numPr>
          <w:ilvl w:val="0"/>
          <w:numId w:val="25"/>
        </w:numPr>
        <w:tabs>
          <w:tab w:val="left" w:pos="3192"/>
        </w:tabs>
        <w:rPr>
          <w:rFonts w:ascii="Times New Roman" w:hAnsi="Times New Roman" w:cs="Times New Roman"/>
        </w:rPr>
      </w:pPr>
      <w:proofErr w:type="spellStart"/>
      <w:r>
        <w:rPr>
          <w:rFonts w:ascii="Times New Roman" w:hAnsi="Times New Roman" w:cs="Times New Roman"/>
        </w:rPr>
        <w:t>Της</w:t>
      </w:r>
      <w:proofErr w:type="spellEnd"/>
      <w:r>
        <w:rPr>
          <w:rFonts w:ascii="Times New Roman" w:hAnsi="Times New Roman" w:cs="Times New Roman"/>
        </w:rPr>
        <w:t xml:space="preserve"> α</w:t>
      </w:r>
      <w:proofErr w:type="spellStart"/>
      <w:r>
        <w:rPr>
          <w:rFonts w:ascii="Times New Roman" w:hAnsi="Times New Roman" w:cs="Times New Roman"/>
        </w:rPr>
        <w:t>ρχής</w:t>
      </w:r>
      <w:proofErr w:type="spellEnd"/>
      <w:r>
        <w:rPr>
          <w:rFonts w:ascii="Times New Roman" w:hAnsi="Times New Roman" w:cs="Times New Roman"/>
        </w:rPr>
        <w:t xml:space="preserve"> </w:t>
      </w:r>
      <w:proofErr w:type="spellStart"/>
      <w:r>
        <w:rPr>
          <w:rFonts w:ascii="Times New Roman" w:hAnsi="Times New Roman" w:cs="Times New Roman"/>
        </w:rPr>
        <w:t>της</w:t>
      </w:r>
      <w:proofErr w:type="spellEnd"/>
      <w:r>
        <w:rPr>
          <w:rFonts w:ascii="Times New Roman" w:hAnsi="Times New Roman" w:cs="Times New Roman"/>
        </w:rPr>
        <w:t xml:space="preserve"> </w:t>
      </w:r>
      <w:proofErr w:type="spellStart"/>
      <w:r>
        <w:rPr>
          <w:rFonts w:ascii="Times New Roman" w:hAnsi="Times New Roman" w:cs="Times New Roman"/>
        </w:rPr>
        <w:t>μεθόδου</w:t>
      </w:r>
      <w:proofErr w:type="spellEnd"/>
      <w:r>
        <w:rPr>
          <w:rFonts w:ascii="Times New Roman" w:hAnsi="Times New Roman" w:cs="Times New Roman"/>
        </w:rPr>
        <w:t>.</w:t>
      </w:r>
    </w:p>
    <w:p w14:paraId="65952023" w14:textId="77777777"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ειδικών αναλυτικών χαρακτηριστικών επιδόσεως (ευαισθησία, εξειδίκευση, ακρίβεια,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αναπαραγωγικότητα</w:t>
      </w:r>
      <w:proofErr w:type="spellEnd"/>
      <w:r>
        <w:rPr>
          <w:rFonts w:ascii="Times New Roman" w:hAnsi="Times New Roman" w:cs="Times New Roman"/>
          <w:lang w:val="el-GR"/>
        </w:rPr>
        <w:t>,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14:paraId="24FECB23" w14:textId="77777777"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    </w:t>
      </w:r>
    </w:p>
    <w:p w14:paraId="5DC3D12F" w14:textId="77777777"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Ενδείξεων για το κατά πόσο απαιτείται εκπαίδευση των χρηστών.</w:t>
      </w:r>
    </w:p>
    <w:p w14:paraId="3C3CDF40" w14:textId="77777777" w:rsidR="005663EF" w:rsidRDefault="005663EF">
      <w:pPr>
        <w:pStyle w:val="a5"/>
        <w:tabs>
          <w:tab w:val="left" w:pos="3192"/>
        </w:tabs>
        <w:ind w:left="300"/>
        <w:rPr>
          <w:rFonts w:ascii="Times New Roman" w:hAnsi="Times New Roman" w:cs="Times New Roman"/>
          <w:lang w:val="el-GR"/>
        </w:rPr>
      </w:pPr>
    </w:p>
    <w:p w14:paraId="064D78AA" w14:textId="77777777"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w:t>
      </w:r>
      <w:r>
        <w:rPr>
          <w:rFonts w:ascii="Times New Roman" w:hAnsi="Times New Roman" w:cs="Times New Roman"/>
          <w:lang w:val="el-GR"/>
        </w:rPr>
        <w:t xml:space="preserve">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14:paraId="651AC023" w14:textId="77777777"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Ια)</w:t>
      </w:r>
      <w:r>
        <w:rPr>
          <w:rFonts w:ascii="Times New Roman" w:hAnsi="Times New Roman" w:cs="Times New Roman"/>
          <w:lang w:val="el-GR"/>
        </w:rPr>
        <w:t xml:space="preserve"> Τα μέτρα που πρέπει να λαμβάνονται, σε περίπτωση αλλαγών </w:t>
      </w:r>
    </w:p>
    <w:p w14:paraId="4E49E943" w14:textId="77777777"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στις αναλυτικές επιδόσεις του προϊόντος.</w:t>
      </w:r>
    </w:p>
    <w:p w14:paraId="0486946C" w14:textId="77777777"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Ιβ)</w:t>
      </w:r>
      <w:r>
        <w:rPr>
          <w:rFonts w:ascii="Times New Roman" w:hAnsi="Times New Roman" w:cs="Times New Roman"/>
          <w:lang w:val="el-GR"/>
        </w:rPr>
        <w:t xml:space="preserve"> Τις κατάλληλες για τους χρήστες πληροφορίες σχετικά με :</w:t>
      </w:r>
    </w:p>
    <w:p w14:paraId="39F8A7FC" w14:textId="77777777" w:rsidR="005663EF" w:rsidRDefault="005663EF">
      <w:pPr>
        <w:pStyle w:val="a5"/>
        <w:tabs>
          <w:tab w:val="left" w:pos="3192"/>
        </w:tabs>
        <w:ind w:left="660"/>
        <w:rPr>
          <w:rFonts w:ascii="Times New Roman" w:hAnsi="Times New Roman" w:cs="Times New Roman"/>
          <w:lang w:val="el-GR"/>
        </w:rPr>
      </w:pPr>
    </w:p>
    <w:p w14:paraId="13514398"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Τον εσωτερικό έλεγχο ποιότητας, συμπεριλαμβανομένων και των διαδικασιών επικύρωσης. </w:t>
      </w:r>
    </w:p>
    <w:p w14:paraId="2F9AD7EA"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Αναφορά στον τρόπο βαθμονόμησης του προϊόντος. </w:t>
      </w:r>
    </w:p>
    <w:p w14:paraId="625A009A"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14:paraId="31D5F08F"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 το προϊόν πρέπει να χρησιμοποιείται σε συνδυασμό ή να εγκαθίσταται ή να συνδέεται με άλλα </w:t>
      </w:r>
      <w:proofErr w:type="spellStart"/>
      <w:r>
        <w:rPr>
          <w:rFonts w:ascii="Times New Roman" w:hAnsi="Times New Roman" w:cs="Times New Roman"/>
          <w:lang w:val="el-GR"/>
        </w:rPr>
        <w:t>ιατροτεχνολογικά</w:t>
      </w:r>
      <w:proofErr w:type="spellEnd"/>
      <w:r>
        <w:rPr>
          <w:rFonts w:ascii="Times New Roman" w:hAnsi="Times New Roman" w:cs="Times New Roman"/>
          <w:lang w:val="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  </w:t>
      </w:r>
    </w:p>
    <w:p w14:paraId="777A64E7"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14:paraId="2D7DF2A5"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Πληροφορίες για τη διάθεση των αποβλήτων.</w:t>
      </w:r>
    </w:p>
    <w:p w14:paraId="53D2802D"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Pr>
          <w:rFonts w:ascii="Times New Roman" w:hAnsi="Times New Roman" w:cs="Times New Roman"/>
          <w:lang w:val="el-GR"/>
        </w:rPr>
        <w:t>κ.α</w:t>
      </w:r>
      <w:proofErr w:type="spellEnd"/>
      <w:r>
        <w:rPr>
          <w:rFonts w:ascii="Times New Roman" w:hAnsi="Times New Roman" w:cs="Times New Roman"/>
          <w:lang w:val="el-GR"/>
        </w:rPr>
        <w:t>).</w:t>
      </w:r>
    </w:p>
    <w:p w14:paraId="4D8C2F30"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Τις απαραίτητες οδηγίες για το ενδεχόμενο φθοράς της προστατευτικής συσκευασίας.</w:t>
      </w:r>
    </w:p>
    <w:p w14:paraId="15FB3369"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Λεπτομερή στοιχεία για τις κατάλληλες μεθόδους </w:t>
      </w:r>
      <w:proofErr w:type="spellStart"/>
      <w:r>
        <w:rPr>
          <w:rFonts w:ascii="Times New Roman" w:hAnsi="Times New Roman" w:cs="Times New Roman"/>
          <w:lang w:val="el-GR"/>
        </w:rPr>
        <w:t>επαναποστείρωσης</w:t>
      </w:r>
      <w:proofErr w:type="spellEnd"/>
      <w:r>
        <w:rPr>
          <w:rFonts w:ascii="Times New Roman" w:hAnsi="Times New Roman" w:cs="Times New Roman"/>
          <w:lang w:val="el-GR"/>
        </w:rPr>
        <w:t xml:space="preserve"> ή απολύμανσης.</w:t>
      </w:r>
    </w:p>
    <w:p w14:paraId="60EFF6FE" w14:textId="77777777"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b/>
          <w:lang w:val="el-GR"/>
        </w:rPr>
        <w:t xml:space="preserve"> Ιγ)</w:t>
      </w:r>
      <w:r>
        <w:rPr>
          <w:rFonts w:ascii="Times New Roman" w:hAnsi="Times New Roman" w:cs="Times New Roman"/>
          <w:lang w:val="el-GR"/>
        </w:rPr>
        <w:t xml:space="preserve">Τις προφυλάξεις που πρέπει να λαμβάνονται για τους τυχόν ειδικούς και ασυνήθεις     </w:t>
      </w:r>
    </w:p>
    <w:p w14:paraId="70E362C9"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 xml:space="preserve">κινδύνους που σχετίζονται με τη χρησιμοποίηση ή τη διάθεση των διαγνωστικών       </w:t>
      </w:r>
    </w:p>
    <w:p w14:paraId="5E51A42A"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lastRenderedPageBreak/>
        <w:t xml:space="preserve">                     προϊόντων συμπεριλαμβανομένων των ειδικών μέτρων προστασίας, αν το διαγνωστικό    </w:t>
      </w:r>
    </w:p>
    <w:p w14:paraId="7D13D5DE"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προϊόν περιέχει ουσίες ανθρώπινης ή ζωικής προέλευσης που πρέπει να εφίσταται η </w:t>
      </w:r>
    </w:p>
    <w:p w14:paraId="7D009417"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προσοχή των χρηστών στη δυνητική μολυσματική φύση της.</w:t>
      </w:r>
    </w:p>
    <w:p w14:paraId="1A3E2CAB"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Ιδ)</w:t>
      </w:r>
      <w:r>
        <w:rPr>
          <w:rFonts w:ascii="Times New Roman" w:hAnsi="Times New Roman" w:cs="Times New Roman"/>
          <w:lang w:val="el-GR"/>
        </w:rPr>
        <w:t>Την ημερομηνία εκδόσεως ή της πλέον πρόσφατης αναθεώρησης των οδηγιών</w:t>
      </w:r>
    </w:p>
    <w:p w14:paraId="5E446EC4" w14:textId="77777777"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χρήσεως.</w:t>
      </w:r>
    </w:p>
    <w:p w14:paraId="025A3C75" w14:textId="77777777" w:rsidR="005663EF" w:rsidRDefault="005663EF">
      <w:pPr>
        <w:pStyle w:val="a5"/>
        <w:tabs>
          <w:tab w:val="left" w:pos="3192"/>
        </w:tabs>
        <w:ind w:left="660"/>
        <w:rPr>
          <w:rFonts w:ascii="Times New Roman" w:hAnsi="Times New Roman" w:cs="Times New Roman"/>
          <w:lang w:val="el-GR"/>
        </w:rPr>
      </w:pPr>
    </w:p>
    <w:p w14:paraId="5ACE1384" w14:textId="77777777" w:rsidR="005663EF" w:rsidRDefault="00BE17B2">
      <w:pPr>
        <w:pStyle w:val="2"/>
        <w:tabs>
          <w:tab w:val="left" w:pos="0"/>
        </w:tabs>
        <w:rPr>
          <w:rFonts w:ascii="Times New Roman" w:hAnsi="Times New Roman" w:cs="Times New Roman"/>
          <w:strike/>
          <w:lang w:val="el-GR"/>
        </w:rPr>
      </w:pPr>
      <w:r>
        <w:rPr>
          <w:rFonts w:ascii="Times New Roman" w:hAnsi="Times New Roman" w:cs="Times New Roman"/>
          <w:lang w:val="el-GR"/>
        </w:rPr>
        <w:t xml:space="preserve">ΠΑΡΑΡΤΗΜΑ ΙV – Υπόδειγμα Οικονομικής Προσφοράς </w:t>
      </w:r>
    </w:p>
    <w:p w14:paraId="2ECFA5F1"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Πίνακας </w:t>
      </w:r>
      <w:r>
        <w:rPr>
          <w:rFonts w:ascii="Times New Roman" w:hAnsi="Times New Roman"/>
          <w:b/>
          <w:bCs/>
          <w:lang w:val="el-GR"/>
        </w:rPr>
        <w:t xml:space="preserve">1 ( </w:t>
      </w:r>
      <w:r>
        <w:rPr>
          <w:rFonts w:ascii="Times New Roman" w:hAnsi="Times New Roman"/>
          <w:lang w:val="el-GR"/>
        </w:rPr>
        <w:t>αντιδραστήρια</w:t>
      </w:r>
      <w:r>
        <w:rPr>
          <w:rFonts w:ascii="Times New Roman" w:hAnsi="Times New Roman"/>
          <w:b/>
          <w:bCs/>
          <w:lang w:val="el-GR"/>
        </w:rPr>
        <w:t>)</w:t>
      </w:r>
    </w:p>
    <w:p w14:paraId="6F1DEA1C" w14:textId="77777777"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Προσφερόµενος</w:t>
      </w:r>
      <w:proofErr w:type="spellEnd"/>
      <w:r>
        <w:rPr>
          <w:rFonts w:ascii="Times New Roman" w:hAnsi="Times New Roman"/>
        </w:rPr>
        <w:t xml:space="preserve"> ανα</w:t>
      </w:r>
      <w:proofErr w:type="spellStart"/>
      <w:r>
        <w:rPr>
          <w:rFonts w:ascii="Times New Roman" w:hAnsi="Times New Roman"/>
        </w:rPr>
        <w:t>λυτής</w:t>
      </w:r>
      <w:proofErr w:type="spellEnd"/>
      <w:r>
        <w:rPr>
          <w:rFonts w:ascii="Times New Roman" w:hAnsi="Times New Roman"/>
        </w:rPr>
        <w:t xml:space="preserve"> </w:t>
      </w:r>
      <w:r>
        <w:rPr>
          <w:rFonts w:ascii="Times New Roman" w:hAnsi="Times New Roman"/>
          <w:b/>
          <w:bCs/>
        </w:rPr>
        <w:t>…………………</w:t>
      </w:r>
    </w:p>
    <w:p w14:paraId="69AB3306" w14:textId="77777777" w:rsidR="005663EF" w:rsidRDefault="005663EF">
      <w:pPr>
        <w:tabs>
          <w:tab w:val="left" w:pos="284"/>
          <w:tab w:val="left" w:pos="851"/>
        </w:tabs>
        <w:spacing w:before="60"/>
        <w:rPr>
          <w:rFonts w:ascii="Times New Roman" w:hAnsi="Times New Roman"/>
        </w:rPr>
      </w:pPr>
    </w:p>
    <w:tbl>
      <w:tblPr>
        <w:tblW w:w="10065" w:type="dxa"/>
        <w:tblInd w:w="-279" w:type="dxa"/>
        <w:tblLayout w:type="fixed"/>
        <w:tblCellMar>
          <w:left w:w="0" w:type="dxa"/>
          <w:right w:w="0" w:type="dxa"/>
        </w:tblCellMar>
        <w:tblLook w:val="04A0" w:firstRow="1" w:lastRow="0" w:firstColumn="1" w:lastColumn="0" w:noHBand="0" w:noVBand="1"/>
      </w:tblPr>
      <w:tblGrid>
        <w:gridCol w:w="426"/>
        <w:gridCol w:w="567"/>
        <w:gridCol w:w="851"/>
        <w:gridCol w:w="992"/>
        <w:gridCol w:w="1276"/>
        <w:gridCol w:w="708"/>
        <w:gridCol w:w="1134"/>
        <w:gridCol w:w="851"/>
        <w:gridCol w:w="850"/>
        <w:gridCol w:w="709"/>
        <w:gridCol w:w="851"/>
        <w:gridCol w:w="850"/>
      </w:tblGrid>
      <w:tr w:rsidR="005663EF" w14:paraId="659AFA16" w14:textId="77777777">
        <w:trPr>
          <w:trHeight w:hRule="exact" w:val="338"/>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67D15AF3"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ΥΠΟΧΡΕΩΤΙΚΕΣ ΕΞΕΤΑΣΕΙΣ</w:t>
            </w:r>
          </w:p>
        </w:tc>
      </w:tr>
      <w:tr w:rsidR="005663EF" w14:paraId="76BE6E08" w14:textId="77777777">
        <w:trPr>
          <w:trHeight w:hRule="exact" w:val="429"/>
        </w:trPr>
        <w:tc>
          <w:tcPr>
            <w:tcW w:w="426" w:type="dxa"/>
            <w:tcBorders>
              <w:top w:val="single" w:sz="4" w:space="0" w:color="000000"/>
              <w:left w:val="single" w:sz="4" w:space="0" w:color="000000"/>
              <w:bottom w:val="single" w:sz="4" w:space="0" w:color="000000"/>
              <w:right w:val="single" w:sz="4" w:space="0" w:color="000000"/>
            </w:tcBorders>
            <w:vAlign w:val="center"/>
          </w:tcPr>
          <w:p w14:paraId="057907B8" w14:textId="77777777" w:rsidR="005663EF" w:rsidRDefault="005663EF">
            <w:pPr>
              <w:tabs>
                <w:tab w:val="left" w:pos="284"/>
                <w:tab w:val="left" w:pos="851"/>
              </w:tabs>
              <w:spacing w:before="6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29DCA3"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40214EF"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EE9E5BF"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E1FB0D2"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0CF3970"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2" w:space="0" w:color="000000"/>
            </w:tcBorders>
            <w:vAlign w:val="center"/>
          </w:tcPr>
          <w:p w14:paraId="68DB4CA9"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851" w:type="dxa"/>
            <w:tcBorders>
              <w:top w:val="single" w:sz="4" w:space="0" w:color="000000"/>
              <w:left w:val="single" w:sz="2" w:space="0" w:color="000000"/>
              <w:bottom w:val="single" w:sz="4" w:space="0" w:color="000000"/>
              <w:right w:val="single" w:sz="4" w:space="0" w:color="000000"/>
            </w:tcBorders>
            <w:vAlign w:val="center"/>
          </w:tcPr>
          <w:p w14:paraId="4018DA78"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1481F6BA"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58E2FBD6"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vAlign w:val="center"/>
          </w:tcPr>
          <w:p w14:paraId="16E41869"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Pr>
          <w:p w14:paraId="47893B8D" w14:textId="77777777" w:rsidR="005663EF" w:rsidRDefault="005663EF">
            <w:pPr>
              <w:tabs>
                <w:tab w:val="left" w:pos="284"/>
                <w:tab w:val="left" w:pos="851"/>
              </w:tabs>
              <w:spacing w:before="60"/>
              <w:jc w:val="center"/>
              <w:rPr>
                <w:rFonts w:ascii="Times New Roman" w:hAnsi="Times New Roman"/>
                <w:lang w:val="el-GR"/>
              </w:rPr>
            </w:pPr>
          </w:p>
        </w:tc>
      </w:tr>
      <w:tr w:rsidR="005663EF" w:rsidRPr="000B2A6F" w14:paraId="16FA860A" w14:textId="77777777">
        <w:trPr>
          <w:trHeight w:hRule="exact" w:val="2787"/>
        </w:trPr>
        <w:tc>
          <w:tcPr>
            <w:tcW w:w="426" w:type="dxa"/>
            <w:tcBorders>
              <w:top w:val="single" w:sz="4" w:space="0" w:color="000000"/>
              <w:left w:val="single" w:sz="4" w:space="0" w:color="000000"/>
              <w:bottom w:val="single" w:sz="4" w:space="0" w:color="000000"/>
              <w:right w:val="single" w:sz="4" w:space="0" w:color="000000"/>
            </w:tcBorders>
            <w:vAlign w:val="center"/>
          </w:tcPr>
          <w:p w14:paraId="029012A2" w14:textId="77777777" w:rsidR="005663EF" w:rsidRDefault="005663EF">
            <w:pPr>
              <w:tabs>
                <w:tab w:val="left" w:pos="284"/>
                <w:tab w:val="left" w:pos="851"/>
              </w:tabs>
              <w:spacing w:before="60"/>
              <w:jc w:val="center"/>
              <w:rPr>
                <w:rFonts w:ascii="Times New Roman" w:hAnsi="Times New Roman"/>
                <w:sz w:val="15"/>
                <w:szCs w:val="15"/>
              </w:rPr>
            </w:pPr>
          </w:p>
          <w:p w14:paraId="6C278FB7" w14:textId="77777777" w:rsidR="005663EF" w:rsidRDefault="005663EF">
            <w:pPr>
              <w:tabs>
                <w:tab w:val="left" w:pos="284"/>
                <w:tab w:val="left" w:pos="851"/>
              </w:tabs>
              <w:spacing w:before="60"/>
              <w:jc w:val="center"/>
              <w:rPr>
                <w:rFonts w:ascii="Times New Roman" w:hAnsi="Times New Roman"/>
                <w:sz w:val="15"/>
                <w:szCs w:val="15"/>
              </w:rPr>
            </w:pPr>
          </w:p>
          <w:p w14:paraId="44C14888" w14:textId="77777777" w:rsidR="005663EF" w:rsidRDefault="005663EF">
            <w:pPr>
              <w:tabs>
                <w:tab w:val="left" w:pos="284"/>
                <w:tab w:val="left" w:pos="851"/>
              </w:tabs>
              <w:spacing w:before="60"/>
              <w:jc w:val="center"/>
              <w:rPr>
                <w:rFonts w:ascii="Times New Roman" w:hAnsi="Times New Roman"/>
                <w:sz w:val="15"/>
                <w:szCs w:val="15"/>
              </w:rPr>
            </w:pPr>
          </w:p>
          <w:p w14:paraId="46086D49" w14:textId="77777777" w:rsidR="005663EF" w:rsidRDefault="005663EF">
            <w:pPr>
              <w:tabs>
                <w:tab w:val="left" w:pos="284"/>
                <w:tab w:val="left" w:pos="851"/>
              </w:tabs>
              <w:spacing w:before="60"/>
              <w:jc w:val="center"/>
              <w:rPr>
                <w:rFonts w:ascii="Times New Roman" w:hAnsi="Times New Roman"/>
                <w:sz w:val="15"/>
                <w:szCs w:val="15"/>
              </w:rPr>
            </w:pPr>
          </w:p>
          <w:p w14:paraId="4C55683A" w14:textId="77777777" w:rsidR="005663EF" w:rsidRDefault="005663EF">
            <w:pPr>
              <w:tabs>
                <w:tab w:val="left" w:pos="284"/>
                <w:tab w:val="left" w:pos="851"/>
              </w:tabs>
              <w:spacing w:before="60"/>
              <w:jc w:val="center"/>
              <w:rPr>
                <w:rFonts w:ascii="Times New Roman" w:hAnsi="Times New Roman"/>
                <w:sz w:val="15"/>
                <w:szCs w:val="15"/>
              </w:rPr>
            </w:pPr>
          </w:p>
          <w:p w14:paraId="038C69B1" w14:textId="77777777" w:rsidR="005663EF" w:rsidRDefault="00BE17B2">
            <w:pPr>
              <w:tabs>
                <w:tab w:val="left" w:pos="284"/>
                <w:tab w:val="left" w:pos="851"/>
              </w:tabs>
              <w:spacing w:before="60"/>
              <w:rPr>
                <w:rFonts w:ascii="Times New Roman" w:hAnsi="Times New Roman"/>
                <w:sz w:val="15"/>
                <w:szCs w:val="15"/>
              </w:rPr>
            </w:pPr>
            <w:r>
              <w:rPr>
                <w:rFonts w:ascii="Times New Roman" w:hAnsi="Times New Roman"/>
                <w:sz w:val="15"/>
                <w:szCs w:val="15"/>
              </w:rPr>
              <w:t xml:space="preserve">    α/α</w:t>
            </w:r>
          </w:p>
        </w:tc>
        <w:tc>
          <w:tcPr>
            <w:tcW w:w="567" w:type="dxa"/>
            <w:tcBorders>
              <w:top w:val="single" w:sz="4" w:space="0" w:color="000000"/>
              <w:left w:val="single" w:sz="4" w:space="0" w:color="000000"/>
              <w:bottom w:val="single" w:sz="4" w:space="0" w:color="000000"/>
              <w:right w:val="single" w:sz="4" w:space="0" w:color="000000"/>
            </w:tcBorders>
            <w:vAlign w:val="center"/>
          </w:tcPr>
          <w:p w14:paraId="3CBF5F00" w14:textId="77777777" w:rsidR="005663EF" w:rsidRDefault="005663EF">
            <w:pPr>
              <w:tabs>
                <w:tab w:val="left" w:pos="284"/>
                <w:tab w:val="left" w:pos="851"/>
              </w:tabs>
              <w:spacing w:before="60"/>
              <w:jc w:val="center"/>
              <w:rPr>
                <w:rFonts w:ascii="Times New Roman" w:hAnsi="Times New Roman"/>
                <w:sz w:val="15"/>
                <w:szCs w:val="15"/>
              </w:rPr>
            </w:pPr>
          </w:p>
          <w:p w14:paraId="14AC6994" w14:textId="77777777" w:rsidR="005663EF" w:rsidRDefault="005663EF">
            <w:pPr>
              <w:tabs>
                <w:tab w:val="left" w:pos="284"/>
                <w:tab w:val="left" w:pos="851"/>
              </w:tabs>
              <w:spacing w:before="60"/>
              <w:jc w:val="center"/>
              <w:rPr>
                <w:rFonts w:ascii="Times New Roman" w:hAnsi="Times New Roman"/>
                <w:sz w:val="15"/>
                <w:szCs w:val="15"/>
              </w:rPr>
            </w:pPr>
          </w:p>
          <w:p w14:paraId="355B1FCB" w14:textId="77777777" w:rsidR="005663EF" w:rsidRDefault="005663EF">
            <w:pPr>
              <w:tabs>
                <w:tab w:val="left" w:pos="284"/>
                <w:tab w:val="left" w:pos="851"/>
              </w:tabs>
              <w:spacing w:before="60"/>
              <w:jc w:val="center"/>
              <w:rPr>
                <w:rFonts w:ascii="Times New Roman" w:hAnsi="Times New Roman"/>
                <w:sz w:val="15"/>
                <w:szCs w:val="15"/>
              </w:rPr>
            </w:pPr>
          </w:p>
          <w:p w14:paraId="03DF7E19" w14:textId="77777777" w:rsidR="005663EF" w:rsidRDefault="005663EF">
            <w:pPr>
              <w:tabs>
                <w:tab w:val="left" w:pos="284"/>
                <w:tab w:val="left" w:pos="851"/>
              </w:tabs>
              <w:spacing w:before="60"/>
              <w:jc w:val="center"/>
              <w:rPr>
                <w:rFonts w:ascii="Times New Roman" w:hAnsi="Times New Roman"/>
                <w:sz w:val="15"/>
                <w:szCs w:val="15"/>
              </w:rPr>
            </w:pPr>
          </w:p>
          <w:p w14:paraId="2FF54645"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ΕΞΕΤΑ ΣΗΣ</w:t>
            </w:r>
          </w:p>
        </w:tc>
        <w:tc>
          <w:tcPr>
            <w:tcW w:w="851" w:type="dxa"/>
            <w:tcBorders>
              <w:top w:val="single" w:sz="4" w:space="0" w:color="000000"/>
              <w:left w:val="single" w:sz="4" w:space="0" w:color="000000"/>
              <w:bottom w:val="single" w:sz="4" w:space="0" w:color="000000"/>
              <w:right w:val="single" w:sz="4" w:space="0" w:color="000000"/>
            </w:tcBorders>
            <w:vAlign w:val="center"/>
          </w:tcPr>
          <w:p w14:paraId="6F959FF4" w14:textId="77777777" w:rsidR="005663EF" w:rsidRDefault="005663EF">
            <w:pPr>
              <w:tabs>
                <w:tab w:val="left" w:pos="284"/>
                <w:tab w:val="left" w:pos="851"/>
              </w:tabs>
              <w:spacing w:before="60"/>
              <w:jc w:val="center"/>
              <w:rPr>
                <w:rFonts w:ascii="Times New Roman" w:hAnsi="Times New Roman"/>
                <w:sz w:val="15"/>
                <w:szCs w:val="15"/>
                <w:lang w:val="el-GR"/>
              </w:rPr>
            </w:pPr>
          </w:p>
          <w:p w14:paraId="5A263A24" w14:textId="77777777" w:rsidR="005663EF" w:rsidRDefault="005663EF">
            <w:pPr>
              <w:tabs>
                <w:tab w:val="left" w:pos="284"/>
                <w:tab w:val="left" w:pos="851"/>
              </w:tabs>
              <w:spacing w:before="60"/>
              <w:jc w:val="center"/>
              <w:rPr>
                <w:rFonts w:ascii="Times New Roman" w:hAnsi="Times New Roman"/>
                <w:sz w:val="15"/>
                <w:szCs w:val="15"/>
                <w:lang w:val="el-GR"/>
              </w:rPr>
            </w:pPr>
          </w:p>
          <w:p w14:paraId="07916381" w14:textId="77777777" w:rsidR="005663EF" w:rsidRDefault="005663EF">
            <w:pPr>
              <w:tabs>
                <w:tab w:val="left" w:pos="284"/>
                <w:tab w:val="left" w:pos="851"/>
              </w:tabs>
              <w:spacing w:before="60"/>
              <w:jc w:val="center"/>
              <w:rPr>
                <w:rFonts w:ascii="Times New Roman" w:hAnsi="Times New Roman"/>
                <w:sz w:val="15"/>
                <w:szCs w:val="15"/>
                <w:lang w:val="el-GR"/>
              </w:rPr>
            </w:pPr>
          </w:p>
          <w:p w14:paraId="6FA2F8F8"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ΑΡΙΘΜΟΣ ΕΞΕΤΑΣΕΩΝ</w:t>
            </w:r>
          </w:p>
        </w:tc>
        <w:tc>
          <w:tcPr>
            <w:tcW w:w="992" w:type="dxa"/>
            <w:tcBorders>
              <w:top w:val="single" w:sz="4" w:space="0" w:color="000000"/>
              <w:left w:val="single" w:sz="4" w:space="0" w:color="000000"/>
              <w:bottom w:val="single" w:sz="4" w:space="0" w:color="000000"/>
              <w:right w:val="single" w:sz="4" w:space="0" w:color="000000"/>
            </w:tcBorders>
            <w:vAlign w:val="center"/>
          </w:tcPr>
          <w:p w14:paraId="5A362945" w14:textId="77777777" w:rsidR="005663EF" w:rsidRDefault="005663EF">
            <w:pPr>
              <w:tabs>
                <w:tab w:val="left" w:pos="284"/>
                <w:tab w:val="left" w:pos="851"/>
              </w:tabs>
              <w:spacing w:before="60"/>
              <w:jc w:val="center"/>
              <w:rPr>
                <w:rFonts w:ascii="Times New Roman" w:hAnsi="Times New Roman"/>
                <w:sz w:val="15"/>
                <w:szCs w:val="15"/>
                <w:lang w:val="el-GR"/>
              </w:rPr>
            </w:pPr>
          </w:p>
          <w:p w14:paraId="6ADA1A8C" w14:textId="77777777" w:rsidR="005663EF" w:rsidRDefault="005663EF">
            <w:pPr>
              <w:tabs>
                <w:tab w:val="left" w:pos="284"/>
                <w:tab w:val="left" w:pos="851"/>
              </w:tabs>
              <w:spacing w:before="60"/>
              <w:jc w:val="center"/>
              <w:rPr>
                <w:rFonts w:ascii="Times New Roman" w:hAnsi="Times New Roman"/>
                <w:sz w:val="15"/>
                <w:szCs w:val="15"/>
                <w:lang w:val="el-GR"/>
              </w:rPr>
            </w:pPr>
          </w:p>
          <w:p w14:paraId="4C396EEF"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ΑΡΙΘΜΟΣ ΕΞΕΤΑΣΕΩΝ ΑΝΑ ΣΥΣΚΕΥ ΑΣΙΑ</w:t>
            </w:r>
          </w:p>
        </w:tc>
        <w:tc>
          <w:tcPr>
            <w:tcW w:w="1276" w:type="dxa"/>
            <w:tcBorders>
              <w:top w:val="single" w:sz="4" w:space="0" w:color="000000"/>
              <w:left w:val="single" w:sz="4" w:space="0" w:color="000000"/>
              <w:bottom w:val="single" w:sz="4" w:space="0" w:color="000000"/>
              <w:right w:val="single" w:sz="4" w:space="0" w:color="000000"/>
            </w:tcBorders>
            <w:vAlign w:val="center"/>
          </w:tcPr>
          <w:p w14:paraId="5261AD40"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ΑΚΕΡΑΙΟΣ ΑΡΙΘΜΟΣ ΣΥΣΚΕΥΑΣΙΩΝ ΑΝΤΙ∆ΡΑΣΤΗΡΙΩΝ ΓΙΑ ΤΗΝ ∆ΙΕΝΕΡΓΕΙΑ ΚΑΘΕ ΕΞΕΤΑΣΗΣ</w:t>
            </w:r>
          </w:p>
        </w:tc>
        <w:tc>
          <w:tcPr>
            <w:tcW w:w="708" w:type="dxa"/>
            <w:tcBorders>
              <w:top w:val="single" w:sz="4" w:space="0" w:color="000000"/>
              <w:left w:val="single" w:sz="4" w:space="0" w:color="000000"/>
              <w:bottom w:val="single" w:sz="4" w:space="0" w:color="000000"/>
              <w:right w:val="single" w:sz="4" w:space="0" w:color="000000"/>
            </w:tcBorders>
            <w:vAlign w:val="center"/>
          </w:tcPr>
          <w:p w14:paraId="084055B5" w14:textId="77777777" w:rsidR="005663EF" w:rsidRDefault="005663EF">
            <w:pPr>
              <w:tabs>
                <w:tab w:val="left" w:pos="284"/>
                <w:tab w:val="left" w:pos="851"/>
              </w:tabs>
              <w:spacing w:before="60"/>
              <w:jc w:val="center"/>
              <w:rPr>
                <w:rFonts w:ascii="Times New Roman" w:hAnsi="Times New Roman"/>
                <w:sz w:val="15"/>
                <w:szCs w:val="15"/>
                <w:lang w:val="el-GR"/>
              </w:rPr>
            </w:pPr>
          </w:p>
          <w:p w14:paraId="2724B1FC" w14:textId="77777777" w:rsidR="005663EF" w:rsidRDefault="005663EF">
            <w:pPr>
              <w:tabs>
                <w:tab w:val="left" w:pos="284"/>
                <w:tab w:val="left" w:pos="851"/>
              </w:tabs>
              <w:spacing w:before="60"/>
              <w:jc w:val="center"/>
              <w:rPr>
                <w:rFonts w:ascii="Times New Roman" w:hAnsi="Times New Roman"/>
                <w:sz w:val="15"/>
                <w:szCs w:val="15"/>
                <w:lang w:val="el-GR"/>
              </w:rPr>
            </w:pPr>
          </w:p>
          <w:p w14:paraId="45CCD0FC" w14:textId="77777777" w:rsidR="005663EF" w:rsidRDefault="005663EF">
            <w:pPr>
              <w:tabs>
                <w:tab w:val="left" w:pos="284"/>
                <w:tab w:val="left" w:pos="851"/>
              </w:tabs>
              <w:spacing w:before="60"/>
              <w:jc w:val="center"/>
              <w:rPr>
                <w:rFonts w:ascii="Times New Roman" w:hAnsi="Times New Roman"/>
                <w:sz w:val="15"/>
                <w:szCs w:val="15"/>
                <w:lang w:val="el-GR"/>
              </w:rPr>
            </w:pPr>
          </w:p>
          <w:p w14:paraId="5D7A357A" w14:textId="77777777" w:rsidR="005663EF" w:rsidRDefault="005663EF">
            <w:pPr>
              <w:tabs>
                <w:tab w:val="left" w:pos="284"/>
                <w:tab w:val="left" w:pos="851"/>
              </w:tabs>
              <w:spacing w:before="60"/>
              <w:jc w:val="center"/>
              <w:rPr>
                <w:rFonts w:ascii="Times New Roman" w:hAnsi="Times New Roman"/>
                <w:sz w:val="15"/>
                <w:szCs w:val="15"/>
                <w:lang w:val="el-GR"/>
              </w:rPr>
            </w:pPr>
          </w:p>
          <w:p w14:paraId="346272AC"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ΣΥΣΚΕΥΑ ΣΙΑΣ</w:t>
            </w:r>
          </w:p>
        </w:tc>
        <w:tc>
          <w:tcPr>
            <w:tcW w:w="1134" w:type="dxa"/>
            <w:tcBorders>
              <w:top w:val="single" w:sz="4" w:space="0" w:color="000000"/>
              <w:left w:val="single" w:sz="4" w:space="0" w:color="000000"/>
              <w:bottom w:val="single" w:sz="4" w:space="0" w:color="000000"/>
              <w:right w:val="single" w:sz="2" w:space="0" w:color="000000"/>
            </w:tcBorders>
            <w:vAlign w:val="center"/>
          </w:tcPr>
          <w:p w14:paraId="3FD5F2CC" w14:textId="77777777" w:rsidR="005663EF" w:rsidRDefault="005663EF">
            <w:pPr>
              <w:tabs>
                <w:tab w:val="left" w:pos="284"/>
                <w:tab w:val="left" w:pos="851"/>
              </w:tabs>
              <w:spacing w:before="60"/>
              <w:jc w:val="center"/>
              <w:rPr>
                <w:rFonts w:ascii="Times New Roman" w:hAnsi="Times New Roman"/>
                <w:sz w:val="15"/>
                <w:szCs w:val="15"/>
                <w:lang w:val="el-GR"/>
              </w:rPr>
            </w:pPr>
          </w:p>
          <w:p w14:paraId="0DD04C70" w14:textId="77777777" w:rsidR="005663EF" w:rsidRDefault="005663EF">
            <w:pPr>
              <w:tabs>
                <w:tab w:val="left" w:pos="284"/>
                <w:tab w:val="left" w:pos="851"/>
              </w:tabs>
              <w:spacing w:before="60"/>
              <w:jc w:val="center"/>
              <w:rPr>
                <w:rFonts w:ascii="Times New Roman" w:hAnsi="Times New Roman"/>
                <w:sz w:val="15"/>
                <w:szCs w:val="15"/>
                <w:lang w:val="el-GR"/>
              </w:rPr>
            </w:pPr>
          </w:p>
          <w:p w14:paraId="0B110D61"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(6)=(4)Χ(5)</w:t>
            </w:r>
          </w:p>
        </w:tc>
        <w:tc>
          <w:tcPr>
            <w:tcW w:w="851" w:type="dxa"/>
            <w:tcBorders>
              <w:top w:val="single" w:sz="4" w:space="0" w:color="000000"/>
              <w:left w:val="single" w:sz="2" w:space="0" w:color="000000"/>
              <w:bottom w:val="single" w:sz="4" w:space="0" w:color="000000"/>
              <w:right w:val="single" w:sz="4" w:space="0" w:color="000000"/>
            </w:tcBorders>
            <w:vAlign w:val="center"/>
          </w:tcPr>
          <w:p w14:paraId="283AE78E" w14:textId="77777777" w:rsidR="005663EF" w:rsidRDefault="005663EF">
            <w:pPr>
              <w:tabs>
                <w:tab w:val="left" w:pos="284"/>
                <w:tab w:val="left" w:pos="851"/>
              </w:tabs>
              <w:spacing w:before="60"/>
              <w:jc w:val="center"/>
              <w:rPr>
                <w:rFonts w:ascii="Times New Roman" w:hAnsi="Times New Roman"/>
                <w:sz w:val="15"/>
                <w:szCs w:val="15"/>
                <w:lang w:val="el-GR"/>
              </w:rPr>
            </w:pPr>
          </w:p>
          <w:p w14:paraId="76D1F798" w14:textId="77777777" w:rsidR="005663EF" w:rsidRDefault="005663EF">
            <w:pPr>
              <w:tabs>
                <w:tab w:val="left" w:pos="284"/>
                <w:tab w:val="left" w:pos="851"/>
              </w:tabs>
              <w:spacing w:before="60"/>
              <w:jc w:val="center"/>
              <w:rPr>
                <w:rFonts w:ascii="Times New Roman" w:hAnsi="Times New Roman"/>
                <w:sz w:val="15"/>
                <w:szCs w:val="15"/>
                <w:lang w:val="el-GR"/>
              </w:rPr>
            </w:pPr>
          </w:p>
          <w:p w14:paraId="70146738" w14:textId="77777777" w:rsidR="005663EF" w:rsidRDefault="005663EF">
            <w:pPr>
              <w:tabs>
                <w:tab w:val="left" w:pos="284"/>
                <w:tab w:val="left" w:pos="851"/>
              </w:tabs>
              <w:spacing w:before="60"/>
              <w:jc w:val="center"/>
              <w:rPr>
                <w:rFonts w:ascii="Times New Roman" w:hAnsi="Times New Roman"/>
                <w:sz w:val="15"/>
                <w:szCs w:val="15"/>
                <w:lang w:val="el-GR"/>
              </w:rPr>
            </w:pPr>
          </w:p>
          <w:p w14:paraId="59C8C9DA"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w:t>
            </w:r>
          </w:p>
          <w:p w14:paraId="06F48970"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(7) = (6)</w:t>
            </w:r>
            <w:proofErr w:type="gramStart"/>
            <w:r>
              <w:rPr>
                <w:rFonts w:ascii="Times New Roman" w:hAnsi="Times New Roman"/>
                <w:sz w:val="15"/>
                <w:szCs w:val="15"/>
              </w:rPr>
              <w:t>/(</w:t>
            </w:r>
            <w:proofErr w:type="gramEnd"/>
            <w:r>
              <w:rPr>
                <w:rFonts w:ascii="Times New Roman" w:hAnsi="Times New Roman"/>
                <w:sz w:val="15"/>
                <w:szCs w:val="15"/>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E494DF9"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ΤΙΜΗ ΑΝΑ ΕΞΕΤΑΣΗ ΛΟΙΠΩΝ ΥΛΙΚΩΝ</w:t>
            </w:r>
          </w:p>
          <w:p w14:paraId="0D4143D1"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(Από πίνακα</w:t>
            </w:r>
          </w:p>
          <w:p w14:paraId="1BD3743B"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1EC3F8" w14:textId="77777777" w:rsidR="005663EF" w:rsidRDefault="005663EF">
            <w:pPr>
              <w:tabs>
                <w:tab w:val="left" w:pos="284"/>
                <w:tab w:val="left" w:pos="851"/>
              </w:tabs>
              <w:spacing w:before="60"/>
              <w:jc w:val="center"/>
              <w:rPr>
                <w:rFonts w:ascii="Times New Roman" w:hAnsi="Times New Roman"/>
                <w:sz w:val="15"/>
                <w:szCs w:val="15"/>
                <w:lang w:val="el-GR"/>
              </w:rPr>
            </w:pPr>
          </w:p>
          <w:p w14:paraId="2950ADFA" w14:textId="77777777" w:rsidR="005663EF" w:rsidRDefault="005663EF">
            <w:pPr>
              <w:tabs>
                <w:tab w:val="left" w:pos="284"/>
                <w:tab w:val="left" w:pos="851"/>
              </w:tabs>
              <w:spacing w:before="60"/>
              <w:jc w:val="center"/>
              <w:rPr>
                <w:rFonts w:ascii="Times New Roman" w:hAnsi="Times New Roman"/>
                <w:sz w:val="15"/>
                <w:szCs w:val="15"/>
                <w:lang w:val="el-GR"/>
              </w:rPr>
            </w:pPr>
          </w:p>
          <w:p w14:paraId="172F2218"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ΑΝΑ ΕΞΕΤΑΣΗ</w:t>
            </w:r>
          </w:p>
          <w:p w14:paraId="063BB722"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(9) = (7)+(8)</w:t>
            </w:r>
          </w:p>
        </w:tc>
        <w:tc>
          <w:tcPr>
            <w:tcW w:w="851" w:type="dxa"/>
            <w:tcBorders>
              <w:top w:val="single" w:sz="4" w:space="0" w:color="000000"/>
              <w:left w:val="single" w:sz="4" w:space="0" w:color="000000"/>
              <w:bottom w:val="single" w:sz="4" w:space="0" w:color="000000"/>
              <w:right w:val="single" w:sz="4" w:space="0" w:color="000000"/>
            </w:tcBorders>
            <w:vAlign w:val="center"/>
          </w:tcPr>
          <w:p w14:paraId="3BED409C" w14:textId="77777777" w:rsidR="005663EF" w:rsidRDefault="005663EF">
            <w:pPr>
              <w:tabs>
                <w:tab w:val="left" w:pos="284"/>
                <w:tab w:val="left" w:pos="851"/>
              </w:tabs>
              <w:spacing w:before="60"/>
              <w:jc w:val="center"/>
              <w:rPr>
                <w:rFonts w:ascii="Times New Roman" w:hAnsi="Times New Roman"/>
                <w:sz w:val="15"/>
                <w:szCs w:val="15"/>
                <w:lang w:val="el-GR"/>
              </w:rPr>
            </w:pPr>
          </w:p>
          <w:p w14:paraId="17D46F6D" w14:textId="77777777" w:rsidR="005663EF" w:rsidRDefault="005663EF">
            <w:pPr>
              <w:tabs>
                <w:tab w:val="left" w:pos="284"/>
                <w:tab w:val="left" w:pos="851"/>
              </w:tabs>
              <w:spacing w:before="60"/>
              <w:jc w:val="center"/>
              <w:rPr>
                <w:rFonts w:ascii="Times New Roman" w:hAnsi="Times New Roman"/>
                <w:sz w:val="15"/>
                <w:szCs w:val="15"/>
                <w:lang w:val="el-GR"/>
              </w:rPr>
            </w:pPr>
          </w:p>
          <w:p w14:paraId="4BC35867"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ΕΤΗΣΙΑ</w:t>
            </w:r>
          </w:p>
          <w:p w14:paraId="20233CEA"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∆ΑΠΑΝΗ (10)=(2) Χ(9)</w:t>
            </w:r>
          </w:p>
        </w:tc>
        <w:tc>
          <w:tcPr>
            <w:tcW w:w="850" w:type="dxa"/>
            <w:tcBorders>
              <w:top w:val="single" w:sz="4" w:space="0" w:color="000000"/>
              <w:left w:val="single" w:sz="4" w:space="0" w:color="000000"/>
              <w:bottom w:val="single" w:sz="4" w:space="0" w:color="000000"/>
              <w:right w:val="single" w:sz="4" w:space="0" w:color="000000"/>
            </w:tcBorders>
          </w:tcPr>
          <w:p w14:paraId="02E49A27" w14:textId="77777777" w:rsidR="005663EF" w:rsidRDefault="005663EF">
            <w:pPr>
              <w:tabs>
                <w:tab w:val="left" w:pos="284"/>
                <w:tab w:val="left" w:pos="851"/>
              </w:tabs>
              <w:spacing w:before="60"/>
              <w:jc w:val="center"/>
              <w:rPr>
                <w:rFonts w:ascii="Times New Roman" w:hAnsi="Times New Roman"/>
                <w:sz w:val="15"/>
                <w:szCs w:val="15"/>
                <w:lang w:val="el-GR"/>
              </w:rPr>
            </w:pPr>
          </w:p>
        </w:tc>
      </w:tr>
      <w:tr w:rsidR="005663EF" w14:paraId="66302CB0" w14:textId="77777777">
        <w:trPr>
          <w:trHeight w:hRule="exact" w:val="300"/>
        </w:trPr>
        <w:tc>
          <w:tcPr>
            <w:tcW w:w="426" w:type="dxa"/>
            <w:tcBorders>
              <w:top w:val="single" w:sz="4" w:space="0" w:color="000000"/>
              <w:left w:val="single" w:sz="4" w:space="0" w:color="000000"/>
              <w:bottom w:val="single" w:sz="2" w:space="0" w:color="000000"/>
              <w:right w:val="single" w:sz="4" w:space="0" w:color="000000"/>
            </w:tcBorders>
            <w:vAlign w:val="center"/>
          </w:tcPr>
          <w:p w14:paraId="23F4E622"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567" w:type="dxa"/>
            <w:tcBorders>
              <w:top w:val="single" w:sz="4" w:space="0" w:color="000000"/>
              <w:left w:val="single" w:sz="4" w:space="0" w:color="000000"/>
              <w:bottom w:val="single" w:sz="2" w:space="0" w:color="000000"/>
              <w:right w:val="single" w:sz="4" w:space="0" w:color="000000"/>
            </w:tcBorders>
            <w:vAlign w:val="center"/>
          </w:tcPr>
          <w:p w14:paraId="052D6F30"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14:paraId="3B0F26D5" w14:textId="77777777"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2" w:space="0" w:color="000000"/>
              <w:right w:val="single" w:sz="4" w:space="0" w:color="000000"/>
            </w:tcBorders>
            <w:vAlign w:val="center"/>
          </w:tcPr>
          <w:p w14:paraId="4F517B2A" w14:textId="77777777"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2" w:space="0" w:color="000000"/>
              <w:right w:val="single" w:sz="4" w:space="0" w:color="000000"/>
            </w:tcBorders>
            <w:vAlign w:val="center"/>
          </w:tcPr>
          <w:p w14:paraId="03EEE688" w14:textId="77777777"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2" w:space="0" w:color="000000"/>
              <w:right w:val="single" w:sz="4" w:space="0" w:color="000000"/>
            </w:tcBorders>
            <w:vAlign w:val="center"/>
          </w:tcPr>
          <w:p w14:paraId="7F0EB4F0" w14:textId="77777777"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2" w:space="0" w:color="000000"/>
              <w:right w:val="single" w:sz="2" w:space="0" w:color="000000"/>
            </w:tcBorders>
            <w:vAlign w:val="center"/>
          </w:tcPr>
          <w:p w14:paraId="72404A9A"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2" w:space="0" w:color="000000"/>
              <w:right w:val="single" w:sz="4" w:space="0" w:color="000000"/>
            </w:tcBorders>
            <w:vAlign w:val="center"/>
          </w:tcPr>
          <w:p w14:paraId="277AFA0C"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vAlign w:val="center"/>
          </w:tcPr>
          <w:p w14:paraId="33D75AD4" w14:textId="77777777"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2" w:space="0" w:color="000000"/>
              <w:right w:val="single" w:sz="4" w:space="0" w:color="000000"/>
            </w:tcBorders>
            <w:vAlign w:val="center"/>
          </w:tcPr>
          <w:p w14:paraId="67C440E5"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14:paraId="6EFA6EC6"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tcPr>
          <w:p w14:paraId="18789D1D" w14:textId="77777777" w:rsidR="005663EF" w:rsidRDefault="005663EF">
            <w:pPr>
              <w:tabs>
                <w:tab w:val="left" w:pos="284"/>
                <w:tab w:val="left" w:pos="851"/>
              </w:tabs>
              <w:spacing w:before="60"/>
              <w:jc w:val="center"/>
              <w:rPr>
                <w:rFonts w:ascii="Times New Roman" w:hAnsi="Times New Roman"/>
                <w:color w:val="FF0000"/>
              </w:rPr>
            </w:pPr>
          </w:p>
        </w:tc>
      </w:tr>
      <w:tr w:rsidR="005663EF" w14:paraId="4E0AD56D" w14:textId="77777777">
        <w:trPr>
          <w:trHeight w:hRule="exact" w:val="416"/>
        </w:trPr>
        <w:tc>
          <w:tcPr>
            <w:tcW w:w="426" w:type="dxa"/>
            <w:tcBorders>
              <w:top w:val="single" w:sz="2" w:space="0" w:color="000000"/>
              <w:left w:val="single" w:sz="4" w:space="0" w:color="000000"/>
              <w:bottom w:val="single" w:sz="4" w:space="0" w:color="000000"/>
              <w:right w:val="single" w:sz="4" w:space="0" w:color="000000"/>
            </w:tcBorders>
            <w:vAlign w:val="center"/>
          </w:tcPr>
          <w:p w14:paraId="612F3CE5"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567" w:type="dxa"/>
            <w:tcBorders>
              <w:top w:val="single" w:sz="2" w:space="0" w:color="000000"/>
              <w:left w:val="single" w:sz="4" w:space="0" w:color="000000"/>
              <w:bottom w:val="single" w:sz="4" w:space="0" w:color="000000"/>
              <w:right w:val="single" w:sz="4" w:space="0" w:color="000000"/>
            </w:tcBorders>
            <w:vAlign w:val="center"/>
          </w:tcPr>
          <w:p w14:paraId="6C3FF8AD"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14:paraId="6D33FCBB" w14:textId="77777777" w:rsidR="005663EF" w:rsidRDefault="005663EF">
            <w:pPr>
              <w:tabs>
                <w:tab w:val="left" w:pos="284"/>
                <w:tab w:val="left" w:pos="851"/>
              </w:tabs>
              <w:spacing w:before="60"/>
              <w:jc w:val="center"/>
              <w:rPr>
                <w:rFonts w:ascii="Times New Roman" w:hAnsi="Times New Roman"/>
              </w:rPr>
            </w:pPr>
          </w:p>
        </w:tc>
        <w:tc>
          <w:tcPr>
            <w:tcW w:w="992" w:type="dxa"/>
            <w:tcBorders>
              <w:top w:val="single" w:sz="2" w:space="0" w:color="000000"/>
              <w:left w:val="single" w:sz="4" w:space="0" w:color="000000"/>
              <w:bottom w:val="single" w:sz="4" w:space="0" w:color="000000"/>
              <w:right w:val="single" w:sz="4" w:space="0" w:color="000000"/>
            </w:tcBorders>
            <w:vAlign w:val="center"/>
          </w:tcPr>
          <w:p w14:paraId="7E7383BF" w14:textId="77777777" w:rsidR="005663EF" w:rsidRDefault="005663EF">
            <w:pPr>
              <w:tabs>
                <w:tab w:val="left" w:pos="284"/>
                <w:tab w:val="left" w:pos="851"/>
              </w:tabs>
              <w:spacing w:before="60"/>
              <w:jc w:val="center"/>
              <w:rPr>
                <w:rFonts w:ascii="Times New Roman" w:hAnsi="Times New Roman"/>
              </w:rPr>
            </w:pPr>
          </w:p>
        </w:tc>
        <w:tc>
          <w:tcPr>
            <w:tcW w:w="1276" w:type="dxa"/>
            <w:tcBorders>
              <w:top w:val="single" w:sz="2" w:space="0" w:color="000000"/>
              <w:left w:val="single" w:sz="4" w:space="0" w:color="000000"/>
              <w:bottom w:val="single" w:sz="4" w:space="0" w:color="000000"/>
              <w:right w:val="single" w:sz="4" w:space="0" w:color="000000"/>
            </w:tcBorders>
            <w:vAlign w:val="center"/>
          </w:tcPr>
          <w:p w14:paraId="3092334B" w14:textId="77777777" w:rsidR="005663EF" w:rsidRDefault="005663EF">
            <w:pPr>
              <w:tabs>
                <w:tab w:val="left" w:pos="284"/>
                <w:tab w:val="left" w:pos="851"/>
              </w:tabs>
              <w:spacing w:before="60"/>
              <w:jc w:val="center"/>
              <w:rPr>
                <w:rFonts w:ascii="Times New Roman" w:hAnsi="Times New Roman"/>
              </w:rPr>
            </w:pPr>
          </w:p>
        </w:tc>
        <w:tc>
          <w:tcPr>
            <w:tcW w:w="708" w:type="dxa"/>
            <w:tcBorders>
              <w:top w:val="single" w:sz="2" w:space="0" w:color="000000"/>
              <w:left w:val="single" w:sz="4" w:space="0" w:color="000000"/>
              <w:bottom w:val="single" w:sz="4" w:space="0" w:color="000000"/>
              <w:right w:val="single" w:sz="4" w:space="0" w:color="000000"/>
            </w:tcBorders>
            <w:vAlign w:val="center"/>
          </w:tcPr>
          <w:p w14:paraId="73C6964A" w14:textId="77777777" w:rsidR="005663EF" w:rsidRDefault="005663EF">
            <w:pPr>
              <w:tabs>
                <w:tab w:val="left" w:pos="284"/>
                <w:tab w:val="left" w:pos="851"/>
              </w:tabs>
              <w:spacing w:before="60"/>
              <w:jc w:val="center"/>
              <w:rPr>
                <w:rFonts w:ascii="Times New Roman" w:hAnsi="Times New Roman"/>
              </w:rPr>
            </w:pPr>
          </w:p>
        </w:tc>
        <w:tc>
          <w:tcPr>
            <w:tcW w:w="1134" w:type="dxa"/>
            <w:tcBorders>
              <w:top w:val="single" w:sz="2" w:space="0" w:color="000000"/>
              <w:left w:val="single" w:sz="4" w:space="0" w:color="000000"/>
              <w:bottom w:val="single" w:sz="4" w:space="0" w:color="000000"/>
              <w:right w:val="single" w:sz="2" w:space="0" w:color="000000"/>
            </w:tcBorders>
            <w:vAlign w:val="center"/>
          </w:tcPr>
          <w:p w14:paraId="2480911E"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2" w:space="0" w:color="000000"/>
              <w:bottom w:val="single" w:sz="4" w:space="0" w:color="000000"/>
              <w:right w:val="single" w:sz="4" w:space="0" w:color="000000"/>
            </w:tcBorders>
            <w:vAlign w:val="center"/>
          </w:tcPr>
          <w:p w14:paraId="734BE5AA"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vAlign w:val="center"/>
          </w:tcPr>
          <w:p w14:paraId="41B6ACAF" w14:textId="77777777" w:rsidR="005663EF" w:rsidRDefault="005663EF">
            <w:pPr>
              <w:tabs>
                <w:tab w:val="left" w:pos="284"/>
                <w:tab w:val="left" w:pos="851"/>
              </w:tabs>
              <w:spacing w:before="60"/>
              <w:jc w:val="center"/>
              <w:rPr>
                <w:rFonts w:ascii="Times New Roman" w:hAnsi="Times New Roman"/>
              </w:rPr>
            </w:pPr>
          </w:p>
        </w:tc>
        <w:tc>
          <w:tcPr>
            <w:tcW w:w="709" w:type="dxa"/>
            <w:tcBorders>
              <w:top w:val="single" w:sz="2" w:space="0" w:color="000000"/>
              <w:left w:val="single" w:sz="4" w:space="0" w:color="000000"/>
              <w:bottom w:val="single" w:sz="4" w:space="0" w:color="000000"/>
              <w:right w:val="single" w:sz="4" w:space="0" w:color="000000"/>
            </w:tcBorders>
            <w:vAlign w:val="center"/>
          </w:tcPr>
          <w:p w14:paraId="180B8E38"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14:paraId="0E5BA941"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tcPr>
          <w:p w14:paraId="6D78CAD9" w14:textId="77777777" w:rsidR="005663EF" w:rsidRDefault="005663EF">
            <w:pPr>
              <w:tabs>
                <w:tab w:val="left" w:pos="284"/>
                <w:tab w:val="left" w:pos="851"/>
              </w:tabs>
              <w:spacing w:before="60"/>
              <w:jc w:val="center"/>
              <w:rPr>
                <w:rFonts w:ascii="Times New Roman" w:hAnsi="Times New Roman"/>
                <w:color w:val="FF0000"/>
              </w:rPr>
            </w:pPr>
          </w:p>
        </w:tc>
      </w:tr>
      <w:tr w:rsidR="005663EF" w14:paraId="11C43155" w14:textId="77777777">
        <w:trPr>
          <w:trHeight w:hRule="exact" w:val="425"/>
        </w:trPr>
        <w:tc>
          <w:tcPr>
            <w:tcW w:w="426" w:type="dxa"/>
            <w:tcBorders>
              <w:top w:val="single" w:sz="4" w:space="0" w:color="000000"/>
              <w:left w:val="single" w:sz="4" w:space="0" w:color="000000"/>
              <w:bottom w:val="single" w:sz="4" w:space="0" w:color="000000"/>
              <w:right w:val="single" w:sz="4" w:space="0" w:color="000000"/>
            </w:tcBorders>
            <w:vAlign w:val="center"/>
          </w:tcPr>
          <w:p w14:paraId="10AA9456"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B0963A2"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402721" w14:textId="77777777"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29D868" w14:textId="77777777"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5FE931" w14:textId="77777777"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C81EDB8" w14:textId="77777777"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2" w:space="0" w:color="000000"/>
            </w:tcBorders>
            <w:vAlign w:val="center"/>
          </w:tcPr>
          <w:p w14:paraId="2F897B7E"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4" w:space="0" w:color="000000"/>
              <w:right w:val="single" w:sz="4" w:space="0" w:color="000000"/>
            </w:tcBorders>
            <w:vAlign w:val="center"/>
          </w:tcPr>
          <w:p w14:paraId="48536DD6"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A97525" w14:textId="77777777"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FFF471" w14:textId="77777777"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517163" w14:textId="77777777"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14:paraId="3377B0BE" w14:textId="77777777" w:rsidR="005663EF" w:rsidRDefault="005663EF">
            <w:pPr>
              <w:tabs>
                <w:tab w:val="left" w:pos="284"/>
                <w:tab w:val="left" w:pos="851"/>
              </w:tabs>
              <w:spacing w:before="60"/>
              <w:jc w:val="center"/>
              <w:rPr>
                <w:rFonts w:ascii="Times New Roman" w:hAnsi="Times New Roman"/>
                <w:color w:val="FF0000"/>
              </w:rPr>
            </w:pPr>
          </w:p>
        </w:tc>
      </w:tr>
      <w:tr w:rsidR="005663EF" w14:paraId="77A4E277" w14:textId="77777777">
        <w:trPr>
          <w:trHeight w:hRule="exact" w:val="893"/>
        </w:trPr>
        <w:tc>
          <w:tcPr>
            <w:tcW w:w="10065" w:type="dxa"/>
            <w:gridSpan w:val="12"/>
            <w:tcBorders>
              <w:top w:val="single" w:sz="4" w:space="0" w:color="000000"/>
              <w:left w:val="single" w:sz="4" w:space="0" w:color="000000"/>
              <w:bottom w:val="single" w:sz="4" w:space="0" w:color="000000"/>
              <w:right w:val="single" w:sz="4" w:space="0" w:color="000000"/>
            </w:tcBorders>
            <w:vAlign w:val="center"/>
          </w:tcPr>
          <w:p w14:paraId="2EA54838" w14:textId="77777777" w:rsidR="005663EF" w:rsidRDefault="005663EF">
            <w:pPr>
              <w:tabs>
                <w:tab w:val="left" w:pos="284"/>
                <w:tab w:val="left" w:pos="851"/>
              </w:tabs>
              <w:spacing w:before="60"/>
              <w:rPr>
                <w:rFonts w:ascii="Times New Roman" w:hAnsi="Times New Roman"/>
                <w:lang w:val="el-GR"/>
              </w:rPr>
            </w:pPr>
          </w:p>
          <w:p w14:paraId="15D06AFB" w14:textId="77777777" w:rsidR="005663EF" w:rsidRDefault="00BE17B2">
            <w:pPr>
              <w:tabs>
                <w:tab w:val="left" w:pos="284"/>
                <w:tab w:val="left" w:pos="851"/>
              </w:tabs>
              <w:spacing w:before="60"/>
              <w:jc w:val="center"/>
              <w:rPr>
                <w:rFonts w:ascii="Times New Roman" w:hAnsi="Times New Roman"/>
              </w:rPr>
            </w:pPr>
            <w:r>
              <w:rPr>
                <w:rFonts w:ascii="Times New Roman" w:hAnsi="Times New Roman"/>
                <w:b/>
              </w:rPr>
              <w:t xml:space="preserve">ΣΥΝΟΛΙΚΟ </w:t>
            </w:r>
            <w:proofErr w:type="gramStart"/>
            <w:r>
              <w:rPr>
                <w:rFonts w:ascii="Times New Roman" w:hAnsi="Times New Roman"/>
                <w:b/>
              </w:rPr>
              <w:t>ΚΟΣΤΟΣ  ΥΠΟΧΡΕΩΤΙΚΩΝ</w:t>
            </w:r>
            <w:proofErr w:type="gramEnd"/>
            <w:r>
              <w:rPr>
                <w:rFonts w:ascii="Times New Roman" w:hAnsi="Times New Roman"/>
                <w:b/>
              </w:rPr>
              <w:t xml:space="preserve">  ΕΞΕΤΑΣΕΩΝ</w:t>
            </w:r>
          </w:p>
        </w:tc>
      </w:tr>
    </w:tbl>
    <w:p w14:paraId="0B90F3C8" w14:textId="77777777"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14:paraId="52E4FF92"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Για την κάθε εξέταση είναι απαραίτητο να συμπληρωθεί ο παραπάνω πίνακας με την συνολική ετήσια ποσότητα και την τιμή ανά συσκευασία για διεξαγωγή όλων των εξετάσεων , ώστε να προκύπτει η τιμή ανά τεστ και το τελικό συνολικό κόστος ανά εξέταση, λαμβανομένου υπόψη το χρόνο ζωής των αντιδραστηρίων.  </w:t>
      </w:r>
    </w:p>
    <w:p w14:paraId="362D5B8E"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Εκτός των αντιδραστηρίων τα λοιπά απαραίτητα αναλώσιμα υλικά, υγρά πλύσης και καθαρισμού, ηλεκτρόδια, όροι ελέγχου και βαθμονόμησης, </w:t>
      </w:r>
      <w:proofErr w:type="spellStart"/>
      <w:r>
        <w:rPr>
          <w:rFonts w:ascii="Times New Roman" w:hAnsi="Times New Roman"/>
          <w:lang w:val="el-GR"/>
        </w:rPr>
        <w:t>κ.λ.π</w:t>
      </w:r>
      <w:proofErr w:type="spellEnd"/>
      <w:r>
        <w:rPr>
          <w:rFonts w:ascii="Times New Roman" w:hAnsi="Times New Roman"/>
          <w:lang w:val="el-GR"/>
        </w:rPr>
        <w:t xml:space="preserve">. θα προσφερθούν σύμφωνα με τον πίνακα 2 λοιπών υλικών του παρόντος. </w:t>
      </w:r>
    </w:p>
    <w:p w14:paraId="051E366C"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14:paraId="731A8CEC" w14:textId="77777777" w:rsidR="005663EF" w:rsidRDefault="005663EF">
      <w:pPr>
        <w:tabs>
          <w:tab w:val="left" w:pos="284"/>
          <w:tab w:val="left" w:pos="851"/>
        </w:tabs>
        <w:spacing w:before="60"/>
        <w:rPr>
          <w:rFonts w:ascii="Times New Roman" w:hAnsi="Times New Roman"/>
          <w:lang w:val="el-GR"/>
        </w:rPr>
      </w:pPr>
    </w:p>
    <w:p w14:paraId="5C9D22B5" w14:textId="77777777" w:rsidR="005663EF" w:rsidRDefault="005663EF">
      <w:pPr>
        <w:tabs>
          <w:tab w:val="left" w:pos="284"/>
          <w:tab w:val="left" w:pos="851"/>
        </w:tabs>
        <w:spacing w:before="60"/>
        <w:rPr>
          <w:rFonts w:ascii="Times New Roman" w:hAnsi="Times New Roman"/>
          <w:lang w:val="el-GR"/>
        </w:rPr>
      </w:pPr>
    </w:p>
    <w:p w14:paraId="13496607" w14:textId="77777777" w:rsidR="005663EF" w:rsidRDefault="005663EF">
      <w:pPr>
        <w:tabs>
          <w:tab w:val="left" w:pos="284"/>
          <w:tab w:val="left" w:pos="851"/>
        </w:tabs>
        <w:spacing w:before="60"/>
        <w:rPr>
          <w:rFonts w:ascii="Times New Roman" w:hAnsi="Times New Roman"/>
          <w:lang w:val="el-GR"/>
        </w:rPr>
      </w:pPr>
    </w:p>
    <w:p w14:paraId="01DBE015" w14:textId="77777777" w:rsidR="005663EF" w:rsidRDefault="005663EF">
      <w:pPr>
        <w:tabs>
          <w:tab w:val="left" w:pos="284"/>
          <w:tab w:val="left" w:pos="851"/>
        </w:tabs>
        <w:spacing w:before="60"/>
        <w:rPr>
          <w:rFonts w:ascii="Times New Roman" w:hAnsi="Times New Roman"/>
          <w:lang w:val="el-GR"/>
        </w:rPr>
      </w:pPr>
    </w:p>
    <w:p w14:paraId="6B302852" w14:textId="77777777" w:rsidR="005663EF" w:rsidRDefault="005663EF">
      <w:pPr>
        <w:tabs>
          <w:tab w:val="left" w:pos="284"/>
          <w:tab w:val="left" w:pos="851"/>
        </w:tabs>
        <w:spacing w:before="60"/>
        <w:rPr>
          <w:rFonts w:ascii="Times New Roman" w:hAnsi="Times New Roman"/>
          <w:lang w:val="el-GR"/>
        </w:rPr>
      </w:pPr>
    </w:p>
    <w:p w14:paraId="3187AF74" w14:textId="77777777" w:rsidR="005663EF" w:rsidRDefault="005663EF">
      <w:pPr>
        <w:tabs>
          <w:tab w:val="left" w:pos="284"/>
          <w:tab w:val="left" w:pos="851"/>
        </w:tabs>
        <w:spacing w:before="60"/>
        <w:rPr>
          <w:rFonts w:ascii="Times New Roman" w:hAnsi="Times New Roman"/>
          <w:lang w:val="el-GR"/>
        </w:rPr>
      </w:pPr>
    </w:p>
    <w:p w14:paraId="3D62C1A5" w14:textId="77777777" w:rsidR="005663EF" w:rsidRDefault="005663EF">
      <w:pPr>
        <w:tabs>
          <w:tab w:val="left" w:pos="284"/>
          <w:tab w:val="left" w:pos="851"/>
        </w:tabs>
        <w:spacing w:before="60"/>
        <w:rPr>
          <w:rFonts w:ascii="Times New Roman" w:hAnsi="Times New Roman"/>
          <w:lang w:val="el-GR"/>
        </w:rPr>
      </w:pPr>
    </w:p>
    <w:p w14:paraId="10AB9BE1" w14:textId="77777777" w:rsidR="005663EF" w:rsidRDefault="005663EF">
      <w:pPr>
        <w:tabs>
          <w:tab w:val="left" w:pos="284"/>
          <w:tab w:val="left" w:pos="851"/>
        </w:tabs>
        <w:spacing w:before="60"/>
        <w:rPr>
          <w:rFonts w:ascii="Times New Roman" w:hAnsi="Times New Roman"/>
          <w:lang w:val="el-GR"/>
        </w:rPr>
      </w:pPr>
    </w:p>
    <w:p w14:paraId="2287BE6A" w14:textId="77777777" w:rsidR="005663EF" w:rsidRDefault="005663EF">
      <w:pPr>
        <w:tabs>
          <w:tab w:val="left" w:pos="284"/>
          <w:tab w:val="left" w:pos="851"/>
        </w:tabs>
        <w:spacing w:before="60"/>
        <w:rPr>
          <w:rFonts w:ascii="Times New Roman" w:hAnsi="Times New Roman"/>
          <w:lang w:val="el-GR"/>
        </w:rPr>
      </w:pPr>
    </w:p>
    <w:p w14:paraId="4CA09A69" w14:textId="77777777" w:rsidR="005663EF" w:rsidRDefault="005663EF">
      <w:pPr>
        <w:tabs>
          <w:tab w:val="left" w:pos="284"/>
          <w:tab w:val="left" w:pos="851"/>
        </w:tabs>
        <w:spacing w:before="60"/>
        <w:rPr>
          <w:rFonts w:ascii="Times New Roman" w:hAnsi="Times New Roman"/>
          <w:lang w:val="el-GR"/>
        </w:rPr>
      </w:pPr>
    </w:p>
    <w:p w14:paraId="485086EF" w14:textId="77777777"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Πίν</w:t>
      </w:r>
      <w:proofErr w:type="spellEnd"/>
      <w:r>
        <w:rPr>
          <w:rFonts w:ascii="Times New Roman" w:hAnsi="Times New Roman"/>
        </w:rPr>
        <w:t xml:space="preserve">ακας </w:t>
      </w:r>
      <w:r>
        <w:rPr>
          <w:rFonts w:ascii="Times New Roman" w:hAnsi="Times New Roman"/>
          <w:b/>
          <w:bCs/>
        </w:rPr>
        <w:t>2 (</w:t>
      </w:r>
      <w:proofErr w:type="spellStart"/>
      <w:r>
        <w:rPr>
          <w:rFonts w:ascii="Times New Roman" w:hAnsi="Times New Roman"/>
        </w:rPr>
        <w:t>Λοι</w:t>
      </w:r>
      <w:proofErr w:type="spellEnd"/>
      <w:r>
        <w:rPr>
          <w:rFonts w:ascii="Times New Roman" w:hAnsi="Times New Roman"/>
        </w:rPr>
        <w:t>πά ανα</w:t>
      </w:r>
      <w:proofErr w:type="spellStart"/>
      <w:r>
        <w:rPr>
          <w:rFonts w:ascii="Times New Roman" w:hAnsi="Times New Roman"/>
        </w:rPr>
        <w:t>λώσι</w:t>
      </w:r>
      <w:proofErr w:type="spellEnd"/>
      <w:r>
        <w:rPr>
          <w:rFonts w:ascii="Times New Roman" w:hAnsi="Times New Roman"/>
        </w:rPr>
        <w:t xml:space="preserve">µα </w:t>
      </w:r>
      <w:proofErr w:type="spellStart"/>
      <w:r>
        <w:rPr>
          <w:rFonts w:ascii="Times New Roman" w:hAnsi="Times New Roman"/>
        </w:rPr>
        <w:t>υλικά</w:t>
      </w:r>
      <w:proofErr w:type="spellEnd"/>
      <w:r>
        <w:rPr>
          <w:rFonts w:ascii="Times New Roman" w:hAnsi="Times New Roman"/>
          <w:b/>
          <w:bCs/>
        </w:rPr>
        <w:t>)</w:t>
      </w:r>
    </w:p>
    <w:p w14:paraId="54556207" w14:textId="77777777" w:rsidR="005663EF" w:rsidRDefault="005663EF">
      <w:pPr>
        <w:tabs>
          <w:tab w:val="left" w:pos="284"/>
          <w:tab w:val="left" w:pos="851"/>
        </w:tabs>
        <w:spacing w:before="60"/>
        <w:rPr>
          <w:rFonts w:ascii="Times New Roman" w:hAnsi="Times New Roman"/>
        </w:rPr>
      </w:pPr>
    </w:p>
    <w:tbl>
      <w:tblPr>
        <w:tblW w:w="9781" w:type="dxa"/>
        <w:tblInd w:w="5" w:type="dxa"/>
        <w:tblLayout w:type="fixed"/>
        <w:tblCellMar>
          <w:left w:w="0" w:type="dxa"/>
          <w:right w:w="0" w:type="dxa"/>
        </w:tblCellMar>
        <w:tblLook w:val="04A0" w:firstRow="1" w:lastRow="0" w:firstColumn="1" w:lastColumn="0" w:noHBand="0" w:noVBand="1"/>
      </w:tblPr>
      <w:tblGrid>
        <w:gridCol w:w="381"/>
        <w:gridCol w:w="974"/>
        <w:gridCol w:w="1202"/>
        <w:gridCol w:w="1019"/>
        <w:gridCol w:w="1036"/>
        <w:gridCol w:w="1027"/>
        <w:gridCol w:w="1166"/>
        <w:gridCol w:w="1164"/>
        <w:gridCol w:w="768"/>
        <w:gridCol w:w="1044"/>
      </w:tblGrid>
      <w:tr w:rsidR="005663EF" w14:paraId="6A3E9694" w14:textId="77777777">
        <w:trPr>
          <w:trHeight w:hRule="exact" w:val="335"/>
        </w:trPr>
        <w:tc>
          <w:tcPr>
            <w:tcW w:w="381" w:type="dxa"/>
            <w:tcBorders>
              <w:top w:val="single" w:sz="4" w:space="0" w:color="000000"/>
              <w:left w:val="single" w:sz="4" w:space="0" w:color="000000"/>
              <w:bottom w:val="single" w:sz="2" w:space="0" w:color="000000"/>
              <w:right w:val="single" w:sz="4" w:space="0" w:color="000000"/>
            </w:tcBorders>
            <w:vAlign w:val="center"/>
          </w:tcPr>
          <w:p w14:paraId="6A9E9343" w14:textId="77777777"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14:paraId="608460AE"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1202" w:type="dxa"/>
            <w:tcBorders>
              <w:top w:val="single" w:sz="4" w:space="0" w:color="000000"/>
              <w:left w:val="single" w:sz="4" w:space="0" w:color="000000"/>
              <w:bottom w:val="single" w:sz="2" w:space="0" w:color="000000"/>
              <w:right w:val="single" w:sz="4" w:space="0" w:color="000000"/>
            </w:tcBorders>
            <w:vAlign w:val="center"/>
          </w:tcPr>
          <w:p w14:paraId="517DF044"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1019" w:type="dxa"/>
            <w:tcBorders>
              <w:top w:val="single" w:sz="4" w:space="0" w:color="000000"/>
              <w:left w:val="single" w:sz="4" w:space="0" w:color="000000"/>
              <w:bottom w:val="single" w:sz="2" w:space="0" w:color="000000"/>
              <w:right w:val="single" w:sz="2" w:space="0" w:color="000000"/>
            </w:tcBorders>
            <w:vAlign w:val="center"/>
          </w:tcPr>
          <w:p w14:paraId="6777409C"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036" w:type="dxa"/>
            <w:tcBorders>
              <w:top w:val="single" w:sz="4" w:space="0" w:color="000000"/>
              <w:left w:val="single" w:sz="2" w:space="0" w:color="000000"/>
              <w:bottom w:val="single" w:sz="2" w:space="0" w:color="000000"/>
              <w:right w:val="single" w:sz="4" w:space="0" w:color="000000"/>
            </w:tcBorders>
            <w:vAlign w:val="center"/>
          </w:tcPr>
          <w:p w14:paraId="64F68DB1"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1027" w:type="dxa"/>
            <w:tcBorders>
              <w:top w:val="single" w:sz="4" w:space="0" w:color="000000"/>
              <w:left w:val="single" w:sz="4" w:space="0" w:color="000000"/>
              <w:bottom w:val="single" w:sz="2" w:space="0" w:color="000000"/>
              <w:right w:val="single" w:sz="4" w:space="0" w:color="000000"/>
            </w:tcBorders>
            <w:vAlign w:val="center"/>
          </w:tcPr>
          <w:p w14:paraId="61A6A427"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66" w:type="dxa"/>
            <w:tcBorders>
              <w:top w:val="single" w:sz="4" w:space="0" w:color="000000"/>
              <w:left w:val="single" w:sz="4" w:space="0" w:color="000000"/>
              <w:bottom w:val="single" w:sz="2" w:space="0" w:color="000000"/>
              <w:right w:val="single" w:sz="4" w:space="0" w:color="000000"/>
            </w:tcBorders>
            <w:vAlign w:val="center"/>
          </w:tcPr>
          <w:p w14:paraId="50F458BD"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1164" w:type="dxa"/>
            <w:tcBorders>
              <w:top w:val="single" w:sz="4" w:space="0" w:color="000000"/>
              <w:left w:val="single" w:sz="4" w:space="0" w:color="000000"/>
              <w:bottom w:val="single" w:sz="2" w:space="0" w:color="000000"/>
              <w:right w:val="single" w:sz="4" w:space="0" w:color="000000"/>
            </w:tcBorders>
            <w:vAlign w:val="center"/>
          </w:tcPr>
          <w:p w14:paraId="48FD2C11"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768" w:type="dxa"/>
            <w:tcBorders>
              <w:top w:val="single" w:sz="4" w:space="0" w:color="000000"/>
              <w:left w:val="single" w:sz="4" w:space="0" w:color="000000"/>
              <w:bottom w:val="single" w:sz="2" w:space="0" w:color="000000"/>
              <w:right w:val="single" w:sz="4" w:space="0" w:color="000000"/>
            </w:tcBorders>
            <w:vAlign w:val="center"/>
          </w:tcPr>
          <w:p w14:paraId="3390671C"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1044" w:type="dxa"/>
            <w:tcBorders>
              <w:top w:val="single" w:sz="4" w:space="0" w:color="000000"/>
              <w:left w:val="single" w:sz="4" w:space="0" w:color="000000"/>
              <w:bottom w:val="single" w:sz="2" w:space="0" w:color="000000"/>
              <w:right w:val="single" w:sz="4" w:space="0" w:color="000000"/>
            </w:tcBorders>
            <w:vAlign w:val="center"/>
          </w:tcPr>
          <w:p w14:paraId="45D07C55" w14:textId="77777777"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r>
      <w:tr w:rsidR="005663EF" w14:paraId="7EC98116" w14:textId="77777777">
        <w:trPr>
          <w:trHeight w:hRule="exact" w:val="1838"/>
        </w:trPr>
        <w:tc>
          <w:tcPr>
            <w:tcW w:w="381" w:type="dxa"/>
            <w:tcBorders>
              <w:top w:val="single" w:sz="2" w:space="0" w:color="000000"/>
              <w:left w:val="single" w:sz="4" w:space="0" w:color="000000"/>
              <w:bottom w:val="single" w:sz="8" w:space="0" w:color="000000"/>
              <w:right w:val="single" w:sz="4" w:space="0" w:color="000000"/>
            </w:tcBorders>
            <w:vAlign w:val="center"/>
          </w:tcPr>
          <w:p w14:paraId="7E239377" w14:textId="77777777" w:rsidR="005663EF" w:rsidRDefault="005663EF">
            <w:pPr>
              <w:tabs>
                <w:tab w:val="left" w:pos="284"/>
                <w:tab w:val="left" w:pos="851"/>
              </w:tabs>
              <w:spacing w:before="60"/>
              <w:jc w:val="center"/>
              <w:rPr>
                <w:rFonts w:ascii="Times New Roman" w:hAnsi="Times New Roman"/>
                <w:sz w:val="15"/>
                <w:szCs w:val="15"/>
              </w:rPr>
            </w:pPr>
          </w:p>
          <w:p w14:paraId="35DD250E" w14:textId="77777777" w:rsidR="005663EF" w:rsidRDefault="005663EF">
            <w:pPr>
              <w:tabs>
                <w:tab w:val="left" w:pos="284"/>
                <w:tab w:val="left" w:pos="851"/>
              </w:tabs>
              <w:spacing w:before="60"/>
              <w:jc w:val="center"/>
              <w:rPr>
                <w:rFonts w:ascii="Times New Roman" w:hAnsi="Times New Roman"/>
                <w:sz w:val="15"/>
                <w:szCs w:val="15"/>
              </w:rPr>
            </w:pPr>
          </w:p>
          <w:p w14:paraId="7FE3686B"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α/α</w:t>
            </w:r>
          </w:p>
        </w:tc>
        <w:tc>
          <w:tcPr>
            <w:tcW w:w="974" w:type="dxa"/>
            <w:tcBorders>
              <w:top w:val="single" w:sz="2" w:space="0" w:color="000000"/>
              <w:left w:val="single" w:sz="4" w:space="0" w:color="000000"/>
              <w:bottom w:val="single" w:sz="8" w:space="0" w:color="000000"/>
              <w:right w:val="single" w:sz="4" w:space="0" w:color="000000"/>
            </w:tcBorders>
            <w:vAlign w:val="center"/>
          </w:tcPr>
          <w:p w14:paraId="5229C502" w14:textId="77777777" w:rsidR="005663EF" w:rsidRDefault="005663EF">
            <w:pPr>
              <w:tabs>
                <w:tab w:val="left" w:pos="284"/>
                <w:tab w:val="left" w:pos="851"/>
              </w:tabs>
              <w:spacing w:before="60"/>
              <w:jc w:val="center"/>
              <w:rPr>
                <w:rFonts w:ascii="Times New Roman" w:hAnsi="Times New Roman"/>
                <w:sz w:val="15"/>
                <w:szCs w:val="15"/>
              </w:rPr>
            </w:pPr>
          </w:p>
          <w:p w14:paraId="2777CC8C" w14:textId="77777777" w:rsidR="005663EF" w:rsidRDefault="005663EF">
            <w:pPr>
              <w:tabs>
                <w:tab w:val="left" w:pos="284"/>
                <w:tab w:val="left" w:pos="851"/>
              </w:tabs>
              <w:spacing w:before="60"/>
              <w:jc w:val="center"/>
              <w:rPr>
                <w:rFonts w:ascii="Times New Roman" w:hAnsi="Times New Roman"/>
                <w:sz w:val="15"/>
                <w:szCs w:val="15"/>
              </w:rPr>
            </w:pPr>
          </w:p>
          <w:p w14:paraId="39EEE323"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ΠΕΡΙΓΡΑΦΗ ΥΛΙΚΟΥ</w:t>
            </w:r>
          </w:p>
        </w:tc>
        <w:tc>
          <w:tcPr>
            <w:tcW w:w="1202" w:type="dxa"/>
            <w:tcBorders>
              <w:top w:val="single" w:sz="2" w:space="0" w:color="000000"/>
              <w:left w:val="single" w:sz="4" w:space="0" w:color="000000"/>
              <w:bottom w:val="single" w:sz="8" w:space="0" w:color="000000"/>
              <w:right w:val="single" w:sz="4" w:space="0" w:color="000000"/>
            </w:tcBorders>
            <w:vAlign w:val="center"/>
          </w:tcPr>
          <w:p w14:paraId="1C8C8C1C" w14:textId="77777777" w:rsidR="005663EF" w:rsidRDefault="005663EF">
            <w:pPr>
              <w:tabs>
                <w:tab w:val="left" w:pos="284"/>
                <w:tab w:val="left" w:pos="851"/>
              </w:tabs>
              <w:spacing w:before="60"/>
              <w:jc w:val="center"/>
              <w:rPr>
                <w:rFonts w:ascii="Times New Roman" w:hAnsi="Times New Roman"/>
                <w:sz w:val="15"/>
                <w:szCs w:val="15"/>
                <w:lang w:val="el-GR"/>
              </w:rPr>
            </w:pPr>
          </w:p>
          <w:p w14:paraId="56E7D235"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ΚΩ∆ΙΚΟΣ ΠΡΟΜΗΘΕΥΤΗ ΓΙΑ ΤΟ ΕΙ∆ΟΣ</w:t>
            </w:r>
          </w:p>
        </w:tc>
        <w:tc>
          <w:tcPr>
            <w:tcW w:w="1019" w:type="dxa"/>
            <w:tcBorders>
              <w:top w:val="single" w:sz="2" w:space="0" w:color="000000"/>
              <w:left w:val="single" w:sz="4" w:space="0" w:color="000000"/>
              <w:bottom w:val="single" w:sz="8" w:space="0" w:color="000000"/>
              <w:right w:val="single" w:sz="2" w:space="0" w:color="000000"/>
            </w:tcBorders>
            <w:vAlign w:val="center"/>
          </w:tcPr>
          <w:p w14:paraId="16781266" w14:textId="77777777" w:rsidR="005663EF" w:rsidRDefault="005663EF">
            <w:pPr>
              <w:tabs>
                <w:tab w:val="left" w:pos="284"/>
                <w:tab w:val="left" w:pos="851"/>
              </w:tabs>
              <w:spacing w:before="60"/>
              <w:jc w:val="center"/>
              <w:rPr>
                <w:rFonts w:ascii="Times New Roman" w:hAnsi="Times New Roman"/>
                <w:sz w:val="15"/>
                <w:szCs w:val="15"/>
                <w:lang w:val="el-GR"/>
              </w:rPr>
            </w:pPr>
          </w:p>
          <w:p w14:paraId="1766900D"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ΑΡΙΘΜΟΣ ΕΞΕΤΑΣΕΩΝ</w:t>
            </w:r>
          </w:p>
        </w:tc>
        <w:tc>
          <w:tcPr>
            <w:tcW w:w="1036" w:type="dxa"/>
            <w:tcBorders>
              <w:top w:val="single" w:sz="2" w:space="0" w:color="000000"/>
              <w:left w:val="single" w:sz="2" w:space="0" w:color="000000"/>
              <w:bottom w:val="single" w:sz="8" w:space="0" w:color="000000"/>
              <w:right w:val="single" w:sz="4" w:space="0" w:color="000000"/>
            </w:tcBorders>
            <w:vAlign w:val="center"/>
          </w:tcPr>
          <w:p w14:paraId="54B0F0A7" w14:textId="77777777" w:rsidR="005663EF" w:rsidRDefault="005663EF">
            <w:pPr>
              <w:tabs>
                <w:tab w:val="left" w:pos="284"/>
                <w:tab w:val="left" w:pos="851"/>
              </w:tabs>
              <w:spacing w:before="60"/>
              <w:jc w:val="center"/>
              <w:rPr>
                <w:rFonts w:ascii="Times New Roman" w:hAnsi="Times New Roman"/>
                <w:sz w:val="15"/>
                <w:szCs w:val="15"/>
              </w:rPr>
            </w:pPr>
          </w:p>
          <w:p w14:paraId="230D1DC5" w14:textId="77777777" w:rsidR="005663EF" w:rsidRDefault="005663EF">
            <w:pPr>
              <w:tabs>
                <w:tab w:val="left" w:pos="284"/>
                <w:tab w:val="left" w:pos="851"/>
              </w:tabs>
              <w:spacing w:before="60"/>
              <w:jc w:val="center"/>
              <w:rPr>
                <w:rFonts w:ascii="Times New Roman" w:hAnsi="Times New Roman"/>
                <w:sz w:val="15"/>
                <w:szCs w:val="15"/>
              </w:rPr>
            </w:pPr>
          </w:p>
          <w:p w14:paraId="493BE602"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ΣΥΣΚΕΥΑΣΙΑ</w:t>
            </w:r>
          </w:p>
        </w:tc>
        <w:tc>
          <w:tcPr>
            <w:tcW w:w="1027" w:type="dxa"/>
            <w:tcBorders>
              <w:top w:val="single" w:sz="2" w:space="0" w:color="000000"/>
              <w:left w:val="single" w:sz="4" w:space="0" w:color="000000"/>
              <w:bottom w:val="single" w:sz="8" w:space="0" w:color="000000"/>
              <w:right w:val="single" w:sz="4" w:space="0" w:color="000000"/>
            </w:tcBorders>
            <w:vAlign w:val="center"/>
          </w:tcPr>
          <w:p w14:paraId="19F3B398" w14:textId="77777777" w:rsidR="005663EF" w:rsidRDefault="005663EF">
            <w:pPr>
              <w:tabs>
                <w:tab w:val="left" w:pos="284"/>
                <w:tab w:val="left" w:pos="851"/>
              </w:tabs>
              <w:spacing w:before="60"/>
              <w:jc w:val="center"/>
              <w:rPr>
                <w:rFonts w:ascii="Times New Roman" w:hAnsi="Times New Roman"/>
                <w:sz w:val="15"/>
                <w:szCs w:val="15"/>
              </w:rPr>
            </w:pPr>
          </w:p>
          <w:p w14:paraId="353D9208" w14:textId="77777777" w:rsidR="005663EF" w:rsidRDefault="005663EF">
            <w:pPr>
              <w:tabs>
                <w:tab w:val="left" w:pos="284"/>
                <w:tab w:val="left" w:pos="851"/>
              </w:tabs>
              <w:spacing w:before="60"/>
              <w:jc w:val="center"/>
              <w:rPr>
                <w:rFonts w:ascii="Times New Roman" w:hAnsi="Times New Roman"/>
                <w:sz w:val="15"/>
                <w:szCs w:val="15"/>
              </w:rPr>
            </w:pPr>
          </w:p>
          <w:p w14:paraId="1617FF25"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ΣΥΧΝΟΤΗΤΑ ΧΡΗΣΗΣ</w:t>
            </w:r>
          </w:p>
        </w:tc>
        <w:tc>
          <w:tcPr>
            <w:tcW w:w="1166" w:type="dxa"/>
            <w:tcBorders>
              <w:top w:val="single" w:sz="2" w:space="0" w:color="000000"/>
              <w:left w:val="single" w:sz="4" w:space="0" w:color="000000"/>
              <w:bottom w:val="single" w:sz="8" w:space="0" w:color="000000"/>
              <w:right w:val="single" w:sz="4" w:space="0" w:color="000000"/>
            </w:tcBorders>
            <w:vAlign w:val="center"/>
          </w:tcPr>
          <w:p w14:paraId="31A3F7CC" w14:textId="77777777" w:rsidR="005663EF" w:rsidRDefault="005663EF">
            <w:pPr>
              <w:tabs>
                <w:tab w:val="left" w:pos="284"/>
                <w:tab w:val="left" w:pos="851"/>
              </w:tabs>
              <w:spacing w:before="60"/>
              <w:jc w:val="center"/>
              <w:rPr>
                <w:rFonts w:ascii="Times New Roman" w:hAnsi="Times New Roman"/>
                <w:sz w:val="15"/>
                <w:szCs w:val="15"/>
              </w:rPr>
            </w:pPr>
          </w:p>
          <w:p w14:paraId="7A662047"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ΕΤΗΣΙΟΣ ΑΚΕΡΑΙΟΣ ΑΡΙΘΜΟΣ ΣΥΣΚΕΥΑΣΙΩΝ</w:t>
            </w:r>
          </w:p>
        </w:tc>
        <w:tc>
          <w:tcPr>
            <w:tcW w:w="1164" w:type="dxa"/>
            <w:tcBorders>
              <w:top w:val="single" w:sz="2" w:space="0" w:color="000000"/>
              <w:left w:val="single" w:sz="4" w:space="0" w:color="000000"/>
              <w:bottom w:val="single" w:sz="8" w:space="0" w:color="000000"/>
              <w:right w:val="single" w:sz="4" w:space="0" w:color="000000"/>
            </w:tcBorders>
            <w:vAlign w:val="center"/>
          </w:tcPr>
          <w:p w14:paraId="3AF13576" w14:textId="77777777"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(7)=(4)Χ(6)</w:t>
            </w:r>
          </w:p>
        </w:tc>
        <w:tc>
          <w:tcPr>
            <w:tcW w:w="768" w:type="dxa"/>
            <w:tcBorders>
              <w:top w:val="single" w:sz="2" w:space="0" w:color="000000"/>
              <w:left w:val="single" w:sz="4" w:space="0" w:color="000000"/>
              <w:bottom w:val="single" w:sz="8" w:space="0" w:color="000000"/>
              <w:right w:val="single" w:sz="4" w:space="0" w:color="000000"/>
            </w:tcBorders>
            <w:vAlign w:val="center"/>
          </w:tcPr>
          <w:p w14:paraId="529CB879" w14:textId="77777777" w:rsidR="005663EF" w:rsidRDefault="005663EF">
            <w:pPr>
              <w:tabs>
                <w:tab w:val="left" w:pos="284"/>
                <w:tab w:val="left" w:pos="851"/>
              </w:tabs>
              <w:spacing w:before="60"/>
              <w:jc w:val="center"/>
              <w:rPr>
                <w:rFonts w:ascii="Times New Roman" w:hAnsi="Times New Roman"/>
                <w:sz w:val="15"/>
                <w:szCs w:val="15"/>
                <w:lang w:val="el-GR"/>
              </w:rPr>
            </w:pPr>
          </w:p>
          <w:p w14:paraId="615DD42B"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 (8) = (7)</w:t>
            </w:r>
            <w:proofErr w:type="gramStart"/>
            <w:r>
              <w:rPr>
                <w:rFonts w:ascii="Times New Roman" w:hAnsi="Times New Roman"/>
                <w:sz w:val="15"/>
                <w:szCs w:val="15"/>
              </w:rPr>
              <w:t>/(</w:t>
            </w:r>
            <w:proofErr w:type="gramEnd"/>
            <w:r>
              <w:rPr>
                <w:rFonts w:ascii="Times New Roman" w:hAnsi="Times New Roman"/>
                <w:sz w:val="15"/>
                <w:szCs w:val="15"/>
              </w:rPr>
              <w:t>3)</w:t>
            </w:r>
          </w:p>
        </w:tc>
        <w:tc>
          <w:tcPr>
            <w:tcW w:w="1044" w:type="dxa"/>
            <w:tcBorders>
              <w:top w:val="single" w:sz="2" w:space="0" w:color="000000"/>
              <w:left w:val="single" w:sz="4" w:space="0" w:color="000000"/>
              <w:bottom w:val="single" w:sz="8" w:space="0" w:color="000000"/>
              <w:right w:val="single" w:sz="4" w:space="0" w:color="000000"/>
            </w:tcBorders>
            <w:vAlign w:val="center"/>
          </w:tcPr>
          <w:p w14:paraId="67A16A22" w14:textId="77777777" w:rsidR="005663EF" w:rsidRDefault="005663EF">
            <w:pPr>
              <w:tabs>
                <w:tab w:val="left" w:pos="284"/>
                <w:tab w:val="left" w:pos="851"/>
              </w:tabs>
              <w:spacing w:before="60"/>
              <w:jc w:val="center"/>
              <w:rPr>
                <w:rFonts w:ascii="Times New Roman" w:hAnsi="Times New Roman"/>
                <w:sz w:val="15"/>
                <w:szCs w:val="15"/>
              </w:rPr>
            </w:pPr>
          </w:p>
          <w:p w14:paraId="36718580"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ΣΥΝΟΛΙΚΗ ΕΤΗΣΙΑ</w:t>
            </w:r>
            <w:r>
              <w:rPr>
                <w:rFonts w:ascii="Times New Roman" w:hAnsi="Times New Roman"/>
                <w:sz w:val="15"/>
                <w:szCs w:val="15"/>
                <w:lang w:val="el-GR"/>
              </w:rPr>
              <w:t xml:space="preserve"> </w:t>
            </w:r>
            <w:r>
              <w:rPr>
                <w:rFonts w:ascii="Times New Roman" w:hAnsi="Times New Roman"/>
                <w:sz w:val="15"/>
                <w:szCs w:val="15"/>
              </w:rPr>
              <w:t>∆ΑΠΑΝΗ</w:t>
            </w:r>
          </w:p>
          <w:p w14:paraId="3C1B4F99" w14:textId="77777777"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w:t>
            </w:r>
            <w:proofErr w:type="gramStart"/>
            <w:r>
              <w:rPr>
                <w:rFonts w:ascii="Times New Roman" w:hAnsi="Times New Roman"/>
                <w:sz w:val="15"/>
                <w:szCs w:val="15"/>
              </w:rPr>
              <w:t>9)=</w:t>
            </w:r>
            <w:proofErr w:type="gramEnd"/>
            <w:r>
              <w:rPr>
                <w:rFonts w:ascii="Times New Roman" w:hAnsi="Times New Roman"/>
                <w:sz w:val="15"/>
                <w:szCs w:val="15"/>
              </w:rPr>
              <w:t>(8)Χ(3)</w:t>
            </w:r>
          </w:p>
        </w:tc>
      </w:tr>
      <w:tr w:rsidR="005663EF" w14:paraId="43041AAC" w14:textId="77777777">
        <w:trPr>
          <w:trHeight w:hRule="exact" w:val="228"/>
        </w:trPr>
        <w:tc>
          <w:tcPr>
            <w:tcW w:w="381" w:type="dxa"/>
            <w:tcBorders>
              <w:top w:val="single" w:sz="8" w:space="0" w:color="000000"/>
              <w:left w:val="single" w:sz="4" w:space="0" w:color="000000"/>
              <w:bottom w:val="single" w:sz="4" w:space="0" w:color="000000"/>
              <w:right w:val="single" w:sz="4" w:space="0" w:color="000000"/>
            </w:tcBorders>
            <w:vAlign w:val="center"/>
          </w:tcPr>
          <w:p w14:paraId="136A2766" w14:textId="77777777" w:rsidR="005663EF" w:rsidRDefault="005663EF">
            <w:pPr>
              <w:tabs>
                <w:tab w:val="left" w:pos="284"/>
                <w:tab w:val="left" w:pos="851"/>
              </w:tabs>
              <w:spacing w:before="60"/>
              <w:jc w:val="center"/>
              <w:rPr>
                <w:rFonts w:ascii="Times New Roman" w:hAnsi="Times New Roman"/>
              </w:rPr>
            </w:pPr>
          </w:p>
        </w:tc>
        <w:tc>
          <w:tcPr>
            <w:tcW w:w="974" w:type="dxa"/>
            <w:tcBorders>
              <w:top w:val="single" w:sz="8" w:space="0" w:color="000000"/>
              <w:left w:val="single" w:sz="4" w:space="0" w:color="000000"/>
              <w:bottom w:val="single" w:sz="4" w:space="0" w:color="000000"/>
              <w:right w:val="single" w:sz="4" w:space="0" w:color="000000"/>
            </w:tcBorders>
            <w:vAlign w:val="center"/>
          </w:tcPr>
          <w:p w14:paraId="6A763803" w14:textId="77777777" w:rsidR="005663EF" w:rsidRDefault="005663EF">
            <w:pPr>
              <w:tabs>
                <w:tab w:val="left" w:pos="284"/>
                <w:tab w:val="left" w:pos="851"/>
              </w:tabs>
              <w:spacing w:before="60"/>
              <w:jc w:val="center"/>
              <w:rPr>
                <w:rFonts w:ascii="Times New Roman" w:hAnsi="Times New Roman"/>
              </w:rPr>
            </w:pPr>
          </w:p>
        </w:tc>
        <w:tc>
          <w:tcPr>
            <w:tcW w:w="1202" w:type="dxa"/>
            <w:tcBorders>
              <w:top w:val="single" w:sz="8" w:space="0" w:color="000000"/>
              <w:left w:val="single" w:sz="4" w:space="0" w:color="000000"/>
              <w:bottom w:val="single" w:sz="4" w:space="0" w:color="000000"/>
              <w:right w:val="single" w:sz="4" w:space="0" w:color="000000"/>
            </w:tcBorders>
            <w:vAlign w:val="center"/>
          </w:tcPr>
          <w:p w14:paraId="544FC1A0" w14:textId="77777777" w:rsidR="005663EF" w:rsidRDefault="005663EF">
            <w:pPr>
              <w:tabs>
                <w:tab w:val="left" w:pos="284"/>
                <w:tab w:val="left" w:pos="851"/>
              </w:tabs>
              <w:spacing w:before="60"/>
              <w:jc w:val="center"/>
              <w:rPr>
                <w:rFonts w:ascii="Times New Roman" w:hAnsi="Times New Roman"/>
              </w:rPr>
            </w:pPr>
          </w:p>
        </w:tc>
        <w:tc>
          <w:tcPr>
            <w:tcW w:w="1019" w:type="dxa"/>
            <w:tcBorders>
              <w:top w:val="single" w:sz="8" w:space="0" w:color="000000"/>
              <w:left w:val="single" w:sz="4" w:space="0" w:color="000000"/>
              <w:bottom w:val="single" w:sz="4" w:space="0" w:color="000000"/>
              <w:right w:val="single" w:sz="2" w:space="0" w:color="000000"/>
            </w:tcBorders>
            <w:vAlign w:val="center"/>
          </w:tcPr>
          <w:p w14:paraId="12C3FE9B" w14:textId="77777777" w:rsidR="005663EF" w:rsidRDefault="005663EF">
            <w:pPr>
              <w:tabs>
                <w:tab w:val="left" w:pos="284"/>
                <w:tab w:val="left" w:pos="851"/>
              </w:tabs>
              <w:spacing w:before="60"/>
              <w:jc w:val="center"/>
              <w:rPr>
                <w:rFonts w:ascii="Times New Roman" w:hAnsi="Times New Roman"/>
              </w:rPr>
            </w:pPr>
          </w:p>
        </w:tc>
        <w:tc>
          <w:tcPr>
            <w:tcW w:w="1036" w:type="dxa"/>
            <w:tcBorders>
              <w:top w:val="single" w:sz="8" w:space="0" w:color="000000"/>
              <w:left w:val="single" w:sz="2" w:space="0" w:color="000000"/>
              <w:bottom w:val="single" w:sz="4" w:space="0" w:color="000000"/>
              <w:right w:val="single" w:sz="4" w:space="0" w:color="000000"/>
            </w:tcBorders>
            <w:vAlign w:val="center"/>
          </w:tcPr>
          <w:p w14:paraId="040B2DDE" w14:textId="77777777" w:rsidR="005663EF" w:rsidRDefault="005663EF">
            <w:pPr>
              <w:tabs>
                <w:tab w:val="left" w:pos="284"/>
                <w:tab w:val="left" w:pos="851"/>
              </w:tabs>
              <w:spacing w:before="60"/>
              <w:jc w:val="center"/>
              <w:rPr>
                <w:rFonts w:ascii="Times New Roman" w:hAnsi="Times New Roman"/>
              </w:rPr>
            </w:pPr>
          </w:p>
        </w:tc>
        <w:tc>
          <w:tcPr>
            <w:tcW w:w="1027" w:type="dxa"/>
            <w:tcBorders>
              <w:top w:val="single" w:sz="8" w:space="0" w:color="000000"/>
              <w:left w:val="single" w:sz="4" w:space="0" w:color="000000"/>
              <w:bottom w:val="single" w:sz="4" w:space="0" w:color="000000"/>
              <w:right w:val="single" w:sz="4" w:space="0" w:color="000000"/>
            </w:tcBorders>
            <w:vAlign w:val="center"/>
          </w:tcPr>
          <w:p w14:paraId="3BEB61E9" w14:textId="77777777" w:rsidR="005663EF" w:rsidRDefault="005663EF">
            <w:pPr>
              <w:tabs>
                <w:tab w:val="left" w:pos="284"/>
                <w:tab w:val="left" w:pos="851"/>
              </w:tabs>
              <w:spacing w:before="60"/>
              <w:jc w:val="center"/>
              <w:rPr>
                <w:rFonts w:ascii="Times New Roman" w:hAnsi="Times New Roman"/>
              </w:rPr>
            </w:pPr>
          </w:p>
        </w:tc>
        <w:tc>
          <w:tcPr>
            <w:tcW w:w="1166" w:type="dxa"/>
            <w:tcBorders>
              <w:top w:val="single" w:sz="8" w:space="0" w:color="000000"/>
              <w:left w:val="single" w:sz="4" w:space="0" w:color="000000"/>
              <w:bottom w:val="single" w:sz="4" w:space="0" w:color="000000"/>
              <w:right w:val="single" w:sz="4" w:space="0" w:color="000000"/>
            </w:tcBorders>
            <w:vAlign w:val="center"/>
          </w:tcPr>
          <w:p w14:paraId="5017ED54" w14:textId="77777777" w:rsidR="005663EF" w:rsidRDefault="005663EF">
            <w:pPr>
              <w:tabs>
                <w:tab w:val="left" w:pos="284"/>
                <w:tab w:val="left" w:pos="851"/>
              </w:tabs>
              <w:spacing w:before="60"/>
              <w:jc w:val="center"/>
              <w:rPr>
                <w:rFonts w:ascii="Times New Roman" w:hAnsi="Times New Roman"/>
              </w:rPr>
            </w:pPr>
          </w:p>
        </w:tc>
        <w:tc>
          <w:tcPr>
            <w:tcW w:w="1164" w:type="dxa"/>
            <w:tcBorders>
              <w:top w:val="single" w:sz="8" w:space="0" w:color="000000"/>
              <w:left w:val="single" w:sz="4" w:space="0" w:color="000000"/>
              <w:bottom w:val="single" w:sz="4" w:space="0" w:color="000000"/>
              <w:right w:val="single" w:sz="4" w:space="0" w:color="000000"/>
            </w:tcBorders>
            <w:vAlign w:val="center"/>
          </w:tcPr>
          <w:p w14:paraId="40F88682" w14:textId="77777777" w:rsidR="005663EF" w:rsidRDefault="005663EF">
            <w:pPr>
              <w:tabs>
                <w:tab w:val="left" w:pos="284"/>
                <w:tab w:val="left" w:pos="851"/>
              </w:tabs>
              <w:spacing w:before="60"/>
              <w:jc w:val="center"/>
              <w:rPr>
                <w:rFonts w:ascii="Times New Roman" w:hAnsi="Times New Roman"/>
              </w:rPr>
            </w:pPr>
          </w:p>
        </w:tc>
        <w:tc>
          <w:tcPr>
            <w:tcW w:w="768" w:type="dxa"/>
            <w:tcBorders>
              <w:top w:val="single" w:sz="8" w:space="0" w:color="000000"/>
              <w:left w:val="single" w:sz="4" w:space="0" w:color="000000"/>
              <w:bottom w:val="single" w:sz="4" w:space="0" w:color="000000"/>
              <w:right w:val="single" w:sz="4" w:space="0" w:color="000000"/>
            </w:tcBorders>
            <w:vAlign w:val="center"/>
          </w:tcPr>
          <w:p w14:paraId="194CFEA6" w14:textId="77777777" w:rsidR="005663EF" w:rsidRDefault="005663EF">
            <w:pPr>
              <w:tabs>
                <w:tab w:val="left" w:pos="284"/>
                <w:tab w:val="left" w:pos="851"/>
              </w:tabs>
              <w:spacing w:before="60"/>
              <w:jc w:val="center"/>
              <w:rPr>
                <w:rFonts w:ascii="Times New Roman" w:hAnsi="Times New Roman"/>
              </w:rPr>
            </w:pPr>
          </w:p>
        </w:tc>
        <w:tc>
          <w:tcPr>
            <w:tcW w:w="1044" w:type="dxa"/>
            <w:tcBorders>
              <w:top w:val="single" w:sz="8" w:space="0" w:color="000000"/>
              <w:left w:val="single" w:sz="4" w:space="0" w:color="000000"/>
              <w:bottom w:val="single" w:sz="4" w:space="0" w:color="000000"/>
              <w:right w:val="single" w:sz="4" w:space="0" w:color="000000"/>
            </w:tcBorders>
            <w:vAlign w:val="center"/>
          </w:tcPr>
          <w:p w14:paraId="39D1DC7B" w14:textId="77777777" w:rsidR="005663EF" w:rsidRDefault="005663EF">
            <w:pPr>
              <w:tabs>
                <w:tab w:val="left" w:pos="284"/>
                <w:tab w:val="left" w:pos="851"/>
              </w:tabs>
              <w:spacing w:before="60"/>
              <w:jc w:val="center"/>
              <w:rPr>
                <w:rFonts w:ascii="Times New Roman" w:hAnsi="Times New Roman"/>
              </w:rPr>
            </w:pPr>
          </w:p>
        </w:tc>
      </w:tr>
      <w:tr w:rsidR="005663EF" w14:paraId="46AD692B" w14:textId="77777777">
        <w:trPr>
          <w:trHeight w:hRule="exact" w:val="241"/>
        </w:trPr>
        <w:tc>
          <w:tcPr>
            <w:tcW w:w="381" w:type="dxa"/>
            <w:tcBorders>
              <w:top w:val="single" w:sz="4" w:space="0" w:color="000000"/>
              <w:left w:val="single" w:sz="4" w:space="0" w:color="000000"/>
              <w:bottom w:val="single" w:sz="2" w:space="0" w:color="000000"/>
              <w:right w:val="single" w:sz="4" w:space="0" w:color="000000"/>
            </w:tcBorders>
            <w:vAlign w:val="center"/>
          </w:tcPr>
          <w:p w14:paraId="0F8016F9" w14:textId="77777777"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14:paraId="3FFE03CE" w14:textId="77777777" w:rsidR="005663EF" w:rsidRDefault="005663EF">
            <w:pPr>
              <w:tabs>
                <w:tab w:val="left" w:pos="284"/>
                <w:tab w:val="left" w:pos="851"/>
              </w:tabs>
              <w:spacing w:before="60"/>
              <w:jc w:val="center"/>
              <w:rPr>
                <w:rFonts w:ascii="Times New Roman" w:hAnsi="Times New Roman"/>
              </w:rPr>
            </w:pPr>
          </w:p>
        </w:tc>
        <w:tc>
          <w:tcPr>
            <w:tcW w:w="1202" w:type="dxa"/>
            <w:tcBorders>
              <w:top w:val="single" w:sz="4" w:space="0" w:color="000000"/>
              <w:left w:val="single" w:sz="4" w:space="0" w:color="000000"/>
              <w:bottom w:val="single" w:sz="2" w:space="0" w:color="000000"/>
              <w:right w:val="single" w:sz="4" w:space="0" w:color="000000"/>
            </w:tcBorders>
            <w:vAlign w:val="center"/>
          </w:tcPr>
          <w:p w14:paraId="0EE4DC44" w14:textId="77777777" w:rsidR="005663EF" w:rsidRDefault="005663EF">
            <w:pPr>
              <w:tabs>
                <w:tab w:val="left" w:pos="284"/>
                <w:tab w:val="left" w:pos="851"/>
              </w:tabs>
              <w:spacing w:before="60"/>
              <w:jc w:val="center"/>
              <w:rPr>
                <w:rFonts w:ascii="Times New Roman" w:hAnsi="Times New Roman"/>
              </w:rPr>
            </w:pPr>
          </w:p>
        </w:tc>
        <w:tc>
          <w:tcPr>
            <w:tcW w:w="1019" w:type="dxa"/>
            <w:tcBorders>
              <w:top w:val="single" w:sz="4" w:space="0" w:color="000000"/>
              <w:left w:val="single" w:sz="4" w:space="0" w:color="000000"/>
              <w:bottom w:val="single" w:sz="2" w:space="0" w:color="000000"/>
              <w:right w:val="single" w:sz="2" w:space="0" w:color="000000"/>
            </w:tcBorders>
            <w:vAlign w:val="center"/>
          </w:tcPr>
          <w:p w14:paraId="7CE2DBCA" w14:textId="77777777" w:rsidR="005663EF" w:rsidRDefault="005663EF">
            <w:pPr>
              <w:tabs>
                <w:tab w:val="left" w:pos="284"/>
                <w:tab w:val="left" w:pos="851"/>
              </w:tabs>
              <w:spacing w:before="60"/>
              <w:jc w:val="center"/>
              <w:rPr>
                <w:rFonts w:ascii="Times New Roman" w:hAnsi="Times New Roman"/>
              </w:rPr>
            </w:pPr>
          </w:p>
        </w:tc>
        <w:tc>
          <w:tcPr>
            <w:tcW w:w="1036" w:type="dxa"/>
            <w:tcBorders>
              <w:top w:val="single" w:sz="4" w:space="0" w:color="000000"/>
              <w:left w:val="single" w:sz="2" w:space="0" w:color="000000"/>
              <w:bottom w:val="single" w:sz="2" w:space="0" w:color="000000"/>
              <w:right w:val="single" w:sz="4" w:space="0" w:color="000000"/>
            </w:tcBorders>
            <w:vAlign w:val="center"/>
          </w:tcPr>
          <w:p w14:paraId="2616D257" w14:textId="77777777" w:rsidR="005663EF" w:rsidRDefault="005663EF">
            <w:pPr>
              <w:tabs>
                <w:tab w:val="left" w:pos="284"/>
                <w:tab w:val="left" w:pos="851"/>
              </w:tabs>
              <w:spacing w:before="60"/>
              <w:jc w:val="center"/>
              <w:rPr>
                <w:rFonts w:ascii="Times New Roman" w:hAnsi="Times New Roman"/>
              </w:rPr>
            </w:pPr>
          </w:p>
        </w:tc>
        <w:tc>
          <w:tcPr>
            <w:tcW w:w="1027" w:type="dxa"/>
            <w:tcBorders>
              <w:top w:val="single" w:sz="4" w:space="0" w:color="000000"/>
              <w:left w:val="single" w:sz="4" w:space="0" w:color="000000"/>
              <w:bottom w:val="single" w:sz="2" w:space="0" w:color="000000"/>
              <w:right w:val="single" w:sz="4" w:space="0" w:color="000000"/>
            </w:tcBorders>
            <w:vAlign w:val="center"/>
          </w:tcPr>
          <w:p w14:paraId="5490141E" w14:textId="77777777" w:rsidR="005663EF" w:rsidRDefault="005663EF">
            <w:pPr>
              <w:tabs>
                <w:tab w:val="left" w:pos="284"/>
                <w:tab w:val="left" w:pos="851"/>
              </w:tabs>
              <w:spacing w:before="60"/>
              <w:jc w:val="center"/>
              <w:rPr>
                <w:rFonts w:ascii="Times New Roman" w:hAnsi="Times New Roman"/>
              </w:rPr>
            </w:pPr>
          </w:p>
        </w:tc>
        <w:tc>
          <w:tcPr>
            <w:tcW w:w="1166" w:type="dxa"/>
            <w:tcBorders>
              <w:top w:val="single" w:sz="4" w:space="0" w:color="000000"/>
              <w:left w:val="single" w:sz="4" w:space="0" w:color="000000"/>
              <w:bottom w:val="single" w:sz="2" w:space="0" w:color="000000"/>
              <w:right w:val="single" w:sz="4" w:space="0" w:color="000000"/>
            </w:tcBorders>
            <w:vAlign w:val="center"/>
          </w:tcPr>
          <w:p w14:paraId="3660ABCD" w14:textId="77777777" w:rsidR="005663EF" w:rsidRDefault="005663EF">
            <w:pPr>
              <w:tabs>
                <w:tab w:val="left" w:pos="284"/>
                <w:tab w:val="left" w:pos="851"/>
              </w:tabs>
              <w:spacing w:before="60"/>
              <w:jc w:val="center"/>
              <w:rPr>
                <w:rFonts w:ascii="Times New Roman" w:hAnsi="Times New Roman"/>
              </w:rPr>
            </w:pPr>
          </w:p>
        </w:tc>
        <w:tc>
          <w:tcPr>
            <w:tcW w:w="1164" w:type="dxa"/>
            <w:tcBorders>
              <w:top w:val="single" w:sz="4" w:space="0" w:color="000000"/>
              <w:left w:val="single" w:sz="4" w:space="0" w:color="000000"/>
              <w:bottom w:val="single" w:sz="2" w:space="0" w:color="000000"/>
              <w:right w:val="single" w:sz="4" w:space="0" w:color="000000"/>
            </w:tcBorders>
            <w:vAlign w:val="center"/>
          </w:tcPr>
          <w:p w14:paraId="35AB9657" w14:textId="77777777" w:rsidR="005663EF" w:rsidRDefault="005663EF">
            <w:pPr>
              <w:tabs>
                <w:tab w:val="left" w:pos="284"/>
                <w:tab w:val="left" w:pos="851"/>
              </w:tabs>
              <w:spacing w:before="60"/>
              <w:jc w:val="center"/>
              <w:rPr>
                <w:rFonts w:ascii="Times New Roman" w:hAnsi="Times New Roman"/>
              </w:rPr>
            </w:pPr>
          </w:p>
        </w:tc>
        <w:tc>
          <w:tcPr>
            <w:tcW w:w="768" w:type="dxa"/>
            <w:tcBorders>
              <w:top w:val="single" w:sz="4" w:space="0" w:color="000000"/>
              <w:left w:val="single" w:sz="4" w:space="0" w:color="000000"/>
              <w:bottom w:val="single" w:sz="2" w:space="0" w:color="000000"/>
              <w:right w:val="single" w:sz="4" w:space="0" w:color="000000"/>
            </w:tcBorders>
            <w:vAlign w:val="center"/>
          </w:tcPr>
          <w:p w14:paraId="12B34A4B" w14:textId="77777777" w:rsidR="005663EF" w:rsidRDefault="005663EF">
            <w:pPr>
              <w:tabs>
                <w:tab w:val="left" w:pos="284"/>
                <w:tab w:val="left" w:pos="851"/>
              </w:tabs>
              <w:spacing w:before="60"/>
              <w:jc w:val="center"/>
              <w:rPr>
                <w:rFonts w:ascii="Times New Roman" w:hAnsi="Times New Roman"/>
              </w:rPr>
            </w:pPr>
          </w:p>
        </w:tc>
        <w:tc>
          <w:tcPr>
            <w:tcW w:w="1044" w:type="dxa"/>
            <w:tcBorders>
              <w:top w:val="single" w:sz="4" w:space="0" w:color="000000"/>
              <w:left w:val="single" w:sz="4" w:space="0" w:color="000000"/>
              <w:bottom w:val="single" w:sz="2" w:space="0" w:color="000000"/>
              <w:right w:val="single" w:sz="4" w:space="0" w:color="000000"/>
            </w:tcBorders>
            <w:vAlign w:val="center"/>
          </w:tcPr>
          <w:p w14:paraId="0335EC0D" w14:textId="77777777" w:rsidR="005663EF" w:rsidRDefault="005663EF">
            <w:pPr>
              <w:tabs>
                <w:tab w:val="left" w:pos="284"/>
                <w:tab w:val="left" w:pos="851"/>
              </w:tabs>
              <w:spacing w:before="60"/>
              <w:jc w:val="center"/>
              <w:rPr>
                <w:rFonts w:ascii="Times New Roman" w:hAnsi="Times New Roman"/>
              </w:rPr>
            </w:pPr>
          </w:p>
        </w:tc>
      </w:tr>
      <w:tr w:rsidR="005663EF" w14:paraId="18AFF659" w14:textId="77777777">
        <w:trPr>
          <w:trHeight w:hRule="exact" w:val="244"/>
        </w:trPr>
        <w:tc>
          <w:tcPr>
            <w:tcW w:w="381" w:type="dxa"/>
            <w:tcBorders>
              <w:top w:val="single" w:sz="2" w:space="0" w:color="000000"/>
              <w:left w:val="single" w:sz="4" w:space="0" w:color="000000"/>
              <w:bottom w:val="single" w:sz="4" w:space="0" w:color="000000"/>
              <w:right w:val="single" w:sz="4" w:space="0" w:color="000000"/>
            </w:tcBorders>
            <w:vAlign w:val="center"/>
          </w:tcPr>
          <w:p w14:paraId="05A8642E" w14:textId="77777777" w:rsidR="005663EF" w:rsidRDefault="005663EF">
            <w:pPr>
              <w:tabs>
                <w:tab w:val="left" w:pos="284"/>
                <w:tab w:val="left" w:pos="851"/>
              </w:tabs>
              <w:spacing w:before="60"/>
              <w:jc w:val="center"/>
              <w:rPr>
                <w:rFonts w:ascii="Times New Roman" w:hAnsi="Times New Roman"/>
              </w:rPr>
            </w:pPr>
          </w:p>
        </w:tc>
        <w:tc>
          <w:tcPr>
            <w:tcW w:w="974" w:type="dxa"/>
            <w:tcBorders>
              <w:top w:val="single" w:sz="2" w:space="0" w:color="000000"/>
              <w:left w:val="single" w:sz="4" w:space="0" w:color="000000"/>
              <w:bottom w:val="single" w:sz="4" w:space="0" w:color="000000"/>
              <w:right w:val="single" w:sz="4" w:space="0" w:color="000000"/>
            </w:tcBorders>
            <w:vAlign w:val="center"/>
          </w:tcPr>
          <w:p w14:paraId="2817DCC1" w14:textId="77777777" w:rsidR="005663EF" w:rsidRDefault="005663EF">
            <w:pPr>
              <w:tabs>
                <w:tab w:val="left" w:pos="284"/>
                <w:tab w:val="left" w:pos="851"/>
              </w:tabs>
              <w:spacing w:before="60"/>
              <w:jc w:val="center"/>
              <w:rPr>
                <w:rFonts w:ascii="Times New Roman" w:hAnsi="Times New Roman"/>
              </w:rPr>
            </w:pPr>
          </w:p>
        </w:tc>
        <w:tc>
          <w:tcPr>
            <w:tcW w:w="1202" w:type="dxa"/>
            <w:tcBorders>
              <w:top w:val="single" w:sz="2" w:space="0" w:color="000000"/>
              <w:left w:val="single" w:sz="4" w:space="0" w:color="000000"/>
              <w:bottom w:val="single" w:sz="4" w:space="0" w:color="000000"/>
              <w:right w:val="single" w:sz="4" w:space="0" w:color="000000"/>
            </w:tcBorders>
            <w:vAlign w:val="center"/>
          </w:tcPr>
          <w:p w14:paraId="367C99C0" w14:textId="77777777" w:rsidR="005663EF" w:rsidRDefault="005663EF">
            <w:pPr>
              <w:tabs>
                <w:tab w:val="left" w:pos="284"/>
                <w:tab w:val="left" w:pos="851"/>
              </w:tabs>
              <w:spacing w:before="60"/>
              <w:jc w:val="center"/>
              <w:rPr>
                <w:rFonts w:ascii="Times New Roman" w:hAnsi="Times New Roman"/>
              </w:rPr>
            </w:pPr>
          </w:p>
        </w:tc>
        <w:tc>
          <w:tcPr>
            <w:tcW w:w="1019" w:type="dxa"/>
            <w:tcBorders>
              <w:top w:val="single" w:sz="2" w:space="0" w:color="000000"/>
              <w:left w:val="single" w:sz="4" w:space="0" w:color="000000"/>
              <w:bottom w:val="single" w:sz="4" w:space="0" w:color="000000"/>
              <w:right w:val="single" w:sz="2" w:space="0" w:color="000000"/>
            </w:tcBorders>
            <w:vAlign w:val="center"/>
          </w:tcPr>
          <w:p w14:paraId="65233915" w14:textId="77777777" w:rsidR="005663EF" w:rsidRDefault="005663EF">
            <w:pPr>
              <w:tabs>
                <w:tab w:val="left" w:pos="284"/>
                <w:tab w:val="left" w:pos="851"/>
              </w:tabs>
              <w:spacing w:before="60"/>
              <w:jc w:val="center"/>
              <w:rPr>
                <w:rFonts w:ascii="Times New Roman" w:hAnsi="Times New Roman"/>
              </w:rPr>
            </w:pPr>
          </w:p>
        </w:tc>
        <w:tc>
          <w:tcPr>
            <w:tcW w:w="1036" w:type="dxa"/>
            <w:tcBorders>
              <w:top w:val="single" w:sz="2" w:space="0" w:color="000000"/>
              <w:left w:val="single" w:sz="2" w:space="0" w:color="000000"/>
              <w:bottom w:val="single" w:sz="4" w:space="0" w:color="000000"/>
              <w:right w:val="single" w:sz="4" w:space="0" w:color="000000"/>
            </w:tcBorders>
            <w:vAlign w:val="center"/>
          </w:tcPr>
          <w:p w14:paraId="1351CEC5" w14:textId="77777777" w:rsidR="005663EF" w:rsidRDefault="005663EF">
            <w:pPr>
              <w:tabs>
                <w:tab w:val="left" w:pos="284"/>
                <w:tab w:val="left" w:pos="851"/>
              </w:tabs>
              <w:spacing w:before="60"/>
              <w:jc w:val="center"/>
              <w:rPr>
                <w:rFonts w:ascii="Times New Roman" w:hAnsi="Times New Roman"/>
              </w:rPr>
            </w:pPr>
          </w:p>
        </w:tc>
        <w:tc>
          <w:tcPr>
            <w:tcW w:w="1027" w:type="dxa"/>
            <w:tcBorders>
              <w:top w:val="single" w:sz="2" w:space="0" w:color="000000"/>
              <w:left w:val="single" w:sz="4" w:space="0" w:color="000000"/>
              <w:bottom w:val="single" w:sz="4" w:space="0" w:color="000000"/>
              <w:right w:val="single" w:sz="4" w:space="0" w:color="000000"/>
            </w:tcBorders>
            <w:vAlign w:val="center"/>
          </w:tcPr>
          <w:p w14:paraId="447623DF" w14:textId="77777777" w:rsidR="005663EF" w:rsidRDefault="005663EF">
            <w:pPr>
              <w:tabs>
                <w:tab w:val="left" w:pos="284"/>
                <w:tab w:val="left" w:pos="851"/>
              </w:tabs>
              <w:spacing w:before="60"/>
              <w:jc w:val="center"/>
              <w:rPr>
                <w:rFonts w:ascii="Times New Roman" w:hAnsi="Times New Roman"/>
              </w:rPr>
            </w:pPr>
          </w:p>
        </w:tc>
        <w:tc>
          <w:tcPr>
            <w:tcW w:w="1166" w:type="dxa"/>
            <w:tcBorders>
              <w:top w:val="single" w:sz="2" w:space="0" w:color="000000"/>
              <w:left w:val="single" w:sz="4" w:space="0" w:color="000000"/>
              <w:bottom w:val="single" w:sz="4" w:space="0" w:color="000000"/>
              <w:right w:val="single" w:sz="4" w:space="0" w:color="000000"/>
            </w:tcBorders>
            <w:vAlign w:val="center"/>
          </w:tcPr>
          <w:p w14:paraId="034B06B8" w14:textId="77777777" w:rsidR="005663EF" w:rsidRDefault="005663EF">
            <w:pPr>
              <w:tabs>
                <w:tab w:val="left" w:pos="284"/>
                <w:tab w:val="left" w:pos="851"/>
              </w:tabs>
              <w:spacing w:before="60"/>
              <w:jc w:val="center"/>
              <w:rPr>
                <w:rFonts w:ascii="Times New Roman" w:hAnsi="Times New Roman"/>
              </w:rPr>
            </w:pPr>
          </w:p>
        </w:tc>
        <w:tc>
          <w:tcPr>
            <w:tcW w:w="1164" w:type="dxa"/>
            <w:tcBorders>
              <w:top w:val="single" w:sz="2" w:space="0" w:color="000000"/>
              <w:left w:val="single" w:sz="4" w:space="0" w:color="000000"/>
              <w:bottom w:val="single" w:sz="4" w:space="0" w:color="000000"/>
              <w:right w:val="single" w:sz="4" w:space="0" w:color="000000"/>
            </w:tcBorders>
            <w:vAlign w:val="center"/>
          </w:tcPr>
          <w:p w14:paraId="704D791D" w14:textId="77777777" w:rsidR="005663EF" w:rsidRDefault="005663EF">
            <w:pPr>
              <w:tabs>
                <w:tab w:val="left" w:pos="284"/>
                <w:tab w:val="left" w:pos="851"/>
              </w:tabs>
              <w:spacing w:before="60"/>
              <w:jc w:val="center"/>
              <w:rPr>
                <w:rFonts w:ascii="Times New Roman" w:hAnsi="Times New Roman"/>
              </w:rPr>
            </w:pPr>
          </w:p>
        </w:tc>
        <w:tc>
          <w:tcPr>
            <w:tcW w:w="768" w:type="dxa"/>
            <w:tcBorders>
              <w:top w:val="single" w:sz="2" w:space="0" w:color="000000"/>
              <w:left w:val="single" w:sz="4" w:space="0" w:color="000000"/>
              <w:bottom w:val="single" w:sz="4" w:space="0" w:color="000000"/>
              <w:right w:val="single" w:sz="4" w:space="0" w:color="000000"/>
            </w:tcBorders>
            <w:vAlign w:val="center"/>
          </w:tcPr>
          <w:p w14:paraId="672C372F" w14:textId="77777777" w:rsidR="005663EF" w:rsidRDefault="005663EF">
            <w:pPr>
              <w:tabs>
                <w:tab w:val="left" w:pos="284"/>
                <w:tab w:val="left" w:pos="851"/>
              </w:tabs>
              <w:spacing w:before="60"/>
              <w:jc w:val="center"/>
              <w:rPr>
                <w:rFonts w:ascii="Times New Roman" w:hAnsi="Times New Roman"/>
              </w:rPr>
            </w:pPr>
          </w:p>
        </w:tc>
        <w:tc>
          <w:tcPr>
            <w:tcW w:w="1044" w:type="dxa"/>
            <w:tcBorders>
              <w:top w:val="single" w:sz="2" w:space="0" w:color="000000"/>
              <w:left w:val="single" w:sz="4" w:space="0" w:color="000000"/>
              <w:bottom w:val="single" w:sz="4" w:space="0" w:color="000000"/>
              <w:right w:val="single" w:sz="4" w:space="0" w:color="000000"/>
            </w:tcBorders>
            <w:vAlign w:val="center"/>
          </w:tcPr>
          <w:p w14:paraId="264DFB57" w14:textId="77777777" w:rsidR="005663EF" w:rsidRDefault="005663EF">
            <w:pPr>
              <w:tabs>
                <w:tab w:val="left" w:pos="284"/>
                <w:tab w:val="left" w:pos="851"/>
              </w:tabs>
              <w:spacing w:before="60"/>
              <w:jc w:val="center"/>
              <w:rPr>
                <w:rFonts w:ascii="Times New Roman" w:hAnsi="Times New Roman"/>
              </w:rPr>
            </w:pPr>
          </w:p>
        </w:tc>
      </w:tr>
      <w:tr w:rsidR="005663EF" w14:paraId="299A1562" w14:textId="77777777">
        <w:trPr>
          <w:trHeight w:hRule="exact" w:val="427"/>
        </w:trPr>
        <w:tc>
          <w:tcPr>
            <w:tcW w:w="9781" w:type="dxa"/>
            <w:gridSpan w:val="10"/>
            <w:tcBorders>
              <w:top w:val="single" w:sz="4" w:space="0" w:color="000000"/>
              <w:left w:val="single" w:sz="4" w:space="0" w:color="000000"/>
              <w:bottom w:val="single" w:sz="4" w:space="0" w:color="000000"/>
              <w:right w:val="single" w:sz="4" w:space="0" w:color="000000"/>
            </w:tcBorders>
            <w:vAlign w:val="center"/>
          </w:tcPr>
          <w:p w14:paraId="318A8196" w14:textId="77777777" w:rsidR="005663EF" w:rsidRDefault="00BE17B2">
            <w:pPr>
              <w:tabs>
                <w:tab w:val="left" w:pos="284"/>
                <w:tab w:val="left" w:pos="851"/>
              </w:tabs>
              <w:spacing w:before="60"/>
              <w:jc w:val="center"/>
              <w:rPr>
                <w:rFonts w:ascii="Times New Roman" w:hAnsi="Times New Roman"/>
                <w:b/>
              </w:rPr>
            </w:pPr>
            <w:r>
              <w:rPr>
                <w:rFonts w:ascii="Times New Roman" w:hAnsi="Times New Roman"/>
                <w:b/>
              </w:rPr>
              <w:t xml:space="preserve">ΣΥΝΟΛΙΚΟ </w:t>
            </w:r>
            <w:proofErr w:type="gramStart"/>
            <w:r>
              <w:rPr>
                <w:rFonts w:ascii="Times New Roman" w:hAnsi="Times New Roman"/>
                <w:b/>
              </w:rPr>
              <w:t>ΚΟΣΤΟΣ  ΑΝΑ</w:t>
            </w:r>
            <w:proofErr w:type="gramEnd"/>
            <w:r>
              <w:rPr>
                <w:rFonts w:ascii="Times New Roman" w:hAnsi="Times New Roman"/>
                <w:b/>
              </w:rPr>
              <w:t xml:space="preserve"> ΕΞΕΤΑΣΗ</w:t>
            </w:r>
          </w:p>
        </w:tc>
      </w:tr>
    </w:tbl>
    <w:p w14:paraId="17332BCB" w14:textId="77777777"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14:paraId="2123C066"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Για τον κάθε προσφερόμενο τύπο αναλυτή είναι απαραίτητο να συμπληρωθεί ο παραπάνω πίνακας, για την συμπλήρωση της τιμής της στήλης 8 του ανωτέρω πίνακα 1.</w:t>
      </w:r>
    </w:p>
    <w:p w14:paraId="7398BEA0"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Εφόσον για μια εξέταση ή και για κάποια ομάδα εξετάσεων απαιτούνται διαφορετικά λοιπά αναλώσιμα υλικά, οι προμηθευτές μπορούν να καταθέσουν περισσότερους πίνακες απαιτούμενων λοιπών υλικών, τα οποία είναι απαραίτητα για τη Διενέργεια της εξέτασης (-</w:t>
      </w:r>
      <w:proofErr w:type="spellStart"/>
      <w:r>
        <w:rPr>
          <w:rFonts w:ascii="Times New Roman" w:hAnsi="Times New Roman"/>
          <w:lang w:val="el-GR"/>
        </w:rPr>
        <w:t>εων</w:t>
      </w:r>
      <w:proofErr w:type="spellEnd"/>
      <w:r>
        <w:rPr>
          <w:rFonts w:ascii="Times New Roman" w:hAnsi="Times New Roman"/>
          <w:lang w:val="el-GR"/>
        </w:rPr>
        <w:t xml:space="preserve">). </w:t>
      </w:r>
    </w:p>
    <w:p w14:paraId="45D5FB75" w14:textId="77777777"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14:paraId="3D1C90BE" w14:textId="77777777" w:rsidR="005663EF" w:rsidRDefault="005663EF">
      <w:pPr>
        <w:rPr>
          <w:rFonts w:ascii="Times New Roman" w:hAnsi="Times New Roman"/>
          <w:lang w:val="el-GR"/>
        </w:rPr>
      </w:pPr>
    </w:p>
    <w:p w14:paraId="0BE9AFAE" w14:textId="77777777" w:rsidR="005663EF" w:rsidRDefault="00BE17B2">
      <w:pPr>
        <w:pStyle w:val="2"/>
        <w:tabs>
          <w:tab w:val="left" w:pos="0"/>
        </w:tabs>
        <w:jc w:val="center"/>
        <w:rPr>
          <w:rFonts w:ascii="Times New Roman" w:hAnsi="Times New Roman" w:cs="Times New Roman"/>
          <w:strike/>
          <w:lang w:val="el-GR"/>
        </w:rPr>
      </w:pPr>
      <w:bookmarkStart w:id="68" w:name="__RefHeading___Toc470009845"/>
      <w:bookmarkEnd w:id="68"/>
      <w:r>
        <w:rPr>
          <w:rFonts w:ascii="Times New Roman" w:hAnsi="Times New Roman" w:cs="Times New Roman"/>
          <w:lang w:val="el-GR"/>
        </w:rPr>
        <w:br w:type="page"/>
      </w:r>
      <w:r>
        <w:rPr>
          <w:rFonts w:ascii="Times New Roman" w:hAnsi="Times New Roman" w:cs="Times New Roman"/>
          <w:lang w:val="el-GR"/>
        </w:rPr>
        <w:lastRenderedPageBreak/>
        <w:t>ΠΑΡΑΡΤΗΜΑ V – Υποδείγματα Εγγυητικών Επιστολών</w:t>
      </w:r>
    </w:p>
    <w:p w14:paraId="1F0553D8" w14:textId="77777777"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t>ΥΠΟΔΕΙΓΜΑ 1</w:t>
      </w:r>
    </w:p>
    <w:p w14:paraId="2A6E50B3" w14:textId="77777777"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14:paraId="651AA496" w14:textId="77777777" w:rsidR="005663EF" w:rsidRDefault="005663EF">
      <w:pPr>
        <w:autoSpaceDE w:val="0"/>
        <w:autoSpaceDN w:val="0"/>
        <w:adjustRightInd w:val="0"/>
        <w:rPr>
          <w:rFonts w:ascii="Times New Roman" w:hAnsi="Times New Roman"/>
          <w:lang w:val="el-GR"/>
        </w:rPr>
      </w:pPr>
    </w:p>
    <w:p w14:paraId="4A290C39"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14:paraId="23C6B89B"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Ημερομηνία έκδοσης :………………………………………………………………………………………………………</w:t>
      </w:r>
    </w:p>
    <w:p w14:paraId="19A4DA3E"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14:paraId="64553E62" w14:textId="77777777" w:rsidR="005663EF" w:rsidRDefault="005663EF">
      <w:pPr>
        <w:autoSpaceDE w:val="0"/>
        <w:autoSpaceDN w:val="0"/>
        <w:adjustRightInd w:val="0"/>
        <w:rPr>
          <w:rFonts w:ascii="Times New Roman" w:hAnsi="Times New Roman"/>
          <w:lang w:val="el-GR"/>
        </w:rPr>
      </w:pPr>
    </w:p>
    <w:p w14:paraId="354728D8"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14:paraId="05F6A7E3" w14:textId="77777777" w:rsidR="005663EF" w:rsidRDefault="005663EF">
      <w:pPr>
        <w:autoSpaceDE w:val="0"/>
        <w:autoSpaceDN w:val="0"/>
        <w:adjustRightInd w:val="0"/>
        <w:rPr>
          <w:rFonts w:ascii="Times New Roman" w:hAnsi="Times New Roman"/>
          <w:lang w:val="el-GR"/>
        </w:rPr>
      </w:pPr>
    </w:p>
    <w:p w14:paraId="62935288"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Pr>
          <w:rFonts w:ascii="Times New Roman" w:hAnsi="Times New Roman"/>
          <w:lang w:val="el-GR"/>
        </w:rPr>
        <w:t>αυτοφειλέτες</w:t>
      </w:r>
      <w:proofErr w:type="spellEnd"/>
      <w:r>
        <w:rPr>
          <w:rFonts w:ascii="Times New Roman" w:hAnsi="Times New Roman"/>
          <w:lang w:val="el-GR"/>
        </w:rPr>
        <w:t>, μέχρι του ποσού των ………………..ευρώ και ολογράφως ……………………………… υπέρ της εταιρείας…………………………… ΑΦΜ…………………………………………Διεύθυνση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 αντιδραστηρίων Γενικής Αίματος  με συνοδό εξοπλισμό</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xml:space="preserve">, της με </w:t>
      </w:r>
      <w:proofErr w:type="spellStart"/>
      <w:r>
        <w:rPr>
          <w:rFonts w:ascii="Times New Roman" w:hAnsi="Times New Roman"/>
          <w:lang w:val="el-GR"/>
        </w:rPr>
        <w:t>αριθμ</w:t>
      </w:r>
      <w:proofErr w:type="spellEnd"/>
      <w:r>
        <w:rPr>
          <w:rFonts w:ascii="Times New Roman" w:hAnsi="Times New Roman"/>
          <w:lang w:val="el-GR"/>
        </w:rPr>
        <w:t>………………. διακήρυξη σας.</w:t>
      </w:r>
    </w:p>
    <w:p w14:paraId="48D2058B"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14:paraId="3C2B930B"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3.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lang w:val="el-GR"/>
        </w:rPr>
        <w:t>διζήσεως</w:t>
      </w:r>
      <w:proofErr w:type="spellEnd"/>
      <w:r>
        <w:rPr>
          <w:rFonts w:ascii="Times New Roman" w:hAnsi="Times New Roman"/>
          <w:lang w:val="el-GR"/>
        </w:rPr>
        <w:t xml:space="preserve"> και ότι σε περίπτωση κατάπτωσης αυτής το ποσό της κατάπτωσης υπόκειται στο εκάστοτε ισχύον τέλος χαρτοσήμου.</w:t>
      </w:r>
    </w:p>
    <w:p w14:paraId="6EB4D5E6"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14:paraId="2A7ECEA5"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DCA4D9B"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14:paraId="35101FF5"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14:paraId="46A6BC04" w14:textId="77777777" w:rsidR="005663EF" w:rsidRDefault="005663EF">
      <w:pPr>
        <w:autoSpaceDE w:val="0"/>
        <w:autoSpaceDN w:val="0"/>
        <w:adjustRightInd w:val="0"/>
        <w:rPr>
          <w:rFonts w:ascii="Times New Roman" w:hAnsi="Times New Roman"/>
          <w:lang w:val="el-GR"/>
        </w:rPr>
      </w:pPr>
    </w:p>
    <w:p w14:paraId="0587C045" w14:textId="77777777" w:rsidR="005663EF" w:rsidRDefault="005663EF">
      <w:pPr>
        <w:autoSpaceDE w:val="0"/>
        <w:autoSpaceDN w:val="0"/>
        <w:adjustRightInd w:val="0"/>
        <w:rPr>
          <w:rFonts w:ascii="Times New Roman" w:hAnsi="Times New Roman"/>
          <w:lang w:val="el-GR"/>
        </w:rPr>
      </w:pPr>
    </w:p>
    <w:p w14:paraId="43E7D03D" w14:textId="77777777"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69" w:name="__RefHeading___Toc470009846"/>
      <w:bookmarkEnd w:id="69"/>
    </w:p>
    <w:p w14:paraId="2F2C7E57" w14:textId="77777777" w:rsidR="005663EF" w:rsidRDefault="005663EF">
      <w:pPr>
        <w:autoSpaceDE w:val="0"/>
        <w:autoSpaceDN w:val="0"/>
        <w:adjustRightInd w:val="0"/>
        <w:jc w:val="center"/>
        <w:rPr>
          <w:rFonts w:ascii="Times New Roman" w:hAnsi="Times New Roman"/>
          <w:lang w:val="el-GR"/>
        </w:rPr>
      </w:pPr>
    </w:p>
    <w:p w14:paraId="58F7A2B3" w14:textId="77777777"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lastRenderedPageBreak/>
        <w:t>- ΥΠΟΔΕΙΓΜΑ 2</w:t>
      </w:r>
    </w:p>
    <w:p w14:paraId="2F2997BA" w14:textId="77777777"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14:paraId="69AE8738" w14:textId="77777777" w:rsidR="005663EF" w:rsidRDefault="005663EF">
      <w:pPr>
        <w:autoSpaceDE w:val="0"/>
        <w:autoSpaceDN w:val="0"/>
        <w:adjustRightInd w:val="0"/>
        <w:rPr>
          <w:rFonts w:ascii="Times New Roman" w:hAnsi="Times New Roman"/>
          <w:lang w:val="el-GR"/>
        </w:rPr>
      </w:pPr>
    </w:p>
    <w:p w14:paraId="67866893"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Ονομασία Τράπεζας …………………………..</w:t>
      </w:r>
    </w:p>
    <w:p w14:paraId="2A66CB8F"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Κατάστημα ………………………</w:t>
      </w:r>
    </w:p>
    <w:p w14:paraId="449C05F7"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(Δ/</w:t>
      </w:r>
      <w:proofErr w:type="spellStart"/>
      <w:r>
        <w:rPr>
          <w:rFonts w:ascii="Times New Roman" w:hAnsi="Times New Roman"/>
          <w:lang w:val="el-GR"/>
        </w:rPr>
        <w:t>νση</w:t>
      </w:r>
      <w:proofErr w:type="spellEnd"/>
      <w:r>
        <w:rPr>
          <w:rFonts w:ascii="Times New Roman" w:hAnsi="Times New Roman"/>
          <w:lang w:val="el-GR"/>
        </w:rPr>
        <w:t xml:space="preserve">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14:paraId="309DA67A"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14:paraId="2B0876AE"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ΕΥΡΩ ………………..</w:t>
      </w:r>
    </w:p>
    <w:p w14:paraId="7EBDBB50"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Έχουμε την τιμή να σας γνωρίσουμε ότι εγγυώμεθα δια της παρούσας εγγυητικής επιστολής ανέκκλητα και ανεπιφύλακτα, παραιτούμενοι του δικαιώματος της </w:t>
      </w:r>
      <w:proofErr w:type="spellStart"/>
      <w:r>
        <w:rPr>
          <w:rFonts w:ascii="Times New Roman" w:hAnsi="Times New Roman"/>
          <w:lang w:val="el-GR"/>
        </w:rPr>
        <w:t>διζήσεως</w:t>
      </w:r>
      <w:proofErr w:type="spellEnd"/>
      <w:r>
        <w:rPr>
          <w:rFonts w:ascii="Times New Roman" w:hAnsi="Times New Roman"/>
          <w:lang w:val="el-GR"/>
        </w:rPr>
        <w:t xml:space="preserve"> μέχρι του ποσού των ΕΥΡΩ. ………………… (και ολογράφως) …………..……….. ……. στο οποίο και μόνο περιορίζεται η υποχρέωσή μας, υπέρ της εταιρείας ……………………………………δ\νση………………………………………………</w:t>
      </w:r>
    </w:p>
    <w:p w14:paraId="4FC7DE8D"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ΓΙΑ ΤΗΝ ΠΡΟΜΗΘΕΙΑ ΑΝΤΙΔΡΑΣΤΗΡΙΩΝ ΓΕΝΙΚΗΣ ΑΙΜΑΤΟΣ ΜΕ ΣΥΝΟΔΟ ΕΞΟΠΛΙΣΜΟ του Γενικού Νοσοκομείου  Μυτιλήνης «ΒΟΣΤΑΝΕΙΟ»  για χρονικό διάστημα ενός έτους  (αρ. </w:t>
      </w:r>
      <w:proofErr w:type="spellStart"/>
      <w:r>
        <w:rPr>
          <w:rFonts w:ascii="Times New Roman" w:hAnsi="Times New Roman"/>
          <w:lang w:val="el-GR"/>
        </w:rPr>
        <w:t>διακ</w:t>
      </w:r>
      <w:proofErr w:type="spellEnd"/>
      <w:r>
        <w:rPr>
          <w:rFonts w:ascii="Times New Roman" w:hAnsi="Times New Roman"/>
          <w:lang w:val="el-GR"/>
        </w:rPr>
        <w:t>/</w:t>
      </w:r>
      <w:proofErr w:type="spellStart"/>
      <w:r>
        <w:rPr>
          <w:rFonts w:ascii="Times New Roman" w:hAnsi="Times New Roman"/>
          <w:lang w:val="el-GR"/>
        </w:rPr>
        <w:t>ξης</w:t>
      </w:r>
      <w:proofErr w:type="spellEnd"/>
      <w:r>
        <w:rPr>
          <w:rFonts w:ascii="Times New Roman" w:hAnsi="Times New Roman"/>
          <w:lang w:val="el-GR"/>
        </w:rPr>
        <w:t xml:space="preserve"> …………..) προς κάλυψη αναγκών και το οποίο ποσόν καλύπτει το 5% της συμβατικής προ Φ.Π.Α. αξίας ………...ΕΥΡΩ αυτής.</w:t>
      </w:r>
    </w:p>
    <w:p w14:paraId="41B1B60B"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59A19046"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14:paraId="2628A3D3" w14:textId="77777777" w:rsidR="005663EF" w:rsidRDefault="00BE17B2">
      <w:pPr>
        <w:autoSpaceDE w:val="0"/>
        <w:autoSpaceDN w:val="0"/>
        <w:adjustRightInd w:val="0"/>
        <w:rPr>
          <w:rFonts w:ascii="Times New Roman" w:hAnsi="Times New Roman"/>
          <w:lang w:val="el-GR"/>
        </w:rPr>
      </w:pPr>
      <w:r>
        <w:rPr>
          <w:rFonts w:ascii="Times New Roman" w:hAnsi="Times New Roman"/>
          <w:lang w:val="el-GR"/>
        </w:rPr>
        <w:t>-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w:t>
      </w:r>
    </w:p>
    <w:p w14:paraId="002199B1" w14:textId="77777777" w:rsidR="005663EF" w:rsidRDefault="00BE17B2">
      <w:pPr>
        <w:autoSpaceDE w:val="0"/>
        <w:autoSpaceDN w:val="0"/>
        <w:adjustRightInd w:val="0"/>
        <w:rPr>
          <w:rFonts w:ascii="Times New Roman" w:hAnsi="Times New Roman"/>
          <w:lang w:val="el-GR"/>
        </w:rPr>
      </w:pPr>
      <w:proofErr w:type="spellStart"/>
      <w:r>
        <w:rPr>
          <w:rFonts w:ascii="Times New Roman" w:hAnsi="Times New Roman"/>
          <w:lang w:val="el-GR"/>
        </w:rPr>
        <w:t>Βεβαιούται</w:t>
      </w:r>
      <w:proofErr w:type="spellEnd"/>
      <w:r>
        <w:rPr>
          <w:rFonts w:ascii="Times New Roman" w:hAnsi="Times New Roman"/>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2411CC15" w14:textId="77777777" w:rsidR="005663EF" w:rsidRDefault="005663EF">
      <w:pPr>
        <w:autoSpaceDE w:val="0"/>
        <w:autoSpaceDN w:val="0"/>
        <w:adjustRightInd w:val="0"/>
        <w:jc w:val="right"/>
        <w:rPr>
          <w:rFonts w:ascii="Times New Roman" w:hAnsi="Times New Roman"/>
          <w:lang w:val="el-GR"/>
        </w:rPr>
      </w:pPr>
    </w:p>
    <w:p w14:paraId="59CEFE9F" w14:textId="77777777"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14:paraId="750AFC70" w14:textId="77777777" w:rsidR="005663EF" w:rsidRDefault="005663EF">
      <w:pPr>
        <w:pStyle w:val="2"/>
        <w:tabs>
          <w:tab w:val="left" w:pos="0"/>
        </w:tabs>
        <w:rPr>
          <w:rFonts w:ascii="Times New Roman" w:hAnsi="Times New Roman" w:cs="Times New Roman"/>
          <w:sz w:val="20"/>
          <w:lang w:val="el-GR"/>
        </w:rPr>
      </w:pPr>
    </w:p>
    <w:p w14:paraId="41835D5B" w14:textId="77777777" w:rsidR="005663EF" w:rsidRDefault="005663EF">
      <w:pPr>
        <w:pStyle w:val="2"/>
        <w:tabs>
          <w:tab w:val="left" w:pos="0"/>
        </w:tabs>
        <w:rPr>
          <w:rFonts w:ascii="Times New Roman" w:hAnsi="Times New Roman" w:cs="Times New Roman"/>
          <w:sz w:val="20"/>
          <w:lang w:val="el-GR"/>
        </w:rPr>
      </w:pPr>
    </w:p>
    <w:p w14:paraId="67A151E2" w14:textId="77777777" w:rsidR="005663EF" w:rsidRDefault="00BE17B2">
      <w:pPr>
        <w:pStyle w:val="2"/>
        <w:tabs>
          <w:tab w:val="left" w:pos="0"/>
        </w:tabs>
        <w:rPr>
          <w:rFonts w:ascii="Times New Roman" w:hAnsi="Times New Roman" w:cs="Times New Roman"/>
          <w:lang w:val="el-GR"/>
        </w:rPr>
      </w:pPr>
      <w:r>
        <w:rPr>
          <w:rFonts w:ascii="Times New Roman" w:hAnsi="Times New Roman" w:cs="Times New Roman"/>
          <w:lang w:val="el-GR"/>
        </w:rPr>
        <w:br w:type="page"/>
      </w:r>
      <w:r>
        <w:rPr>
          <w:rFonts w:ascii="Times New Roman" w:hAnsi="Times New Roman" w:cs="Times New Roman"/>
          <w:lang w:val="el-GR"/>
        </w:rPr>
        <w:lastRenderedPageBreak/>
        <w:t xml:space="preserve">ΠΑΡΑΡΤΗΜΑ </w:t>
      </w:r>
      <w:r>
        <w:rPr>
          <w:rFonts w:ascii="Times New Roman" w:hAnsi="Times New Roman" w:cs="Times New Roman"/>
        </w:rPr>
        <w:t>VI</w:t>
      </w:r>
      <w:r>
        <w:rPr>
          <w:rFonts w:ascii="Times New Roman" w:hAnsi="Times New Roman" w:cs="Times New Roman"/>
          <w:lang w:val="el-GR"/>
        </w:rPr>
        <w:t xml:space="preserve"> – Σχέδιο Σύμβασης </w:t>
      </w:r>
    </w:p>
    <w:p w14:paraId="32CF4589" w14:textId="77777777" w:rsidR="005663EF" w:rsidRDefault="005663EF">
      <w:pPr>
        <w:rPr>
          <w:rFonts w:ascii="Times New Roman" w:hAnsi="Times New Roman"/>
          <w:lang w:val="el-GR"/>
        </w:rPr>
      </w:pPr>
    </w:p>
    <w:p w14:paraId="54AB6AF7" w14:textId="77777777" w:rsidR="005663EF" w:rsidRDefault="00BE17B2">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14:paraId="4F336989" w14:textId="77777777" w:rsidR="005663EF" w:rsidRDefault="005663EF">
      <w:pPr>
        <w:spacing w:line="232" w:lineRule="exact"/>
        <w:rPr>
          <w:rFonts w:ascii="Times New Roman" w:hAnsi="Times New Roman"/>
          <w:lang w:val="el-GR"/>
        </w:rPr>
      </w:pPr>
    </w:p>
    <w:p w14:paraId="02648484" w14:textId="77777777" w:rsidR="005663EF" w:rsidRDefault="00BE17B2">
      <w:pPr>
        <w:spacing w:line="239" w:lineRule="auto"/>
        <w:ind w:left="6"/>
        <w:rPr>
          <w:rFonts w:ascii="Times New Roman" w:hAnsi="Times New Roman"/>
          <w:b/>
          <w:lang w:val="el-GR"/>
        </w:rPr>
      </w:pPr>
      <w:r>
        <w:rPr>
          <w:rFonts w:ascii="Times New Roman" w:hAnsi="Times New Roman"/>
          <w:b/>
          <w:lang w:val="el-GR"/>
        </w:rPr>
        <w:t xml:space="preserve">ΣΥΜΒΑΣΗ υπ’ </w:t>
      </w:r>
      <w:proofErr w:type="spellStart"/>
      <w:r>
        <w:rPr>
          <w:rFonts w:ascii="Times New Roman" w:hAnsi="Times New Roman"/>
          <w:b/>
          <w:lang w:val="el-GR"/>
        </w:rPr>
        <w:t>αριθμ</w:t>
      </w:r>
      <w:proofErr w:type="spellEnd"/>
      <w:r>
        <w:rPr>
          <w:rFonts w:ascii="Times New Roman" w:hAnsi="Times New Roman"/>
          <w:b/>
          <w:lang w:val="el-GR"/>
        </w:rPr>
        <w:t>. …….</w:t>
      </w:r>
    </w:p>
    <w:p w14:paraId="653C63F7" w14:textId="77777777" w:rsidR="005663EF" w:rsidRDefault="005663EF">
      <w:pPr>
        <w:spacing w:line="1" w:lineRule="exact"/>
        <w:rPr>
          <w:rFonts w:ascii="Times New Roman" w:hAnsi="Times New Roman"/>
          <w:lang w:val="el-GR"/>
        </w:rPr>
      </w:pPr>
    </w:p>
    <w:p w14:paraId="58D3D46C" w14:textId="77777777" w:rsidR="005663EF" w:rsidRDefault="00BE17B2">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14:paraId="51890DF9" w14:textId="77777777" w:rsidR="005663EF" w:rsidRDefault="005663EF">
      <w:pPr>
        <w:spacing w:line="1" w:lineRule="exact"/>
        <w:rPr>
          <w:rFonts w:ascii="Times New Roman" w:hAnsi="Times New Roman"/>
          <w:lang w:val="el-GR"/>
        </w:rPr>
      </w:pPr>
    </w:p>
    <w:p w14:paraId="11E9E207" w14:textId="77777777" w:rsidR="005663EF" w:rsidRDefault="00BE17B2">
      <w:pPr>
        <w:spacing w:line="256" w:lineRule="auto"/>
        <w:ind w:left="6" w:right="-139"/>
        <w:rPr>
          <w:rFonts w:ascii="Times New Roman" w:hAnsi="Times New Roman"/>
          <w:b/>
          <w:lang w:val="el-GR"/>
        </w:rPr>
      </w:pPr>
      <w:r>
        <w:rPr>
          <w:rFonts w:ascii="Times New Roman" w:hAnsi="Times New Roman"/>
          <w:b/>
          <w:lang w:val="el-GR"/>
        </w:rPr>
        <w:t xml:space="preserve">για την προμήθεια </w:t>
      </w:r>
      <w:r>
        <w:rPr>
          <w:rFonts w:ascii="Times New Roman" w:hAnsi="Times New Roman"/>
          <w:lang w:val="el-GR"/>
        </w:rPr>
        <w:t>«αντιδραστηρίων γενικής αίματος με συνοδό εξοπλισμό</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14:paraId="5490CE7B" w14:textId="77777777" w:rsidR="005663EF" w:rsidRDefault="00BE17B2">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14:paraId="524E1767" w14:textId="77777777" w:rsidR="005663EF" w:rsidRDefault="005663EF">
      <w:pPr>
        <w:spacing w:line="224" w:lineRule="exact"/>
        <w:rPr>
          <w:rFonts w:ascii="Times New Roman" w:hAnsi="Times New Roman"/>
          <w:lang w:val="el-GR"/>
        </w:rPr>
      </w:pPr>
    </w:p>
    <w:p w14:paraId="18E4B8A4" w14:textId="77777777" w:rsidR="005663EF" w:rsidRDefault="00BE17B2">
      <w:pPr>
        <w:spacing w:line="240" w:lineRule="atLeast"/>
        <w:ind w:left="6"/>
        <w:rPr>
          <w:rFonts w:ascii="Times New Roman" w:hAnsi="Times New Roman"/>
          <w:b/>
          <w:lang w:val="el-GR"/>
        </w:rPr>
      </w:pPr>
      <w:r>
        <w:rPr>
          <w:rFonts w:ascii="Times New Roman" w:hAnsi="Times New Roman"/>
          <w:b/>
          <w:lang w:val="el-GR"/>
        </w:rPr>
        <w:t>Αφενός</w:t>
      </w:r>
    </w:p>
    <w:p w14:paraId="198C2679" w14:textId="77777777" w:rsidR="005663EF" w:rsidRDefault="00BE17B2">
      <w:pPr>
        <w:spacing w:line="237" w:lineRule="auto"/>
        <w:ind w:left="6" w:right="20"/>
        <w:rPr>
          <w:rFonts w:ascii="Times New Roman" w:hAnsi="Times New Roman"/>
          <w:lang w:val="el-GR"/>
        </w:rPr>
      </w:pPr>
      <w:r>
        <w:rPr>
          <w:rFonts w:ascii="Times New Roman" w:hAnsi="Times New Roman"/>
          <w:lang w:val="el-GR"/>
        </w:rPr>
        <w:t xml:space="preserve">Το Γενικό Νοσοκομείο Μυτιλήνης «ΒΟΣΤΑΝΕΙΟ»  που εδρεύει στην Μυτιλήνη  επί της </w:t>
      </w:r>
      <w:proofErr w:type="spellStart"/>
      <w:r>
        <w:rPr>
          <w:rFonts w:ascii="Times New Roman" w:hAnsi="Times New Roman"/>
          <w:lang w:val="el-GR"/>
        </w:rPr>
        <w:t>Ε.Βοστάνη</w:t>
      </w:r>
      <w:proofErr w:type="spellEnd"/>
      <w:r>
        <w:rPr>
          <w:rFonts w:ascii="Times New Roman" w:hAnsi="Times New Roman"/>
          <w:lang w:val="el-GR"/>
        </w:rPr>
        <w:t xml:space="preserve"> 48 , 81100, με ΑΦΜ ……………. και εκπροσωπείται νόμιμα για την υπογραφή της παρούσας από την Διοικήτρια κ. ……………………., και η οποία στο εξής θα αναφέρεται στην παρούσα σύμβαση ως «η Αναθέτουσα Αρχή»</w:t>
      </w:r>
    </w:p>
    <w:p w14:paraId="30ACC0F5" w14:textId="77777777" w:rsidR="005663EF" w:rsidRDefault="00BE17B2">
      <w:pPr>
        <w:spacing w:line="240" w:lineRule="atLeast"/>
        <w:rPr>
          <w:rFonts w:ascii="Times New Roman" w:hAnsi="Times New Roman"/>
          <w:b/>
          <w:lang w:val="el-GR"/>
        </w:rPr>
      </w:pPr>
      <w:r>
        <w:rPr>
          <w:rFonts w:ascii="Times New Roman" w:hAnsi="Times New Roman"/>
          <w:b/>
          <w:lang w:val="el-GR"/>
        </w:rPr>
        <w:t>Και αφετέρου</w:t>
      </w:r>
    </w:p>
    <w:p w14:paraId="6E73380A" w14:textId="77777777" w:rsidR="005663EF" w:rsidRDefault="00BE17B2">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14:paraId="5539CAF2" w14:textId="77777777"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Την υπ.  αρ. …………………. διακήρυξη της Αναθέτουσας Αρχής για την προμήθεια γενικής αίματος  με συνοδό εξοπλισμό </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14:paraId="252B94BC" w14:textId="77777777" w:rsidR="005663EF" w:rsidRDefault="00BE17B2">
      <w:pPr>
        <w:numPr>
          <w:ilvl w:val="0"/>
          <w:numId w:val="27"/>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14:paraId="13F5BC94" w14:textId="77777777" w:rsidR="005663EF" w:rsidRDefault="005663EF">
      <w:pPr>
        <w:spacing w:line="1" w:lineRule="exact"/>
        <w:rPr>
          <w:rFonts w:ascii="Times New Roman" w:hAnsi="Times New Roman"/>
          <w:lang w:val="el-GR"/>
        </w:rPr>
      </w:pPr>
    </w:p>
    <w:p w14:paraId="555029CB" w14:textId="77777777" w:rsidR="005663EF" w:rsidRDefault="00BE17B2">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14:paraId="7F603B24" w14:textId="77777777" w:rsidR="005663EF" w:rsidRDefault="00BE17B2">
      <w:pPr>
        <w:spacing w:line="240" w:lineRule="atLeast"/>
        <w:ind w:left="6"/>
        <w:rPr>
          <w:rFonts w:ascii="Times New Roman" w:hAnsi="Times New Roman"/>
          <w:b/>
          <w:lang w:val="el-GR"/>
        </w:rPr>
      </w:pPr>
      <w:r>
        <w:rPr>
          <w:rFonts w:ascii="Times New Roman" w:hAnsi="Times New Roman"/>
          <w:b/>
          <w:lang w:val="el-GR"/>
        </w:rPr>
        <w:t>Άρθρο 1</w:t>
      </w:r>
    </w:p>
    <w:p w14:paraId="29C9D196" w14:textId="77777777" w:rsidR="005663EF" w:rsidRDefault="00BE17B2">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3E7A248F" w14:textId="77777777" w:rsidR="005663EF" w:rsidRDefault="00BE17B2">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14:paraId="6ED95D36" w14:textId="77777777" w:rsidR="005663EF" w:rsidRDefault="005663EF">
      <w:pPr>
        <w:spacing w:line="1" w:lineRule="exact"/>
        <w:rPr>
          <w:rFonts w:ascii="Times New Roman" w:hAnsi="Times New Roman"/>
          <w:lang w:val="el-GR"/>
        </w:rPr>
      </w:pPr>
    </w:p>
    <w:p w14:paraId="23D9C399" w14:textId="77777777" w:rsidR="005663EF" w:rsidRDefault="00BE17B2">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14:paraId="74319C78" w14:textId="77777777" w:rsidR="005663EF" w:rsidRDefault="005663EF">
      <w:pPr>
        <w:spacing w:line="2" w:lineRule="exact"/>
        <w:rPr>
          <w:rFonts w:ascii="Times New Roman" w:hAnsi="Times New Roman"/>
          <w:lang w:val="el-GR"/>
        </w:rPr>
      </w:pPr>
    </w:p>
    <w:p w14:paraId="2E4CAA45" w14:textId="77777777" w:rsidR="005663EF" w:rsidRDefault="00BE17B2">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«ΑΝΤΙΔΡΑΣΤΗΡΙΩΝ ΓΕΝΙΚΗΣ ΑΙΜΑΤΟΣ ΜΕ ΣΥΝΟΔΟ ΕΞΟΠΛΙΣΜΟ για χρονικό διάστημα ενός (1) έτους » όπως εξειδικεύεται στη Σύμβαση.</w:t>
      </w:r>
    </w:p>
    <w:p w14:paraId="4E2CEA83" w14:textId="77777777" w:rsidR="005663EF" w:rsidRDefault="00BE17B2">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14:paraId="2C2D8E70" w14:textId="77777777" w:rsidR="005663EF" w:rsidRDefault="005663EF">
      <w:pPr>
        <w:spacing w:line="1" w:lineRule="exact"/>
        <w:rPr>
          <w:rFonts w:ascii="Times New Roman" w:hAnsi="Times New Roman"/>
          <w:lang w:val="el-GR"/>
        </w:rPr>
      </w:pPr>
    </w:p>
    <w:p w14:paraId="6ABE3946" w14:textId="77777777" w:rsidR="005663EF" w:rsidRDefault="00BE17B2">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14:paraId="1EA8236D" w14:textId="77777777" w:rsidR="005663EF" w:rsidRDefault="00BE17B2">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14:paraId="3363BCC7" w14:textId="77777777" w:rsidR="005663EF" w:rsidRDefault="005663EF">
      <w:pPr>
        <w:spacing w:line="2" w:lineRule="exact"/>
        <w:rPr>
          <w:rFonts w:ascii="Times New Roman" w:hAnsi="Times New Roman"/>
          <w:lang w:val="el-GR"/>
        </w:rPr>
      </w:pPr>
    </w:p>
    <w:p w14:paraId="144DF044" w14:textId="77777777" w:rsidR="005663EF" w:rsidRDefault="00BE17B2">
      <w:pPr>
        <w:spacing w:line="239" w:lineRule="auto"/>
        <w:ind w:left="6" w:right="20"/>
        <w:rPr>
          <w:rFonts w:ascii="Times New Roman" w:hAnsi="Times New Roman"/>
          <w:lang w:val="el-GR"/>
        </w:rPr>
      </w:pPr>
      <w:r>
        <w:rPr>
          <w:rFonts w:ascii="Times New Roman" w:hAnsi="Times New Roman"/>
          <w:b/>
          <w:lang w:val="el-GR"/>
        </w:rPr>
        <w:t>Παραδοτέα</w:t>
      </w:r>
      <w:r>
        <w:rPr>
          <w:rFonts w:ascii="Times New Roman" w:hAnsi="Times New Roman"/>
          <w:lang w:val="el-GR"/>
        </w:rPr>
        <w:t>: Όλα τα προϊόντα που ο Ανάδοχος θα παραδώσει ή οφείλει να παραδώσει στην Αναθέτουσα Αρχή</w:t>
      </w:r>
      <w:r>
        <w:rPr>
          <w:rFonts w:ascii="Times New Roman" w:hAnsi="Times New Roman"/>
          <w:b/>
          <w:lang w:val="el-GR"/>
        </w:rPr>
        <w:t xml:space="preserve"> </w:t>
      </w:r>
      <w:r>
        <w:rPr>
          <w:rFonts w:ascii="Times New Roman" w:hAnsi="Times New Roman"/>
          <w:lang w:val="el-GR"/>
        </w:rPr>
        <w:t>σύμφωνα με τη Σύμβαση.</w:t>
      </w:r>
    </w:p>
    <w:p w14:paraId="0D072F9B" w14:textId="77777777" w:rsidR="005663EF" w:rsidRDefault="005663EF">
      <w:pPr>
        <w:spacing w:line="1" w:lineRule="exact"/>
        <w:rPr>
          <w:rFonts w:ascii="Times New Roman" w:hAnsi="Times New Roman"/>
          <w:lang w:val="el-GR"/>
        </w:rPr>
      </w:pPr>
    </w:p>
    <w:p w14:paraId="67BA0B0C" w14:textId="77777777" w:rsidR="005663EF" w:rsidRDefault="00BE17B2">
      <w:pPr>
        <w:spacing w:line="239" w:lineRule="auto"/>
        <w:ind w:left="6"/>
        <w:rPr>
          <w:rFonts w:ascii="Times New Roman" w:hAnsi="Times New Roman"/>
          <w:lang w:val="el-GR"/>
        </w:rPr>
      </w:pPr>
      <w:r>
        <w:rPr>
          <w:rFonts w:ascii="Times New Roman" w:hAnsi="Times New Roman"/>
          <w:b/>
          <w:lang w:val="el-GR"/>
        </w:rPr>
        <w:t>Προθεσμίες</w:t>
      </w:r>
      <w:r>
        <w:rPr>
          <w:rFonts w:ascii="Times New Roman" w:hAnsi="Times New Roman"/>
          <w:lang w:val="el-GR"/>
        </w:rPr>
        <w:t>: Τα αναφερόμενα στη Σύμβαση χρονικά διαστήματα σε ημέρες, που αρχίζουν να υπολογίζονται</w:t>
      </w:r>
      <w:r>
        <w:rPr>
          <w:rFonts w:ascii="Times New Roman" w:hAnsi="Times New Roman"/>
          <w:b/>
          <w:lang w:val="el-GR"/>
        </w:rPr>
        <w:t xml:space="preserve"> </w:t>
      </w:r>
      <w:r>
        <w:rPr>
          <w:rFonts w:ascii="Times New Roman" w:hAnsi="Times New Roman"/>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6746BEF9" w14:textId="77777777" w:rsidR="005663EF" w:rsidRDefault="005663EF">
      <w:pPr>
        <w:spacing w:line="3" w:lineRule="exact"/>
        <w:rPr>
          <w:rFonts w:ascii="Times New Roman" w:hAnsi="Times New Roman"/>
          <w:lang w:val="el-GR"/>
        </w:rPr>
      </w:pPr>
    </w:p>
    <w:p w14:paraId="20193AB7" w14:textId="77777777" w:rsidR="005663EF" w:rsidRDefault="00BE17B2">
      <w:pPr>
        <w:spacing w:line="239" w:lineRule="auto"/>
        <w:ind w:left="6" w:right="20"/>
        <w:rPr>
          <w:rFonts w:ascii="Times New Roman" w:hAnsi="Times New Roman"/>
          <w:lang w:val="el-GR"/>
        </w:rPr>
      </w:pPr>
      <w:r>
        <w:rPr>
          <w:rFonts w:ascii="Times New Roman" w:hAnsi="Times New Roman"/>
          <w:b/>
          <w:lang w:val="el-GR"/>
        </w:rPr>
        <w:lastRenderedPageBreak/>
        <w:t>Σύμβαση</w:t>
      </w:r>
      <w:r>
        <w:rPr>
          <w:rFonts w:ascii="Times New Roman" w:hAnsi="Times New Roman"/>
          <w:lang w:val="el-GR"/>
        </w:rPr>
        <w:t>: Η παρούσα συμφωνία που συνάπτουν και υπογράφουν τα συμβαλλόμενα μέρη για την εκτέλεση της</w:t>
      </w:r>
      <w:r>
        <w:rPr>
          <w:rFonts w:ascii="Times New Roman" w:hAnsi="Times New Roman"/>
          <w:b/>
          <w:lang w:val="el-GR"/>
        </w:rPr>
        <w:t xml:space="preserve"> </w:t>
      </w:r>
      <w:r>
        <w:rPr>
          <w:rFonts w:ascii="Times New Roman" w:hAnsi="Times New Roman"/>
          <w:lang w:val="el-GR"/>
        </w:rPr>
        <w:t>προμήθειας.</w:t>
      </w:r>
    </w:p>
    <w:p w14:paraId="02EE334F" w14:textId="77777777" w:rsidR="005663EF" w:rsidRDefault="005663EF">
      <w:pPr>
        <w:spacing w:line="1" w:lineRule="exact"/>
        <w:rPr>
          <w:rFonts w:ascii="Times New Roman" w:hAnsi="Times New Roman"/>
          <w:lang w:val="el-GR"/>
        </w:rPr>
      </w:pPr>
    </w:p>
    <w:p w14:paraId="0733135A" w14:textId="77777777" w:rsidR="005663EF" w:rsidRDefault="00BE17B2">
      <w:pPr>
        <w:spacing w:line="239" w:lineRule="auto"/>
        <w:ind w:left="6" w:right="20"/>
        <w:rPr>
          <w:rFonts w:ascii="Times New Roman" w:hAnsi="Times New Roman"/>
          <w:lang w:val="el-GR"/>
        </w:rPr>
      </w:pPr>
      <w:r>
        <w:rPr>
          <w:rFonts w:ascii="Times New Roman" w:hAnsi="Times New Roman"/>
          <w:b/>
          <w:lang w:val="el-GR"/>
        </w:rPr>
        <w:t xml:space="preserve">Συμβατικά τεύχη </w:t>
      </w:r>
      <w:r>
        <w:rPr>
          <w:rFonts w:ascii="Times New Roman" w:hAnsi="Times New Roman"/>
          <w:lang w:val="el-GR"/>
        </w:rPr>
        <w:t>: Τα τεύχη της Σύμβασης μεταξύ της Αναθέτουσας Αρχής και του Αναδόχου, καθώς και όλα</w:t>
      </w:r>
      <w:r>
        <w:rPr>
          <w:rFonts w:ascii="Times New Roman" w:hAnsi="Times New Roman"/>
          <w:b/>
          <w:lang w:val="el-GR"/>
        </w:rPr>
        <w:t xml:space="preserve"> </w:t>
      </w:r>
      <w:r>
        <w:rPr>
          <w:rFonts w:ascii="Times New Roman" w:hAnsi="Times New Roman"/>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14:paraId="4D7A1945" w14:textId="77777777" w:rsidR="005663EF" w:rsidRDefault="005663EF">
      <w:pPr>
        <w:spacing w:line="2" w:lineRule="exact"/>
        <w:rPr>
          <w:rFonts w:ascii="Times New Roman" w:hAnsi="Times New Roman"/>
          <w:lang w:val="el-GR"/>
        </w:rPr>
      </w:pPr>
    </w:p>
    <w:p w14:paraId="60285807" w14:textId="77777777" w:rsidR="005663EF" w:rsidRDefault="00BE17B2">
      <w:pPr>
        <w:spacing w:line="240" w:lineRule="atLeast"/>
        <w:ind w:left="6"/>
        <w:rPr>
          <w:rFonts w:ascii="Times New Roman" w:hAnsi="Times New Roman"/>
          <w:lang w:val="el-GR"/>
        </w:rPr>
      </w:pPr>
      <w:r>
        <w:rPr>
          <w:rFonts w:ascii="Times New Roman" w:hAnsi="Times New Roman"/>
          <w:b/>
          <w:lang w:val="el-GR"/>
        </w:rPr>
        <w:t>Συμβατικό τίμημα</w:t>
      </w:r>
      <w:r>
        <w:rPr>
          <w:rFonts w:ascii="Times New Roman" w:hAnsi="Times New Roman"/>
          <w:lang w:val="el-GR"/>
        </w:rPr>
        <w:t>: Το συνολικό συμβατικό αντάλλαγμα για την υλοποίηση της προμήθειας.</w:t>
      </w:r>
    </w:p>
    <w:p w14:paraId="06C5EBA6" w14:textId="77777777" w:rsidR="005663EF" w:rsidRDefault="005663EF">
      <w:pPr>
        <w:spacing w:line="109" w:lineRule="exact"/>
        <w:rPr>
          <w:rFonts w:ascii="Times New Roman" w:hAnsi="Times New Roman"/>
          <w:lang w:val="el-GR"/>
        </w:rPr>
      </w:pPr>
      <w:bookmarkStart w:id="70" w:name="page51"/>
      <w:bookmarkEnd w:id="70"/>
    </w:p>
    <w:p w14:paraId="71EDF061" w14:textId="77777777" w:rsidR="005663EF" w:rsidRDefault="00BE17B2">
      <w:pPr>
        <w:spacing w:line="239" w:lineRule="auto"/>
        <w:rPr>
          <w:rFonts w:ascii="Times New Roman" w:hAnsi="Times New Roman"/>
          <w:b/>
          <w:lang w:val="el-GR"/>
        </w:rPr>
      </w:pPr>
      <w:r>
        <w:rPr>
          <w:rFonts w:ascii="Times New Roman" w:hAnsi="Times New Roman"/>
          <w:b/>
          <w:lang w:val="el-GR"/>
        </w:rPr>
        <w:t>Άρθρο 2</w:t>
      </w:r>
    </w:p>
    <w:p w14:paraId="502BB877" w14:textId="77777777" w:rsidR="005663EF" w:rsidRDefault="00BE17B2">
      <w:pPr>
        <w:spacing w:line="239" w:lineRule="auto"/>
        <w:ind w:right="860"/>
        <w:rPr>
          <w:rFonts w:ascii="Times New Roman" w:hAnsi="Times New Roman"/>
          <w:b/>
          <w:lang w:val="el-GR"/>
        </w:rPr>
      </w:pPr>
      <w:r>
        <w:rPr>
          <w:rFonts w:ascii="Times New Roman" w:hAnsi="Times New Roman"/>
          <w:b/>
          <w:lang w:val="el-GR"/>
        </w:rPr>
        <w:t>ΑΝΤΙΚΕΙΜΕΝΟ ΤΗΣ ΠΑΡΟΥΣΑΣ ΣΥΜΒΑΣΗΣ</w:t>
      </w:r>
    </w:p>
    <w:p w14:paraId="3850978E" w14:textId="77777777"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«γενικής αίματος με συνοδό εξοπλισμό </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14:paraId="06D2F2C3" w14:textId="77777777" w:rsidR="005663EF" w:rsidRDefault="00BE17B2">
      <w:pPr>
        <w:spacing w:line="239" w:lineRule="auto"/>
        <w:ind w:right="3"/>
        <w:rPr>
          <w:rFonts w:ascii="Times New Roman" w:hAnsi="Times New Roman"/>
          <w:w w:val="99"/>
          <w:lang w:val="el-GR"/>
        </w:rPr>
      </w:pPr>
      <w:r>
        <w:rPr>
          <w:rFonts w:ascii="Times New Roman" w:hAnsi="Times New Roman"/>
          <w:color w:val="FF6600"/>
          <w:lang w:val="el-GR"/>
        </w:rPr>
        <w:t xml:space="preserve">   </w:t>
      </w:r>
      <w:r>
        <w:rPr>
          <w:rFonts w:ascii="Times New Roman" w:hAnsi="Times New Roman"/>
          <w:lang w:val="el-GR"/>
        </w:rPr>
        <w:t xml:space="preserve"> Η προμήθεια θα πραγματοποιηθεί σύμφωνα με τους όρους της υπ. </w:t>
      </w:r>
      <w:proofErr w:type="spellStart"/>
      <w:r>
        <w:rPr>
          <w:rFonts w:ascii="Times New Roman" w:hAnsi="Times New Roman"/>
          <w:lang w:val="el-GR"/>
        </w:rPr>
        <w:t>αριθμ</w:t>
      </w:r>
      <w:proofErr w:type="spellEnd"/>
      <w:r>
        <w:rPr>
          <w:rFonts w:ascii="Times New Roman" w:hAnsi="Times New Roman"/>
          <w:lang w:val="el-GR"/>
        </w:rPr>
        <w:t xml:space="preserve">. ………….. Διακήρυξης, της </w:t>
      </w:r>
      <w:proofErr w:type="spellStart"/>
      <w:r>
        <w:rPr>
          <w:rFonts w:ascii="Times New Roman" w:hAnsi="Times New Roman"/>
          <w:lang w:val="el-GR"/>
        </w:rPr>
        <w:t>υπ’αριθμ</w:t>
      </w:r>
      <w:proofErr w:type="spellEnd"/>
      <w:r>
        <w:rPr>
          <w:rFonts w:ascii="Times New Roman" w:hAnsi="Times New Roman"/>
          <w:lang w:val="el-GR"/>
        </w:rPr>
        <w:t>..................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lang w:val="el-GR"/>
        </w:rPr>
        <w:t>.</w:t>
      </w:r>
    </w:p>
    <w:p w14:paraId="65B7E3F3" w14:textId="77777777" w:rsidR="005663EF" w:rsidRDefault="00BE17B2">
      <w:pPr>
        <w:spacing w:line="239" w:lineRule="auto"/>
        <w:ind w:right="3"/>
        <w:rPr>
          <w:rFonts w:ascii="Times New Roman" w:hAnsi="Times New Roman"/>
          <w:lang w:val="el-GR"/>
        </w:rPr>
      </w:pPr>
      <w:r>
        <w:rPr>
          <w:rFonts w:ascii="Times New Roman" w:hAnsi="Times New Roman"/>
          <w:lang w:val="el-GR"/>
        </w:rPr>
        <w:t>Συγκεκριμένα η προμήθεια περιλαμβάνει τα «είδη» του παρακάτω πίνακα.</w:t>
      </w:r>
    </w:p>
    <w:p w14:paraId="5AB0DB8F" w14:textId="77777777" w:rsidR="005663EF" w:rsidRDefault="005663EF">
      <w:pPr>
        <w:spacing w:line="2" w:lineRule="exact"/>
        <w:rPr>
          <w:rFonts w:ascii="Times New Roman" w:hAnsi="Times New Roman"/>
          <w:lang w:val="el-G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850"/>
        <w:gridCol w:w="1276"/>
        <w:gridCol w:w="992"/>
        <w:gridCol w:w="1560"/>
        <w:gridCol w:w="1559"/>
      </w:tblGrid>
      <w:tr w:rsidR="007644BE" w:rsidRPr="00973633" w14:paraId="79A070D3" w14:textId="77777777" w:rsidTr="007644BE">
        <w:tc>
          <w:tcPr>
            <w:tcW w:w="567" w:type="dxa"/>
          </w:tcPr>
          <w:p w14:paraId="4DE3E792" w14:textId="77777777" w:rsidR="007644BE" w:rsidRDefault="007644BE">
            <w:pPr>
              <w:spacing w:line="223" w:lineRule="exact"/>
              <w:rPr>
                <w:rFonts w:ascii="Times New Roman" w:hAnsi="Times New Roman"/>
                <w:sz w:val="20"/>
                <w:szCs w:val="20"/>
                <w:lang w:val="el-GR"/>
              </w:rPr>
            </w:pPr>
            <w:r>
              <w:rPr>
                <w:rFonts w:ascii="Times New Roman" w:hAnsi="Times New Roman"/>
                <w:sz w:val="20"/>
                <w:szCs w:val="20"/>
                <w:lang w:val="el-GR"/>
              </w:rPr>
              <w:t>Α/Α</w:t>
            </w:r>
          </w:p>
        </w:tc>
        <w:tc>
          <w:tcPr>
            <w:tcW w:w="1985" w:type="dxa"/>
          </w:tcPr>
          <w:p w14:paraId="3B37B816" w14:textId="77777777" w:rsidR="007644BE" w:rsidRDefault="007644BE">
            <w:pPr>
              <w:spacing w:line="223" w:lineRule="exact"/>
              <w:rPr>
                <w:rFonts w:ascii="Times New Roman" w:hAnsi="Times New Roman"/>
                <w:lang w:val="el-GR"/>
              </w:rPr>
            </w:pPr>
            <w:r>
              <w:rPr>
                <w:rFonts w:ascii="Times New Roman" w:hAnsi="Times New Roman"/>
                <w:lang w:val="el-GR"/>
              </w:rPr>
              <w:t>ΠΕΡΙΓΡΑΦΗ ΕΙΔΟΥΣ</w:t>
            </w:r>
          </w:p>
        </w:tc>
        <w:tc>
          <w:tcPr>
            <w:tcW w:w="850" w:type="dxa"/>
          </w:tcPr>
          <w:p w14:paraId="639DFAFB" w14:textId="77777777" w:rsidR="007644BE" w:rsidRDefault="007644BE">
            <w:pPr>
              <w:spacing w:line="223" w:lineRule="exact"/>
              <w:rPr>
                <w:rFonts w:ascii="Times New Roman" w:hAnsi="Times New Roman"/>
                <w:lang w:val="el-GR"/>
              </w:rPr>
            </w:pPr>
            <w:r>
              <w:rPr>
                <w:rFonts w:ascii="Times New Roman" w:hAnsi="Times New Roman"/>
                <w:lang w:val="el-GR"/>
              </w:rPr>
              <w:t>Μ/Μ</w:t>
            </w:r>
          </w:p>
        </w:tc>
        <w:tc>
          <w:tcPr>
            <w:tcW w:w="1276" w:type="dxa"/>
          </w:tcPr>
          <w:p w14:paraId="3EB26AF7" w14:textId="77777777" w:rsidR="007644BE" w:rsidRDefault="007644BE">
            <w:pPr>
              <w:spacing w:line="223" w:lineRule="exact"/>
              <w:rPr>
                <w:rFonts w:ascii="Times New Roman" w:hAnsi="Times New Roman"/>
                <w:lang w:val="el-GR"/>
              </w:rPr>
            </w:pPr>
            <w:r>
              <w:rPr>
                <w:rFonts w:ascii="Times New Roman" w:hAnsi="Times New Roman"/>
                <w:lang w:val="el-GR"/>
              </w:rPr>
              <w:t>ΠΟΣΟΤ.</w:t>
            </w:r>
          </w:p>
        </w:tc>
        <w:tc>
          <w:tcPr>
            <w:tcW w:w="992" w:type="dxa"/>
          </w:tcPr>
          <w:p w14:paraId="5DBE6244" w14:textId="77777777" w:rsidR="007644BE" w:rsidRDefault="007644BE">
            <w:pPr>
              <w:spacing w:line="223" w:lineRule="exact"/>
              <w:rPr>
                <w:rFonts w:ascii="Times New Roman" w:hAnsi="Times New Roman"/>
                <w:lang w:val="el-GR"/>
              </w:rPr>
            </w:pPr>
            <w:r>
              <w:rPr>
                <w:rFonts w:ascii="Times New Roman" w:hAnsi="Times New Roman"/>
                <w:lang w:val="el-GR"/>
              </w:rPr>
              <w:t>ΤΙΜΗ ΧΩΡΙΣ ΦΠΑ</w:t>
            </w:r>
          </w:p>
        </w:tc>
        <w:tc>
          <w:tcPr>
            <w:tcW w:w="1560" w:type="dxa"/>
          </w:tcPr>
          <w:p w14:paraId="6BCCB10E" w14:textId="77777777" w:rsidR="007644BE" w:rsidRDefault="007644BE">
            <w:pPr>
              <w:spacing w:line="223" w:lineRule="exact"/>
              <w:rPr>
                <w:rFonts w:ascii="Times New Roman" w:hAnsi="Times New Roman"/>
                <w:lang w:val="el-GR"/>
              </w:rPr>
            </w:pPr>
            <w:r>
              <w:rPr>
                <w:rFonts w:ascii="Times New Roman" w:hAnsi="Times New Roman"/>
                <w:lang w:val="el-GR"/>
              </w:rPr>
              <w:t>ΣΥΝΟΛΙΚΗ ΤΙΜΗ ΧΩΡΙΣ ΦΠΑ</w:t>
            </w:r>
          </w:p>
        </w:tc>
        <w:tc>
          <w:tcPr>
            <w:tcW w:w="1559" w:type="dxa"/>
          </w:tcPr>
          <w:p w14:paraId="26B14493" w14:textId="77777777" w:rsidR="007644BE" w:rsidRDefault="007644BE">
            <w:pPr>
              <w:spacing w:line="223" w:lineRule="exact"/>
              <w:rPr>
                <w:rFonts w:ascii="Times New Roman" w:hAnsi="Times New Roman"/>
                <w:lang w:val="el-GR"/>
              </w:rPr>
            </w:pPr>
            <w:r>
              <w:rPr>
                <w:rFonts w:ascii="Times New Roman" w:hAnsi="Times New Roman"/>
                <w:lang w:val="el-GR"/>
              </w:rPr>
              <w:t>ΤΕΛΙΚΗ ΣΥΝΟΛΙΚΗ ΤΙΜΗ ΧΩΡΙΣ ΦΠΑ</w:t>
            </w:r>
          </w:p>
        </w:tc>
      </w:tr>
      <w:tr w:rsidR="007644BE" w:rsidRPr="00973633" w14:paraId="0E26AEAD" w14:textId="77777777" w:rsidTr="007644BE">
        <w:tc>
          <w:tcPr>
            <w:tcW w:w="567" w:type="dxa"/>
          </w:tcPr>
          <w:p w14:paraId="1B153C0D" w14:textId="77777777" w:rsidR="007644BE" w:rsidRDefault="007644BE">
            <w:pPr>
              <w:spacing w:line="223" w:lineRule="exact"/>
              <w:rPr>
                <w:rFonts w:ascii="Times New Roman" w:hAnsi="Times New Roman"/>
                <w:lang w:val="el-GR"/>
              </w:rPr>
            </w:pPr>
          </w:p>
        </w:tc>
        <w:tc>
          <w:tcPr>
            <w:tcW w:w="1985" w:type="dxa"/>
          </w:tcPr>
          <w:p w14:paraId="18AD79B2" w14:textId="77777777" w:rsidR="007644BE" w:rsidRDefault="007644BE">
            <w:pPr>
              <w:spacing w:line="223" w:lineRule="exact"/>
              <w:rPr>
                <w:rFonts w:ascii="Times New Roman" w:hAnsi="Times New Roman"/>
                <w:lang w:val="el-GR"/>
              </w:rPr>
            </w:pPr>
          </w:p>
        </w:tc>
        <w:tc>
          <w:tcPr>
            <w:tcW w:w="850" w:type="dxa"/>
          </w:tcPr>
          <w:p w14:paraId="52225344" w14:textId="77777777" w:rsidR="007644BE" w:rsidRDefault="007644BE">
            <w:pPr>
              <w:spacing w:line="223" w:lineRule="exact"/>
              <w:rPr>
                <w:rFonts w:ascii="Times New Roman" w:hAnsi="Times New Roman"/>
                <w:lang w:val="el-GR"/>
              </w:rPr>
            </w:pPr>
          </w:p>
        </w:tc>
        <w:tc>
          <w:tcPr>
            <w:tcW w:w="1276" w:type="dxa"/>
          </w:tcPr>
          <w:p w14:paraId="09E13AFD" w14:textId="77777777" w:rsidR="007644BE" w:rsidRDefault="007644BE">
            <w:pPr>
              <w:spacing w:line="223" w:lineRule="exact"/>
              <w:rPr>
                <w:rFonts w:ascii="Times New Roman" w:hAnsi="Times New Roman"/>
                <w:lang w:val="el-GR"/>
              </w:rPr>
            </w:pPr>
          </w:p>
        </w:tc>
        <w:tc>
          <w:tcPr>
            <w:tcW w:w="992" w:type="dxa"/>
          </w:tcPr>
          <w:p w14:paraId="20A0A2E0" w14:textId="77777777" w:rsidR="007644BE" w:rsidRDefault="007644BE">
            <w:pPr>
              <w:spacing w:line="223" w:lineRule="exact"/>
              <w:rPr>
                <w:rFonts w:ascii="Times New Roman" w:hAnsi="Times New Roman"/>
                <w:lang w:val="el-GR"/>
              </w:rPr>
            </w:pPr>
          </w:p>
        </w:tc>
        <w:tc>
          <w:tcPr>
            <w:tcW w:w="1560" w:type="dxa"/>
          </w:tcPr>
          <w:p w14:paraId="4D95303C" w14:textId="77777777" w:rsidR="007644BE" w:rsidRDefault="007644BE">
            <w:pPr>
              <w:spacing w:line="223" w:lineRule="exact"/>
              <w:rPr>
                <w:rFonts w:ascii="Times New Roman" w:hAnsi="Times New Roman"/>
                <w:lang w:val="el-GR"/>
              </w:rPr>
            </w:pPr>
          </w:p>
        </w:tc>
        <w:tc>
          <w:tcPr>
            <w:tcW w:w="1559" w:type="dxa"/>
          </w:tcPr>
          <w:p w14:paraId="6F6844DC" w14:textId="77777777" w:rsidR="007644BE" w:rsidRDefault="007644BE">
            <w:pPr>
              <w:spacing w:line="223" w:lineRule="exact"/>
              <w:rPr>
                <w:rFonts w:ascii="Times New Roman" w:hAnsi="Times New Roman"/>
                <w:lang w:val="el-GR"/>
              </w:rPr>
            </w:pPr>
          </w:p>
        </w:tc>
      </w:tr>
    </w:tbl>
    <w:p w14:paraId="7D07D4F9" w14:textId="77777777" w:rsidR="005663EF" w:rsidRDefault="005663EF">
      <w:pPr>
        <w:spacing w:line="239" w:lineRule="auto"/>
        <w:rPr>
          <w:rFonts w:ascii="Times New Roman" w:hAnsi="Times New Roman"/>
          <w:b/>
          <w:lang w:val="el-GR"/>
        </w:rPr>
      </w:pPr>
    </w:p>
    <w:p w14:paraId="30824227" w14:textId="77777777" w:rsidR="005663EF" w:rsidRDefault="00BE17B2">
      <w:pPr>
        <w:spacing w:line="239" w:lineRule="auto"/>
        <w:rPr>
          <w:rFonts w:ascii="Times New Roman" w:hAnsi="Times New Roman"/>
          <w:lang w:val="el-GR"/>
        </w:rPr>
      </w:pPr>
      <w:r>
        <w:rPr>
          <w:rFonts w:ascii="Times New Roman" w:hAnsi="Times New Roman"/>
          <w:b/>
          <w:lang w:val="el-GR"/>
        </w:rPr>
        <w:t>Άρθρο 3</w:t>
      </w:r>
    </w:p>
    <w:p w14:paraId="1030A903" w14:textId="77777777" w:rsidR="005663EF" w:rsidRDefault="00BE17B2">
      <w:pPr>
        <w:spacing w:line="240" w:lineRule="atLeast"/>
        <w:rPr>
          <w:rFonts w:ascii="Times New Roman" w:hAnsi="Times New Roman"/>
          <w:b/>
          <w:lang w:val="el-GR"/>
        </w:rPr>
      </w:pPr>
      <w:r>
        <w:rPr>
          <w:rFonts w:ascii="Times New Roman" w:hAnsi="Times New Roman"/>
          <w:b/>
          <w:lang w:val="el-GR"/>
        </w:rPr>
        <w:t>ΔΙΑΡΚΕΙΑ ΤΗΣ ΣΥΜΒΑΣΗΣ  - ΠΡΟΑΙΡΕΣΗ (ΠΑΡΑΤΑΣΗ) ΣΥΜΒΑΣΗΣ.</w:t>
      </w:r>
    </w:p>
    <w:p w14:paraId="35D09F93" w14:textId="77777777" w:rsidR="005663EF" w:rsidRDefault="005663EF">
      <w:pPr>
        <w:spacing w:line="7" w:lineRule="exact"/>
        <w:rPr>
          <w:rFonts w:ascii="Times New Roman" w:hAnsi="Times New Roman"/>
          <w:lang w:val="el-GR"/>
        </w:rPr>
      </w:pPr>
    </w:p>
    <w:p w14:paraId="1F8688D2" w14:textId="77777777" w:rsidR="005663EF" w:rsidRDefault="00BE17B2">
      <w:pPr>
        <w:spacing w:line="239" w:lineRule="auto"/>
        <w:ind w:right="860"/>
        <w:rPr>
          <w:rFonts w:ascii="Times New Roman" w:hAnsi="Times New Roman"/>
          <w:lang w:val="el-GR"/>
        </w:rPr>
      </w:pPr>
      <w:r>
        <w:rPr>
          <w:rFonts w:ascii="Times New Roman" w:hAnsi="Times New Roman"/>
          <w:lang w:val="el-GR"/>
        </w:rPr>
        <w:t>Η συνολική διάρκεια της σύμβασης, είναι αυτή που ορίζεται από την διακήρυξη (…………………………), και θα ισχύει από την ημερομηνία υπογραφής της .</w:t>
      </w:r>
    </w:p>
    <w:p w14:paraId="073B9F88" w14:textId="77777777"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14:paraId="1563E393" w14:textId="77777777"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eastAsia="SimSun" w:hAnsi="Times New Roman"/>
          <w:lang w:val="el-GR"/>
        </w:rPr>
        <w:t xml:space="preserve">Δυνατότητα παράτασης με μονομερή απόφαση του οργάνου διοίκησης του </w:t>
      </w:r>
      <w:r>
        <w:rPr>
          <w:rFonts w:ascii="Times New Roman" w:hAnsi="Times New Roman"/>
          <w:bCs/>
          <w:lang w:val="el-GR"/>
        </w:rPr>
        <w:t xml:space="preserve">Γενικού Νοσοκομείου Μυτιλήνης «ΒΟΣΤΑΝΕΙΟ» </w:t>
      </w:r>
      <w:r>
        <w:rPr>
          <w:rFonts w:ascii="Times New Roman" w:hAnsi="Times New Roman"/>
          <w:lang w:val="el-GR"/>
        </w:rPr>
        <w:t xml:space="preserve"> </w:t>
      </w:r>
      <w:r>
        <w:rPr>
          <w:rFonts w:ascii="Times New Roman" w:eastAsia="SimSun" w:hAnsi="Times New Roman"/>
          <w:lang w:val="el-GR"/>
        </w:rPr>
        <w:t>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14:paraId="341E369A" w14:textId="77777777" w:rsidR="005663EF" w:rsidRDefault="00BE17B2">
      <w:pPr>
        <w:autoSpaceDN w:val="0"/>
        <w:adjustRightInd w:val="0"/>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14:paraId="06216E44" w14:textId="77777777" w:rsidR="005663EF" w:rsidRDefault="00BE17B2">
      <w:pPr>
        <w:pStyle w:val="20"/>
        <w:spacing w:line="240" w:lineRule="auto"/>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Μονάδων Υγείας., ενώ ο προμηθευτής – χορηγητής δε δικαιούται να αξιώσουν αποζημίωση από το Νοσοκομείο Μυτιλήνης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14:paraId="4B8FE2A5" w14:textId="77777777" w:rsidR="005663EF" w:rsidRDefault="00BE17B2">
      <w:pPr>
        <w:pStyle w:val="20"/>
        <w:spacing w:line="240" w:lineRule="auto"/>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Μυτιλήνης  .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Μυτιλήνης  δεν αναλαμβάνει την υποχρέωση της εξόφλησης της αξίας αυτών.</w:t>
      </w:r>
    </w:p>
    <w:p w14:paraId="69F6B9C4" w14:textId="77777777" w:rsidR="005663EF" w:rsidRDefault="005663EF">
      <w:pPr>
        <w:spacing w:line="239" w:lineRule="auto"/>
        <w:ind w:right="860"/>
        <w:rPr>
          <w:rFonts w:ascii="Times New Roman" w:hAnsi="Times New Roman"/>
          <w:lang w:val="el-GR"/>
        </w:rPr>
      </w:pPr>
    </w:p>
    <w:p w14:paraId="39418EA3" w14:textId="77777777" w:rsidR="005663EF" w:rsidRDefault="00BE17B2">
      <w:pPr>
        <w:spacing w:line="239" w:lineRule="auto"/>
        <w:rPr>
          <w:rFonts w:ascii="Times New Roman" w:hAnsi="Times New Roman"/>
          <w:b/>
          <w:lang w:val="el-GR"/>
        </w:rPr>
      </w:pPr>
      <w:r>
        <w:rPr>
          <w:rFonts w:ascii="Times New Roman" w:hAnsi="Times New Roman"/>
          <w:b/>
          <w:lang w:val="el-GR"/>
        </w:rPr>
        <w:t xml:space="preserve">Άρθρο 4 </w:t>
      </w:r>
    </w:p>
    <w:p w14:paraId="2309D56A" w14:textId="77777777" w:rsidR="005663EF" w:rsidRDefault="00BE17B2">
      <w:pPr>
        <w:spacing w:line="239" w:lineRule="auto"/>
        <w:ind w:right="860"/>
        <w:rPr>
          <w:rFonts w:ascii="Times New Roman" w:hAnsi="Times New Roman"/>
          <w:lang w:val="el-GR"/>
        </w:rPr>
      </w:pPr>
      <w:r>
        <w:rPr>
          <w:rFonts w:ascii="Times New Roman" w:hAnsi="Times New Roman"/>
          <w:b/>
          <w:lang w:val="el-GR"/>
        </w:rPr>
        <w:t>4.1 ΤΟΠΟΣ ΚΑΙ ΧΡΟΝΟΣ ΠΑΡΑΔΟΣΗΣ</w:t>
      </w:r>
    </w:p>
    <w:p w14:paraId="4B4D00F3" w14:textId="77777777" w:rsidR="005663EF" w:rsidRDefault="005663EF">
      <w:pPr>
        <w:spacing w:line="2" w:lineRule="exact"/>
        <w:rPr>
          <w:rFonts w:ascii="Times New Roman" w:hAnsi="Times New Roman"/>
          <w:lang w:val="el-GR"/>
        </w:rPr>
      </w:pPr>
    </w:p>
    <w:p w14:paraId="642A4204" w14:textId="77777777"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εγκαταστήσει σε πλήρη λειτουργία το συνοδό εξοπλισμό σ</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w:t>
      </w:r>
      <w:r>
        <w:rPr>
          <w:rFonts w:ascii="Times New Roman" w:hAnsi="Times New Roman" w:cs="Times New Roman"/>
          <w:sz w:val="22"/>
          <w:szCs w:val="22"/>
          <w:lang w:val="el-GR" w:eastAsia="el-GR" w:bidi="ar-SA"/>
        </w:rPr>
        <w:lastRenderedPageBreak/>
        <w:t xml:space="preserve">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14:paraId="44338831" w14:textId="77777777"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 xml:space="preserve">Ο ανάδοχος υποχρεούται να παραδώσει τα υλικά (αντιδραστήρια-αναλώσιμα) στο τόπο όπως αυτός θα ορίζεται από τα δελτία παραγγελίας που αποστέλλονται από </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το αργότερο εντός  (3)  εργασίμων ημερών από την κοινοποίηση της παραγγελίας.  </w:t>
      </w:r>
    </w:p>
    <w:p w14:paraId="07FC997E" w14:textId="77777777"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00993A83" w14:textId="77777777"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666EDC" w14:textId="77777777" w:rsidR="005663EF" w:rsidRDefault="00BE17B2">
      <w:pPr>
        <w:pStyle w:val="Standard"/>
        <w:widowControl/>
        <w:numPr>
          <w:ilvl w:val="0"/>
          <w:numId w:val="29"/>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14:paraId="21B7BB67" w14:textId="77777777" w:rsidR="005663EF" w:rsidRDefault="00BE17B2">
      <w:pPr>
        <w:pStyle w:val="Standard"/>
        <w:widowControl/>
        <w:spacing w:after="120"/>
        <w:ind w:left="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209D165B" w14:textId="77777777" w:rsidR="005663EF" w:rsidRDefault="00BE17B2">
      <w:pPr>
        <w:pStyle w:val="Standard"/>
        <w:widowControl/>
        <w:spacing w:after="120"/>
        <w:ind w:left="284"/>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14:paraId="456F582B" w14:textId="77777777" w:rsidR="005663EF" w:rsidRDefault="00BE17B2">
      <w:pPr>
        <w:pStyle w:val="2"/>
        <w:rPr>
          <w:rFonts w:ascii="Times New Roman" w:hAnsi="Times New Roman" w:cs="Times New Roman"/>
          <w:szCs w:val="22"/>
          <w:lang w:val="el-GR"/>
        </w:rPr>
      </w:pPr>
      <w:r>
        <w:rPr>
          <w:rFonts w:ascii="Times New Roman" w:hAnsi="Times New Roman" w:cs="Times New Roman"/>
          <w:szCs w:val="22"/>
          <w:lang w:val="el-GR"/>
        </w:rPr>
        <w:t xml:space="preserve">4.2 </w:t>
      </w:r>
      <w:r>
        <w:rPr>
          <w:rFonts w:ascii="Times New Roman" w:hAnsi="Times New Roman" w:cs="Times New Roman"/>
          <w:szCs w:val="22"/>
          <w:lang w:val="el-GR"/>
        </w:rPr>
        <w:tab/>
        <w:t>ΠΑΡΑΛΑΒΗ ΥΛΙΚΩΝ – ΧΡΟΝΟΣ ΚΑΙ ΤΡΟΠΟΣ ΠΑΡΑΛΑΒΗΣ ΥΛΙΚΩΝ</w:t>
      </w:r>
    </w:p>
    <w:p w14:paraId="5B96472B" w14:textId="77777777" w:rsidR="005663EF" w:rsidRDefault="00BE17B2">
      <w:pPr>
        <w:rPr>
          <w:rFonts w:ascii="Times New Roman" w:hAnsi="Times New Roman"/>
          <w:lang w:val="el-GR"/>
        </w:rPr>
      </w:pPr>
      <w:r>
        <w:rPr>
          <w:rFonts w:ascii="Times New Roman" w:hAnsi="Times New Roman"/>
          <w:lang w:val="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14:paraId="2F35212D" w14:textId="77777777"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14:paraId="24468C0C" w14:textId="77777777"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417773E3" w14:textId="77777777"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14:paraId="1EA5A8E7" w14:textId="77777777"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44D6CCD" w14:textId="77777777" w:rsidR="005663EF" w:rsidRDefault="00BE17B2">
      <w:pPr>
        <w:rPr>
          <w:rFonts w:ascii="Times New Roman" w:hAnsi="Times New Roman"/>
          <w:lang w:val="el-GR"/>
        </w:rPr>
      </w:pPr>
      <w:r>
        <w:rPr>
          <w:rFonts w:ascii="Times New Roman" w:hAnsi="Times New Roman"/>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lang w:val="el-GR"/>
        </w:rPr>
        <w:t>κατ</w:t>
      </w:r>
      <w:proofErr w:type="spellEnd"/>
      <w:r>
        <w:rPr>
          <w:rFonts w:ascii="Times New Roman" w:hAnsi="Times New Roman"/>
          <w:lang w:val="el-GR"/>
        </w:rPr>
        <w:t xml:space="preserve">΄ έφεση των οικείων </w:t>
      </w:r>
      <w:proofErr w:type="spellStart"/>
      <w:r>
        <w:rPr>
          <w:rFonts w:ascii="Times New Roman" w:hAnsi="Times New Roman"/>
          <w:lang w:val="el-GR"/>
        </w:rPr>
        <w:t>αντιδειγμάτων</w:t>
      </w:r>
      <w:proofErr w:type="spellEnd"/>
      <w:r>
        <w:rPr>
          <w:rFonts w:ascii="Times New Roman" w:hAnsi="Times New Roman"/>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3953C7DE" w14:textId="77777777" w:rsidR="005663EF" w:rsidRDefault="00BE17B2">
      <w:pPr>
        <w:rPr>
          <w:rFonts w:ascii="Times New Roman" w:hAnsi="Times New Roman"/>
          <w:lang w:val="el-GR"/>
        </w:rPr>
      </w:pPr>
      <w:r>
        <w:rPr>
          <w:rFonts w:ascii="Times New Roman" w:hAnsi="Times New Roman"/>
          <w:lang w:val="el-GR"/>
        </w:rPr>
        <w:t xml:space="preserve">Το αποτέλεσμα  της </w:t>
      </w:r>
      <w:proofErr w:type="spellStart"/>
      <w:r>
        <w:rPr>
          <w:rFonts w:ascii="Times New Roman" w:hAnsi="Times New Roman"/>
          <w:lang w:val="el-GR"/>
        </w:rPr>
        <w:t>κατ</w:t>
      </w:r>
      <w:proofErr w:type="spellEnd"/>
      <w:r>
        <w:rPr>
          <w:rFonts w:ascii="Times New Roman" w:hAnsi="Times New Roman"/>
          <w:lang w:val="el-GR"/>
        </w:rPr>
        <w:t>΄ έφεση εξέτασης είναι υποχρεωτικό και τελεσίδικο και για τα δύο μέρη.</w:t>
      </w:r>
    </w:p>
    <w:p w14:paraId="5E276FDB" w14:textId="77777777" w:rsidR="005663EF" w:rsidRDefault="00BE17B2">
      <w:pPr>
        <w:rPr>
          <w:rFonts w:ascii="Times New Roman" w:hAnsi="Times New Roman"/>
          <w:b/>
          <w:lang w:val="el-GR"/>
        </w:rPr>
      </w:pPr>
      <w:r>
        <w:rPr>
          <w:rFonts w:ascii="Times New Roman" w:hAnsi="Times New Roman"/>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lang w:val="el-GR"/>
        </w:rPr>
        <w:t>κατ</w:t>
      </w:r>
      <w:proofErr w:type="spellEnd"/>
      <w:r>
        <w:rPr>
          <w:rFonts w:ascii="Times New Roman" w:hAnsi="Times New Roman"/>
          <w:lang w:val="el-GR"/>
        </w:rPr>
        <w:t>΄ έφεση εξέτασης.</w:t>
      </w:r>
    </w:p>
    <w:p w14:paraId="29FB0717" w14:textId="77777777" w:rsidR="005663EF" w:rsidRDefault="00BE17B2">
      <w:pPr>
        <w:tabs>
          <w:tab w:val="left" w:pos="766"/>
          <w:tab w:val="left" w:pos="9638"/>
        </w:tabs>
        <w:spacing w:line="222" w:lineRule="exact"/>
        <w:ind w:right="-1"/>
        <w:rPr>
          <w:rFonts w:ascii="Times New Roman" w:hAnsi="Times New Roman"/>
          <w:lang w:val="el-GR"/>
        </w:rPr>
      </w:pPr>
      <w:r>
        <w:rPr>
          <w:rFonts w:ascii="Times New Roman" w:hAnsi="Times New Roman"/>
          <w:lang w:val="el-GR"/>
        </w:rPr>
        <w:lastRenderedPageBreak/>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14:paraId="1E4BD1BA" w14:textId="77777777" w:rsidR="005663EF" w:rsidRDefault="005663EF">
      <w:pPr>
        <w:pStyle w:val="aff4"/>
        <w:ind w:left="0"/>
        <w:rPr>
          <w:rFonts w:ascii="Times New Roman" w:hAnsi="Times New Roman"/>
          <w:lang w:val="el-GR"/>
        </w:rPr>
      </w:pPr>
    </w:p>
    <w:p w14:paraId="5DB99446" w14:textId="77777777" w:rsidR="005663EF" w:rsidRDefault="00BE17B2">
      <w:pPr>
        <w:spacing w:line="240" w:lineRule="atLeast"/>
        <w:rPr>
          <w:rFonts w:ascii="Times New Roman" w:hAnsi="Times New Roman"/>
          <w:b/>
          <w:lang w:val="el-GR"/>
        </w:rPr>
      </w:pPr>
      <w:r>
        <w:rPr>
          <w:rFonts w:ascii="Times New Roman" w:hAnsi="Times New Roman"/>
          <w:b/>
          <w:lang w:val="el-GR"/>
        </w:rPr>
        <w:t>Άρθρο 5</w:t>
      </w:r>
    </w:p>
    <w:p w14:paraId="337A3B1D" w14:textId="77777777" w:rsidR="005663EF" w:rsidRDefault="00BE17B2">
      <w:pPr>
        <w:spacing w:line="240" w:lineRule="atLeast"/>
        <w:rPr>
          <w:rFonts w:ascii="Times New Roman" w:hAnsi="Times New Roman"/>
          <w:b/>
          <w:lang w:val="el-GR"/>
        </w:rPr>
      </w:pPr>
      <w:r>
        <w:rPr>
          <w:rFonts w:ascii="Times New Roman" w:hAnsi="Times New Roman"/>
          <w:b/>
          <w:lang w:val="el-GR"/>
        </w:rPr>
        <w:t>ΤΡΟΠΟΣ ΠΛΗΡΩΜΗΣ – ΚΡΑΤΗΣΕΙΣ – ΔΙΚΑΙΟΛΟΓΗΤΙΚΑ ΠΛΗΡΩΜΗΣ</w:t>
      </w:r>
    </w:p>
    <w:p w14:paraId="733AA0C6" w14:textId="77777777" w:rsidR="005663EF" w:rsidRDefault="00BE17B2">
      <w:pPr>
        <w:rPr>
          <w:rFonts w:ascii="Times New Roman" w:hAnsi="Times New Roman"/>
          <w:lang w:val="el-GR" w:eastAsia="ar-SA"/>
        </w:rPr>
      </w:pPr>
      <w:r>
        <w:rPr>
          <w:rFonts w:ascii="Times New Roman" w:hAnsi="Times New Roman"/>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14:paraId="2B36B295" w14:textId="77777777" w:rsidR="005663EF" w:rsidRDefault="005663EF">
      <w:pPr>
        <w:rPr>
          <w:rFonts w:ascii="Times New Roman" w:hAnsi="Times New Roman"/>
          <w:lang w:val="el-GR" w:eastAsia="el-GR"/>
        </w:rPr>
      </w:pPr>
    </w:p>
    <w:p w14:paraId="6C6DD245" w14:textId="77777777" w:rsidR="005663EF" w:rsidRDefault="00BE17B2">
      <w:pPr>
        <w:rPr>
          <w:rFonts w:ascii="Times New Roman" w:hAnsi="Times New Roman"/>
          <w:lang w:val="el-GR" w:eastAsia="el-GR"/>
        </w:rPr>
      </w:pPr>
      <w:r>
        <w:rPr>
          <w:rFonts w:ascii="Times New Roman" w:hAnsi="Times New Roman"/>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14:paraId="4C28A098" w14:textId="77777777" w:rsidR="005663EF" w:rsidRDefault="005663EF">
      <w:pPr>
        <w:rPr>
          <w:rFonts w:ascii="Times New Roman" w:hAnsi="Times New Roman"/>
          <w:lang w:val="el-GR" w:eastAsia="el-GR"/>
        </w:rPr>
      </w:pPr>
    </w:p>
    <w:p w14:paraId="4DA5C70D" w14:textId="77777777" w:rsidR="005663EF" w:rsidRDefault="00BE17B2">
      <w:pPr>
        <w:rPr>
          <w:rFonts w:ascii="Times New Roman" w:hAnsi="Times New Roman"/>
          <w:lang w:val="el-GR" w:eastAsia="el-GR"/>
        </w:rPr>
      </w:pPr>
      <w:r>
        <w:rPr>
          <w:rFonts w:ascii="Times New Roman" w:hAnsi="Times New Roman"/>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6BD223C6" w14:textId="77777777" w:rsidR="005663EF" w:rsidRDefault="00BE17B2">
      <w:pPr>
        <w:rPr>
          <w:rFonts w:ascii="Times New Roman" w:hAnsi="Times New Roman"/>
          <w:lang w:val="el-GR"/>
        </w:rPr>
      </w:pPr>
      <w:r>
        <w:rPr>
          <w:rFonts w:ascii="Times New Roman" w:hAnsi="Times New Roman"/>
          <w:lang w:val="el-GR" w:eastAsia="el-GR"/>
        </w:rPr>
        <w:t xml:space="preserve">Ιδίως βαρύνεται με τις </w:t>
      </w:r>
      <w:r>
        <w:rPr>
          <w:rFonts w:ascii="Times New Roman" w:hAnsi="Times New Roman"/>
          <w:lang w:val="el-GR"/>
        </w:rPr>
        <w:t>ακόλουθες κρατήσεις:</w:t>
      </w:r>
    </w:p>
    <w:p w14:paraId="77B34BE7" w14:textId="77777777" w:rsidR="005663EF" w:rsidRDefault="00BE17B2">
      <w:pPr>
        <w:rPr>
          <w:rFonts w:ascii="Times New Roman" w:hAnsi="Times New Roman"/>
          <w:lang w:val="el-GR" w:eastAsia="el-GR"/>
        </w:rPr>
      </w:pPr>
      <w:r>
        <w:rPr>
          <w:rFonts w:ascii="Times New Roman" w:hAnsi="Times New Roman"/>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473C931" w14:textId="77777777" w:rsidR="005663EF" w:rsidRDefault="00BE17B2">
      <w:pPr>
        <w:rPr>
          <w:rFonts w:ascii="Times New Roman" w:hAnsi="Times New Roman"/>
          <w:lang w:val="el-GR" w:eastAsia="el-GR"/>
        </w:rPr>
      </w:pPr>
      <w:r>
        <w:rPr>
          <w:rFonts w:ascii="Times New Roman" w:hAnsi="Times New Roman"/>
          <w:lang w:val="el-GR" w:eastAsia="el-GR"/>
        </w:rPr>
        <w:t>β) Χαρτόσημο 3%  επί της κράτησης της Ε.Α.Α.ΔΗ.ΣΥ. και ΟΓΑ 20% επί της κράτησης του χαρτοσήμου.</w:t>
      </w:r>
    </w:p>
    <w:p w14:paraId="58FA2268" w14:textId="77777777" w:rsidR="005663EF" w:rsidRDefault="00BE17B2">
      <w:pPr>
        <w:rPr>
          <w:rFonts w:ascii="Times New Roman" w:hAnsi="Times New Roman"/>
          <w:lang w:val="el-GR" w:eastAsia="el-GR"/>
        </w:rPr>
      </w:pPr>
      <w:r>
        <w:rPr>
          <w:rFonts w:ascii="Times New Roman" w:hAnsi="Times New Roman"/>
          <w:lang w:val="el-GR" w:eastAsia="el-GR"/>
        </w:rPr>
        <w:t>γ) Κράτηση 2% υπέρ Ψυχικής Υγείας σύμφωνα με το άρθρο 3 του Ν. 3580/2007.</w:t>
      </w:r>
    </w:p>
    <w:p w14:paraId="0F06E62C" w14:textId="77777777" w:rsidR="005663EF" w:rsidRDefault="00BE17B2">
      <w:pPr>
        <w:rPr>
          <w:rFonts w:ascii="Times New Roman" w:hAnsi="Times New Roman"/>
          <w:lang w:val="el-GR" w:eastAsia="el-GR"/>
        </w:rPr>
      </w:pPr>
      <w:r>
        <w:rPr>
          <w:rFonts w:ascii="Times New Roman" w:hAnsi="Times New Roman"/>
          <w:lang w:val="el-GR" w:eastAsia="el-GR"/>
        </w:rPr>
        <w:t>Ο Ανάδοχος επιβαρύνεται με παρακράτηση φόρου εισοδήματος σύμφωνα με τις ισχύουσες διατάξεις (Ν. 4172/2013, όπως εκάστοτε ισχύει).</w:t>
      </w:r>
    </w:p>
    <w:p w14:paraId="16B8D92A" w14:textId="77777777" w:rsidR="005663EF" w:rsidRDefault="005663EF">
      <w:pPr>
        <w:rPr>
          <w:rFonts w:ascii="Times New Roman" w:hAnsi="Times New Roman"/>
          <w:lang w:val="el-GR" w:eastAsia="el-GR"/>
        </w:rPr>
      </w:pPr>
    </w:p>
    <w:p w14:paraId="4C6FD60E" w14:textId="77777777" w:rsidR="005663EF" w:rsidRDefault="00BE17B2">
      <w:pPr>
        <w:rPr>
          <w:rFonts w:ascii="Times New Roman" w:hAnsi="Times New Roman"/>
          <w:lang w:val="el-GR" w:eastAsia="el-GR"/>
        </w:rPr>
      </w:pPr>
      <w:r>
        <w:rPr>
          <w:rFonts w:ascii="Times New Roman" w:hAnsi="Times New Roman"/>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14:paraId="7973C0F5" w14:textId="77777777" w:rsidR="005663EF" w:rsidRDefault="005663EF">
      <w:pPr>
        <w:rPr>
          <w:rFonts w:ascii="Times New Roman" w:hAnsi="Times New Roman"/>
          <w:color w:val="FF0000"/>
          <w:lang w:val="el-GR" w:eastAsia="el-GR"/>
        </w:rPr>
      </w:pPr>
    </w:p>
    <w:p w14:paraId="68BE6A17" w14:textId="77777777" w:rsidR="005663EF" w:rsidRDefault="00BE17B2">
      <w:pPr>
        <w:rPr>
          <w:rFonts w:ascii="Times New Roman" w:hAnsi="Times New Roman"/>
          <w:lang w:val="el-GR" w:eastAsia="el-GR"/>
        </w:rPr>
      </w:pPr>
      <w:r>
        <w:rPr>
          <w:rFonts w:ascii="Times New Roman" w:hAnsi="Times New Roman"/>
          <w:lang w:val="el-GR" w:eastAsia="el-GR"/>
        </w:rPr>
        <w:t>Τα δικαιολογητικά που απαιτούνται είναι κατ’ ελάχιστον τα εξής:</w:t>
      </w:r>
    </w:p>
    <w:p w14:paraId="6BF8F48E" w14:textId="77777777" w:rsidR="005663EF" w:rsidRDefault="00BE17B2">
      <w:pPr>
        <w:rPr>
          <w:rFonts w:ascii="Times New Roman" w:hAnsi="Times New Roman"/>
          <w:lang w:val="el-GR" w:eastAsia="el-GR"/>
        </w:rPr>
      </w:pPr>
      <w:r>
        <w:rPr>
          <w:rFonts w:ascii="Times New Roman" w:hAnsi="Times New Roman"/>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14:paraId="48CAE39F" w14:textId="77777777" w:rsidR="005663EF" w:rsidRDefault="00BE17B2">
      <w:pPr>
        <w:rPr>
          <w:rFonts w:ascii="Times New Roman" w:hAnsi="Times New Roman"/>
          <w:lang w:val="el-GR" w:eastAsia="el-GR"/>
        </w:rPr>
      </w:pPr>
      <w:r>
        <w:rPr>
          <w:rFonts w:ascii="Times New Roman" w:hAnsi="Times New Roman"/>
          <w:lang w:val="el-GR" w:eastAsia="el-GR"/>
        </w:rPr>
        <w:t>2. Αποδεικτικό εισαγωγής των ειδών την αποθήκη του φορέα.</w:t>
      </w:r>
    </w:p>
    <w:p w14:paraId="2A8B244D" w14:textId="77777777" w:rsidR="005663EF" w:rsidRDefault="00BE17B2">
      <w:pPr>
        <w:rPr>
          <w:rFonts w:ascii="Times New Roman" w:hAnsi="Times New Roman"/>
          <w:lang w:val="el-GR" w:eastAsia="el-GR"/>
        </w:rPr>
      </w:pPr>
      <w:r>
        <w:rPr>
          <w:rFonts w:ascii="Times New Roman" w:hAnsi="Times New Roman"/>
          <w:lang w:val="el-GR" w:eastAsia="el-GR"/>
        </w:rPr>
        <w:t>3. Τιμολόγιο του προμηθευτή εις τριπλούν που να αναφέρει την ένδειξη «Εξοφλήθηκε»</w:t>
      </w:r>
    </w:p>
    <w:p w14:paraId="36FC7A23" w14:textId="77777777" w:rsidR="005663EF" w:rsidRDefault="00BE17B2">
      <w:pPr>
        <w:rPr>
          <w:rFonts w:ascii="Times New Roman" w:hAnsi="Times New Roman"/>
          <w:lang w:val="el-GR" w:eastAsia="el-GR"/>
        </w:rPr>
      </w:pPr>
      <w:r>
        <w:rPr>
          <w:rFonts w:ascii="Times New Roman" w:hAnsi="Times New Roman"/>
          <w:lang w:val="el-GR" w:eastAsia="el-GR"/>
        </w:rPr>
        <w:t xml:space="preserve">4. Εξοφλητική απόδειξη του προμηθευτή, εάν το τιμολόγιο δεν φέρει την ένδειξη «Εξοφλήθηκε» </w:t>
      </w:r>
    </w:p>
    <w:p w14:paraId="0EE6543B" w14:textId="77777777" w:rsidR="005663EF" w:rsidRDefault="00BE17B2">
      <w:pPr>
        <w:rPr>
          <w:rFonts w:ascii="Times New Roman" w:hAnsi="Times New Roman"/>
          <w:lang w:val="el-GR" w:eastAsia="el-GR"/>
        </w:rPr>
      </w:pPr>
      <w:r>
        <w:rPr>
          <w:rFonts w:ascii="Times New Roman" w:hAnsi="Times New Roman"/>
          <w:lang w:val="el-GR" w:eastAsia="el-GR"/>
        </w:rPr>
        <w:t xml:space="preserve">5. Πιστοποιητικά φορολογικής και ασφαλιστικής ενημερότητας </w:t>
      </w:r>
    </w:p>
    <w:p w14:paraId="353A01CC" w14:textId="77777777" w:rsidR="005663EF" w:rsidRDefault="005663EF">
      <w:pPr>
        <w:rPr>
          <w:rFonts w:ascii="Times New Roman" w:hAnsi="Times New Roman"/>
          <w:lang w:val="el-GR" w:eastAsia="el-GR"/>
        </w:rPr>
      </w:pPr>
    </w:p>
    <w:p w14:paraId="0D63C8F4" w14:textId="77777777" w:rsidR="005663EF" w:rsidRDefault="00BE17B2">
      <w:pPr>
        <w:rPr>
          <w:rFonts w:ascii="Times New Roman" w:hAnsi="Times New Roman"/>
          <w:lang w:val="el-GR" w:eastAsia="el-GR"/>
        </w:rPr>
      </w:pPr>
      <w:r>
        <w:rPr>
          <w:rFonts w:ascii="Times New Roman" w:hAnsi="Times New Roman"/>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14:paraId="4820E3F3" w14:textId="77777777" w:rsidR="005663EF" w:rsidRDefault="005663EF">
      <w:pPr>
        <w:ind w:right="-2"/>
        <w:rPr>
          <w:rFonts w:ascii="Times New Roman" w:hAnsi="Times New Roman"/>
          <w:lang w:val="el-GR" w:eastAsia="ar-SA"/>
        </w:rPr>
      </w:pPr>
    </w:p>
    <w:p w14:paraId="30D5BAAB" w14:textId="77777777" w:rsidR="005663EF" w:rsidRDefault="00BE17B2">
      <w:pPr>
        <w:ind w:right="-2"/>
        <w:rPr>
          <w:rFonts w:ascii="Times New Roman" w:hAnsi="Times New Roman"/>
          <w:lang w:val="el-GR" w:eastAsia="ar-SA"/>
        </w:rPr>
      </w:pPr>
      <w:r>
        <w:rPr>
          <w:rFonts w:ascii="Times New Roman" w:hAnsi="Times New Roman"/>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14:paraId="12670059" w14:textId="77777777" w:rsidR="005663EF" w:rsidRDefault="005663EF">
      <w:pPr>
        <w:rPr>
          <w:rFonts w:ascii="Times New Roman" w:hAnsi="Times New Roman"/>
          <w:lang w:val="el-GR" w:eastAsia="el-GR"/>
        </w:rPr>
      </w:pPr>
    </w:p>
    <w:p w14:paraId="14852216" w14:textId="77777777" w:rsidR="005663EF" w:rsidRDefault="00BE17B2">
      <w:pPr>
        <w:spacing w:line="240" w:lineRule="atLeast"/>
        <w:rPr>
          <w:rFonts w:ascii="Times New Roman" w:hAnsi="Times New Roman"/>
          <w:lang w:val="el-GR"/>
        </w:rPr>
      </w:pPr>
      <w:r>
        <w:rPr>
          <w:rFonts w:ascii="Times New Roman" w:hAnsi="Times New Roman"/>
          <w:b/>
          <w:lang w:val="el-GR"/>
        </w:rPr>
        <w:t>Άρθρο 6</w:t>
      </w:r>
    </w:p>
    <w:p w14:paraId="527971F8" w14:textId="77777777" w:rsidR="005663EF" w:rsidRDefault="00BE17B2">
      <w:pPr>
        <w:spacing w:line="240" w:lineRule="atLeast"/>
        <w:rPr>
          <w:rFonts w:ascii="Times New Roman" w:hAnsi="Times New Roman"/>
          <w:b/>
          <w:lang w:val="el-GR"/>
        </w:rPr>
      </w:pPr>
      <w:r>
        <w:rPr>
          <w:rFonts w:ascii="Times New Roman" w:hAnsi="Times New Roman"/>
          <w:b/>
          <w:lang w:val="el-GR"/>
        </w:rPr>
        <w:t>ΕΓΓΥΗΤΙΚΗ ΕΠΙΣΤΟΛΗ ΚΑΛΗΣ ΕΚΤΕΛΕΣΗΣ</w:t>
      </w:r>
    </w:p>
    <w:p w14:paraId="181617FB" w14:textId="77777777" w:rsidR="005663EF" w:rsidRDefault="00BE17B2">
      <w:pPr>
        <w:spacing w:line="240" w:lineRule="atLeast"/>
        <w:rPr>
          <w:rFonts w:ascii="Times New Roman" w:hAnsi="Times New Roman"/>
          <w:b/>
          <w:lang w:val="el-GR"/>
        </w:rPr>
      </w:pPr>
      <w:r>
        <w:rPr>
          <w:rFonts w:ascii="Times New Roman" w:hAnsi="Times New Roman"/>
          <w:lang w:val="el-GR"/>
        </w:rPr>
        <w:lastRenderedPageBreak/>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14:paraId="22A2A657" w14:textId="77777777" w:rsidR="005663EF" w:rsidRDefault="00BE17B2">
      <w:pPr>
        <w:spacing w:line="240" w:lineRule="atLeast"/>
        <w:rPr>
          <w:rFonts w:ascii="Times New Roman" w:hAnsi="Times New Roman"/>
          <w:b/>
          <w:lang w:val="el-GR"/>
        </w:rPr>
      </w:pPr>
      <w:r>
        <w:rPr>
          <w:rFonts w:ascii="Times New Roman" w:hAnsi="Times New Roman"/>
          <w:b/>
          <w:lang w:val="el-GR"/>
        </w:rPr>
        <w:t>Άρθρο 7</w:t>
      </w:r>
    </w:p>
    <w:p w14:paraId="54D42D3F" w14:textId="77777777" w:rsidR="005663EF" w:rsidRDefault="00BE17B2">
      <w:pPr>
        <w:spacing w:line="240" w:lineRule="atLeast"/>
        <w:rPr>
          <w:rFonts w:ascii="Times New Roman" w:hAnsi="Times New Roman"/>
          <w:b/>
          <w:lang w:val="el-GR"/>
        </w:rPr>
      </w:pPr>
      <w:r>
        <w:rPr>
          <w:rFonts w:ascii="Times New Roman" w:hAnsi="Times New Roman"/>
          <w:b/>
          <w:lang w:val="el-GR"/>
        </w:rPr>
        <w:t>ΛΥΣΗ ΣΥΜΒΑΣΗΣ - ΠΟΙΝΙΚΕΣ ΡΗΤΡΕΣ – ΕΚΠΤΩΣΕΙΣ–ΚΥΡΩΣΕΙΣ</w:t>
      </w:r>
    </w:p>
    <w:p w14:paraId="6AD8BB53" w14:textId="77777777" w:rsidR="005663EF" w:rsidRDefault="00BE17B2">
      <w:pPr>
        <w:spacing w:line="235" w:lineRule="auto"/>
        <w:ind w:right="880"/>
        <w:rPr>
          <w:rFonts w:ascii="Times New Roman" w:hAnsi="Times New Roman"/>
          <w:lang w:val="el-GR"/>
        </w:rPr>
      </w:pPr>
      <w:r>
        <w:rPr>
          <w:rFonts w:ascii="Times New Roman" w:hAnsi="Times New Roman"/>
          <w:lang w:val="el-GR"/>
        </w:rPr>
        <w:t>Η Υπηρεσία δικαιούται να καταγγείλει τη σύμβαση σε κάθε περίπτωση παράβασης των όρων αυτής και κυρίως στις ακόλουθες περιπτώσεις:</w:t>
      </w:r>
    </w:p>
    <w:p w14:paraId="17975F82" w14:textId="77777777" w:rsidR="005663EF" w:rsidRDefault="005663EF">
      <w:pPr>
        <w:spacing w:line="1" w:lineRule="exact"/>
        <w:rPr>
          <w:rFonts w:ascii="Times New Roman" w:hAnsi="Times New Roman"/>
          <w:lang w:val="el-GR"/>
        </w:rPr>
      </w:pPr>
    </w:p>
    <w:p w14:paraId="2537B78C" w14:textId="77777777" w:rsidR="005663EF" w:rsidRDefault="00BE17B2">
      <w:pPr>
        <w:spacing w:line="240" w:lineRule="atLeast"/>
        <w:ind w:right="854"/>
        <w:rPr>
          <w:rFonts w:ascii="Times New Roman" w:hAnsi="Times New Roman"/>
          <w:lang w:val="el-GR"/>
        </w:rPr>
      </w:pPr>
      <w:r>
        <w:rPr>
          <w:rFonts w:ascii="Times New Roman" w:hAnsi="Times New Roman"/>
          <w:lang w:val="el-GR"/>
        </w:rPr>
        <w:t>(</w:t>
      </w:r>
      <w:r>
        <w:rPr>
          <w:rFonts w:ascii="Times New Roman" w:hAnsi="Times New Roman"/>
          <w:b/>
          <w:lang w:val="el-GR"/>
        </w:rPr>
        <w:t>α)</w:t>
      </w:r>
      <w:r>
        <w:rPr>
          <w:rFonts w:ascii="Times New Roman" w:hAnsi="Times New Roman"/>
          <w:lang w:val="el-GR"/>
        </w:rPr>
        <w:t xml:space="preserve"> αν ο Ανάδοχος δεν εκπληρώνει προσηκόντως τις υποχρεώσεις του που απορρέουν από τη σύμβαση,</w:t>
      </w:r>
    </w:p>
    <w:p w14:paraId="65894DF9" w14:textId="77777777" w:rsidR="005663EF" w:rsidRDefault="00BE17B2">
      <w:pPr>
        <w:spacing w:line="239" w:lineRule="auto"/>
        <w:ind w:right="880"/>
        <w:rPr>
          <w:rFonts w:ascii="Times New Roman" w:hAnsi="Times New Roman"/>
          <w:lang w:val="el-GR"/>
        </w:rPr>
      </w:pPr>
      <w:r>
        <w:rPr>
          <w:rFonts w:ascii="Times New Roman" w:hAnsi="Times New Roman"/>
          <w:b/>
          <w:lang w:val="el-GR"/>
        </w:rPr>
        <w:t xml:space="preserve">(β) </w:t>
      </w:r>
      <w:r>
        <w:rPr>
          <w:rFonts w:ascii="Times New Roman" w:hAnsi="Times New Roman"/>
          <w:lang w:val="el-GR"/>
        </w:rPr>
        <w:t>αν ο Ανάδοχος δεν συμμορφώνεται προς τις σύμφωνες με τις διατάξεις της σύμβασης - εντολές της Αναθέτουσας Αρχής.</w:t>
      </w:r>
    </w:p>
    <w:p w14:paraId="5F813AAC" w14:textId="77777777" w:rsidR="005663EF" w:rsidRDefault="005663EF">
      <w:pPr>
        <w:spacing w:line="1" w:lineRule="exact"/>
        <w:rPr>
          <w:rFonts w:ascii="Times New Roman" w:hAnsi="Times New Roman"/>
          <w:lang w:val="el-GR"/>
        </w:rPr>
      </w:pPr>
    </w:p>
    <w:p w14:paraId="7BB4C3EE" w14:textId="77777777" w:rsidR="005663EF" w:rsidRDefault="00BE17B2">
      <w:pPr>
        <w:spacing w:line="239" w:lineRule="auto"/>
        <w:ind w:right="880"/>
        <w:rPr>
          <w:rFonts w:ascii="Times New Roman" w:hAnsi="Times New Roman"/>
          <w:lang w:val="el-GR"/>
        </w:rPr>
      </w:pPr>
      <w:r>
        <w:rPr>
          <w:rFonts w:ascii="Times New Roman" w:hAnsi="Times New Roman"/>
          <w:b/>
          <w:lang w:val="el-GR"/>
        </w:rPr>
        <w:t xml:space="preserve">(γ) </w:t>
      </w:r>
      <w:r>
        <w:rPr>
          <w:rFonts w:ascii="Times New Roman" w:hAnsi="Times New Roman"/>
          <w:lang w:val="el-GR"/>
        </w:rPr>
        <w:t>αν ο Ανάδοχος πτωχεύσει, τεθεί υπό αναγκαστική διαχείριση ή εκκαθάριση, λυθεί ή ανακληθεί η άδεια</w:t>
      </w:r>
      <w:r>
        <w:rPr>
          <w:rFonts w:ascii="Times New Roman" w:hAnsi="Times New Roman"/>
          <w:b/>
          <w:lang w:val="el-GR"/>
        </w:rPr>
        <w:t xml:space="preserve"> </w:t>
      </w:r>
      <w:r>
        <w:rPr>
          <w:rFonts w:ascii="Times New Roman" w:hAnsi="Times New Roman"/>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14:paraId="60CD6D6E" w14:textId="77777777" w:rsidR="005663EF" w:rsidRDefault="005663EF">
      <w:pPr>
        <w:spacing w:line="2" w:lineRule="exact"/>
        <w:rPr>
          <w:rFonts w:ascii="Times New Roman" w:hAnsi="Times New Roman"/>
          <w:lang w:val="el-GR"/>
        </w:rPr>
      </w:pPr>
    </w:p>
    <w:p w14:paraId="43EC0B6C" w14:textId="77777777" w:rsidR="005663EF" w:rsidRDefault="00BE17B2">
      <w:pPr>
        <w:spacing w:line="243" w:lineRule="auto"/>
        <w:ind w:right="860"/>
        <w:rPr>
          <w:rFonts w:ascii="Times New Roman" w:hAnsi="Times New Roman"/>
          <w:lang w:val="el-GR"/>
        </w:rPr>
      </w:pPr>
      <w:r>
        <w:rPr>
          <w:rFonts w:ascii="Times New Roman" w:hAnsi="Times New Roman"/>
          <w:b/>
          <w:lang w:val="el-GR"/>
        </w:rPr>
        <w:t xml:space="preserve">(δ) </w:t>
      </w:r>
      <w:r>
        <w:rPr>
          <w:rFonts w:ascii="Times New Roman" w:hAnsi="Times New Roman"/>
          <w:lang w:val="el-GR"/>
        </w:rPr>
        <w:t>αν εκδοθεί τελεσίδικη απόφαση κατά του Αναδόχου για αδίκημα σχετικό με την άσκηση του</w:t>
      </w:r>
      <w:r>
        <w:rPr>
          <w:rFonts w:ascii="Times New Roman" w:hAnsi="Times New Roman"/>
          <w:b/>
          <w:lang w:val="el-GR"/>
        </w:rPr>
        <w:t xml:space="preserve"> </w:t>
      </w:r>
      <w:r>
        <w:rPr>
          <w:rFonts w:ascii="Times New Roman" w:hAnsi="Times New Roman"/>
          <w:lang w:val="el-GR"/>
        </w:rPr>
        <w:t>επαγγέλματός του.</w:t>
      </w:r>
    </w:p>
    <w:p w14:paraId="517F0EBE" w14:textId="77777777" w:rsidR="005663EF" w:rsidRDefault="00BE17B2">
      <w:pPr>
        <w:spacing w:line="243" w:lineRule="auto"/>
        <w:ind w:right="860"/>
        <w:rPr>
          <w:rFonts w:ascii="Times New Roman" w:hAnsi="Times New Roman"/>
          <w:b/>
          <w:lang w:val="el-GR"/>
        </w:rPr>
      </w:pPr>
      <w:r>
        <w:rPr>
          <w:rFonts w:ascii="Times New Roman" w:hAnsi="Times New Roman"/>
          <w:b/>
          <w:lang w:val="el-GR"/>
        </w:rPr>
        <w:t xml:space="preserve">(ε) </w:t>
      </w:r>
      <w:r>
        <w:rPr>
          <w:rFonts w:ascii="Times New Roman" w:hAnsi="Times New Roman"/>
          <w:lang w:val="el-GR"/>
        </w:rPr>
        <w:t>σύμφωνα με τα οριζόμενα στο άρθρο 133 του ν.4412/16</w:t>
      </w:r>
    </w:p>
    <w:p w14:paraId="12656711" w14:textId="77777777"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14:paraId="572FBB0F" w14:textId="77777777" w:rsidR="005663EF" w:rsidRDefault="00BE17B2">
      <w:pPr>
        <w:spacing w:line="248" w:lineRule="auto"/>
        <w:ind w:right="880"/>
        <w:rPr>
          <w:rFonts w:ascii="Times New Roman" w:hAnsi="Times New Roman"/>
          <w:lang w:val="el-GR"/>
        </w:rPr>
      </w:pPr>
      <w:r>
        <w:rPr>
          <w:rFonts w:ascii="Times New Roman" w:hAnsi="Times New Roman"/>
          <w:lang w:val="el-GR"/>
        </w:rPr>
        <w:t>Λοιπές κυρώσεις (πρόστιμα, ποινές, εκπτώσεις), σύμφωνα με τις διατάξεις του ανωτέρω Νόμου.</w:t>
      </w:r>
    </w:p>
    <w:p w14:paraId="5D281E04" w14:textId="77777777"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14:paraId="67146B0C" w14:textId="77777777" w:rsidR="005663EF" w:rsidRDefault="00BE17B2">
      <w:pPr>
        <w:spacing w:line="248" w:lineRule="auto"/>
        <w:ind w:right="880"/>
        <w:rPr>
          <w:rFonts w:ascii="Times New Roman" w:hAnsi="Times New Roman"/>
          <w:b/>
          <w:lang w:val="el-GR"/>
        </w:rPr>
      </w:pPr>
      <w:r>
        <w:rPr>
          <w:rFonts w:ascii="Times New Roman" w:hAnsi="Times New Roman"/>
          <w:b/>
          <w:lang w:val="el-GR"/>
        </w:rPr>
        <w:t>Άρθρο 8</w:t>
      </w:r>
    </w:p>
    <w:p w14:paraId="155BA545" w14:textId="77777777" w:rsidR="005663EF" w:rsidRDefault="00BE17B2">
      <w:pPr>
        <w:spacing w:line="240" w:lineRule="atLeast"/>
        <w:rPr>
          <w:rFonts w:ascii="Times New Roman" w:hAnsi="Times New Roman"/>
          <w:b/>
          <w:lang w:val="el-GR"/>
        </w:rPr>
      </w:pPr>
      <w:r>
        <w:rPr>
          <w:rFonts w:ascii="Times New Roman" w:hAnsi="Times New Roman"/>
          <w:b/>
          <w:lang w:val="el-GR"/>
        </w:rPr>
        <w:t>ΑΠΟΡΡΙΨΗ ΣΥΜΒΑΤΙΚΩΝ ΥΛΙΚΩΝ – ΑΝΤΙΚΑΤΑΣΤΑΣΗ</w:t>
      </w:r>
    </w:p>
    <w:p w14:paraId="77E00FD8" w14:textId="77777777" w:rsidR="005663EF" w:rsidRDefault="00BE17B2">
      <w:pPr>
        <w:spacing w:line="248" w:lineRule="auto"/>
        <w:ind w:right="880"/>
        <w:rPr>
          <w:rFonts w:ascii="Times New Roman" w:hAnsi="Times New Roman"/>
          <w:lang w:val="el-GR"/>
        </w:rPr>
      </w:pPr>
      <w:r>
        <w:rPr>
          <w:rFonts w:ascii="Times New Roman" w:hAnsi="Times New Roman"/>
          <w:lang w:val="el-GR"/>
        </w:rPr>
        <w:t>Σε περίπτωση οριστικής απόρριψης ολόκληρης ή μέρους της συμβατικής ποσότητας των υλικών, από την αναθέτουσα αρχή ισχύουν τα οριζόμενα στο άρθρο 231 του Ν.4412/16.</w:t>
      </w:r>
    </w:p>
    <w:p w14:paraId="69CCD21E" w14:textId="77777777" w:rsidR="005663EF" w:rsidRDefault="00BE17B2">
      <w:pPr>
        <w:spacing w:line="248" w:lineRule="auto"/>
        <w:ind w:right="880"/>
        <w:rPr>
          <w:rFonts w:ascii="Times New Roman" w:hAnsi="Times New Roman"/>
          <w:b/>
          <w:lang w:val="el-GR"/>
        </w:rPr>
      </w:pPr>
      <w:r>
        <w:rPr>
          <w:rFonts w:ascii="Times New Roman" w:hAnsi="Times New Roman"/>
          <w:b/>
          <w:lang w:val="el-GR"/>
        </w:rPr>
        <w:t>Άρθρο 9</w:t>
      </w:r>
    </w:p>
    <w:p w14:paraId="71A5C474" w14:textId="77777777" w:rsidR="005663EF" w:rsidRDefault="00BE17B2">
      <w:pPr>
        <w:spacing w:line="248" w:lineRule="auto"/>
        <w:ind w:right="880"/>
        <w:rPr>
          <w:rFonts w:ascii="Times New Roman" w:hAnsi="Times New Roman"/>
          <w:b/>
          <w:lang w:val="el-GR"/>
        </w:rPr>
      </w:pPr>
      <w:r>
        <w:rPr>
          <w:rFonts w:ascii="Times New Roman" w:hAnsi="Times New Roman"/>
          <w:b/>
          <w:lang w:val="el-GR"/>
        </w:rPr>
        <w:t xml:space="preserve">ΟΛΟΚΛΗΡΩΣΗ ΕΚΤΕΛΕΣΗΣ ΣΥΜΒΑΣΗΣ </w:t>
      </w:r>
    </w:p>
    <w:p w14:paraId="7F6E8422" w14:textId="77777777" w:rsidR="005663EF" w:rsidRDefault="00BE17B2">
      <w:pPr>
        <w:spacing w:line="248" w:lineRule="auto"/>
        <w:ind w:right="880"/>
        <w:rPr>
          <w:rFonts w:ascii="Times New Roman" w:hAnsi="Times New Roman"/>
          <w:lang w:val="el-GR"/>
        </w:rPr>
      </w:pPr>
      <w:r>
        <w:rPr>
          <w:rFonts w:ascii="Times New Roman" w:hAnsi="Times New Roman"/>
          <w:lang w:val="el-GR"/>
        </w:rPr>
        <w:t>Η σύμβαση θεωρείται ότι εκτελέστηκε όταν συντρέχουν οι προϋποθέσεις του άρθρου 202 του Ν.4412/16.</w:t>
      </w:r>
    </w:p>
    <w:p w14:paraId="4DCFFF11" w14:textId="77777777" w:rsidR="005663EF" w:rsidRDefault="00BE17B2">
      <w:pPr>
        <w:spacing w:line="248" w:lineRule="auto"/>
        <w:ind w:right="880"/>
        <w:rPr>
          <w:rFonts w:ascii="Times New Roman" w:hAnsi="Times New Roman"/>
          <w:b/>
          <w:lang w:val="el-GR"/>
        </w:rPr>
      </w:pPr>
      <w:r>
        <w:rPr>
          <w:rFonts w:ascii="Times New Roman" w:hAnsi="Times New Roman"/>
          <w:b/>
          <w:lang w:val="el-GR"/>
        </w:rPr>
        <w:t>Άρθρο 10</w:t>
      </w:r>
    </w:p>
    <w:p w14:paraId="3F790C9D" w14:textId="77777777" w:rsidR="005663EF" w:rsidRDefault="00BE17B2">
      <w:pPr>
        <w:spacing w:line="248" w:lineRule="auto"/>
        <w:ind w:right="880"/>
        <w:rPr>
          <w:rFonts w:ascii="Times New Roman" w:hAnsi="Times New Roman"/>
          <w:lang w:val="el-GR"/>
        </w:rPr>
      </w:pPr>
      <w:r>
        <w:rPr>
          <w:rFonts w:ascii="Times New Roman" w:hAnsi="Times New Roman"/>
          <w:b/>
          <w:lang w:val="el-GR"/>
        </w:rPr>
        <w:t>ΤΡΟΠΟΠΟΙΗΣΗ ΤΗΣ ΣΥΜΒΑΣΗΣ</w:t>
      </w:r>
    </w:p>
    <w:p w14:paraId="21E5A9EB" w14:textId="77777777" w:rsidR="005663EF" w:rsidRDefault="00BE17B2">
      <w:pPr>
        <w:rPr>
          <w:rFonts w:ascii="Times New Roman" w:hAnsi="Times New Roman"/>
          <w:i/>
          <w:iCs/>
          <w:color w:val="5B9BD5"/>
          <w:spacing w:val="5"/>
          <w:kern w:val="1"/>
          <w:lang w:val="el-GR"/>
        </w:rPr>
      </w:pPr>
      <w:r>
        <w:rPr>
          <w:rFonts w:ascii="Times New Roman" w:hAnsi="Times New Roman"/>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14:paraId="02B46FC5" w14:textId="77777777" w:rsidR="005663EF" w:rsidRDefault="005663EF">
      <w:pPr>
        <w:spacing w:line="239" w:lineRule="auto"/>
        <w:rPr>
          <w:rFonts w:ascii="Times New Roman" w:hAnsi="Times New Roman"/>
          <w:b/>
          <w:lang w:val="el-GR"/>
        </w:rPr>
      </w:pPr>
      <w:bookmarkStart w:id="71" w:name="page52"/>
      <w:bookmarkEnd w:id="71"/>
    </w:p>
    <w:p w14:paraId="5F309269" w14:textId="77777777" w:rsidR="005663EF" w:rsidRDefault="00BE17B2">
      <w:pPr>
        <w:spacing w:line="239" w:lineRule="auto"/>
        <w:rPr>
          <w:rFonts w:ascii="Times New Roman" w:hAnsi="Times New Roman"/>
          <w:lang w:val="el-GR"/>
        </w:rPr>
      </w:pPr>
      <w:r>
        <w:rPr>
          <w:rFonts w:ascii="Times New Roman" w:hAnsi="Times New Roman"/>
          <w:b/>
          <w:lang w:val="el-GR"/>
        </w:rPr>
        <w:t>Άρθρο 11</w:t>
      </w:r>
    </w:p>
    <w:p w14:paraId="656DA8AD" w14:textId="77777777" w:rsidR="005663EF" w:rsidRDefault="00BE17B2">
      <w:pPr>
        <w:spacing w:line="240" w:lineRule="atLeast"/>
        <w:rPr>
          <w:rFonts w:ascii="Times New Roman" w:hAnsi="Times New Roman"/>
          <w:b/>
          <w:lang w:val="el-GR"/>
        </w:rPr>
      </w:pPr>
      <w:r>
        <w:rPr>
          <w:rFonts w:ascii="Times New Roman" w:hAnsi="Times New Roman"/>
          <w:b/>
          <w:lang w:val="el-GR"/>
        </w:rPr>
        <w:t>ΕΦΑΡΜΟΣΤΕΟ ΔΙΚΑΙΟ – ΕΠΙΛΥΣΗ ΔΙΑΦΟΡΩΝ</w:t>
      </w:r>
    </w:p>
    <w:p w14:paraId="3AECE038" w14:textId="77777777"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b/>
          <w:lang w:val="el-GR"/>
        </w:rPr>
        <w:t xml:space="preserve"> </w:t>
      </w:r>
      <w:r>
        <w:rPr>
          <w:rFonts w:ascii="Times New Roman" w:hAnsi="Times New Roman"/>
          <w:lang w:val="el-GR"/>
        </w:rPr>
        <w:t>Οι προμηθευτές και η 1</w:t>
      </w:r>
      <w:r>
        <w:rPr>
          <w:rFonts w:ascii="Times New Roman" w:hAnsi="Times New Roman"/>
          <w:vertAlign w:val="superscript"/>
          <w:lang w:val="el-GR"/>
        </w:rPr>
        <w:t>η</w:t>
      </w:r>
      <w:r>
        <w:rPr>
          <w:rFonts w:ascii="Times New Roman" w:hAnsi="Times New Roman"/>
          <w:lang w:val="el-GR"/>
        </w:rPr>
        <w:t xml:space="preserve"> Υ.ΠΕ Αττικής θα προσπαθούν να ρυθμίζουν φιλικά κάθε διαφορά, που τυχόν θα προκύψει στις μεταξύ τους σχέσεις κατά τη διάρκεια της ισχύος της σύμβασης.</w:t>
      </w:r>
    </w:p>
    <w:p w14:paraId="2C62A959" w14:textId="77777777"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lang w:val="el-GR"/>
        </w:rPr>
        <w:t xml:space="preserve"> 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14:paraId="60078F7A" w14:textId="77777777" w:rsidR="005663EF" w:rsidRDefault="00BE17B2">
      <w:pPr>
        <w:widowControl w:val="0"/>
        <w:numPr>
          <w:ilvl w:val="0"/>
          <w:numId w:val="30"/>
        </w:numPr>
        <w:tabs>
          <w:tab w:val="left" w:pos="360"/>
        </w:tabs>
        <w:spacing w:after="212" w:line="250" w:lineRule="exact"/>
        <w:ind w:left="20" w:right="20"/>
        <w:rPr>
          <w:rFonts w:ascii="Times New Roman" w:hAnsi="Times New Roman"/>
          <w:lang w:val="el-GR"/>
        </w:rPr>
      </w:pPr>
      <w:r>
        <w:rPr>
          <w:rFonts w:ascii="Times New Roman" w:hAnsi="Times New Roman"/>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w:t>
      </w:r>
      <w:r>
        <w:rPr>
          <w:rFonts w:ascii="Times New Roman" w:hAnsi="Times New Roman"/>
          <w:lang w:val="el-GR"/>
        </w:rPr>
        <w:lastRenderedPageBreak/>
        <w:t>Δικαστήρια κατά τα οριζόμενα στην παραπάνω Παράγραφο.</w:t>
      </w:r>
    </w:p>
    <w:p w14:paraId="1D18147D" w14:textId="77777777" w:rsidR="005663EF" w:rsidRDefault="00BE17B2">
      <w:pPr>
        <w:spacing w:line="239" w:lineRule="auto"/>
        <w:ind w:left="6"/>
        <w:rPr>
          <w:rFonts w:ascii="Times New Roman" w:hAnsi="Times New Roman"/>
          <w:b/>
          <w:lang w:val="el-GR"/>
        </w:rPr>
      </w:pPr>
      <w:r>
        <w:rPr>
          <w:rFonts w:ascii="Times New Roman" w:hAnsi="Times New Roman"/>
          <w:b/>
          <w:lang w:val="el-GR"/>
        </w:rPr>
        <w:t>Άρθρο 12</w:t>
      </w:r>
    </w:p>
    <w:p w14:paraId="3FD6B8BB" w14:textId="77777777" w:rsidR="005663EF" w:rsidRDefault="00BE17B2">
      <w:pPr>
        <w:spacing w:line="240" w:lineRule="atLeast"/>
        <w:ind w:left="6"/>
        <w:rPr>
          <w:rFonts w:ascii="Times New Roman" w:hAnsi="Times New Roman"/>
          <w:b/>
          <w:lang w:val="el-GR"/>
        </w:rPr>
      </w:pPr>
      <w:r>
        <w:rPr>
          <w:rFonts w:ascii="Times New Roman" w:hAnsi="Times New Roman"/>
          <w:b/>
          <w:lang w:val="el-GR"/>
        </w:rPr>
        <w:t>ΥΠΟΧΡΕΩΣΕΙΣ ΑΝΑΔΟΧΟΥ</w:t>
      </w:r>
    </w:p>
    <w:p w14:paraId="2B79B60D" w14:textId="77777777" w:rsidR="005663EF" w:rsidRDefault="00BE17B2">
      <w:pPr>
        <w:spacing w:line="248" w:lineRule="auto"/>
        <w:rPr>
          <w:rFonts w:ascii="Times New Roman" w:hAnsi="Times New Roman"/>
          <w:lang w:val="el-GR"/>
        </w:rPr>
      </w:pPr>
      <w:r>
        <w:rPr>
          <w:rFonts w:ascii="Times New Roman" w:hAnsi="Times New Roman"/>
          <w:lang w:val="el-GR"/>
        </w:rPr>
        <w:t>Ο Ανάδοχος δηλώνει ανεπιφύλακτα ότι αποδέχεται όλους τους όρους που αναφέρονται στην παρούσα σύμβαση.</w:t>
      </w:r>
    </w:p>
    <w:p w14:paraId="7749DB93" w14:textId="77777777" w:rsidR="005663EF" w:rsidRDefault="00BE17B2">
      <w:pPr>
        <w:spacing w:line="248" w:lineRule="auto"/>
        <w:rPr>
          <w:rFonts w:ascii="Times New Roman" w:hAnsi="Times New Roman"/>
          <w:lang w:val="el-GR"/>
        </w:rPr>
      </w:pPr>
      <w:r>
        <w:rPr>
          <w:rFonts w:ascii="Times New Roman" w:hAnsi="Times New Roman"/>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14:paraId="677981D9" w14:textId="77777777" w:rsidR="005663EF" w:rsidRDefault="00BE17B2">
      <w:pPr>
        <w:rPr>
          <w:rFonts w:ascii="Times New Roman" w:hAnsi="Times New Roman"/>
          <w:lang w:val="el-GR"/>
        </w:rPr>
      </w:pPr>
      <w:r>
        <w:rPr>
          <w:rFonts w:ascii="Times New Roman" w:hAnsi="Times New Roman"/>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14:paraId="3B774DF4" w14:textId="77777777" w:rsidR="005663EF" w:rsidRDefault="00BE17B2">
      <w:pPr>
        <w:spacing w:line="248" w:lineRule="auto"/>
        <w:rPr>
          <w:rFonts w:ascii="Times New Roman" w:hAnsi="Times New Roman"/>
          <w:lang w:val="el-GR"/>
        </w:rPr>
      </w:pPr>
      <w:r>
        <w:rPr>
          <w:rFonts w:ascii="Times New Roman" w:hAnsi="Times New Roman"/>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14:paraId="6AF66799" w14:textId="77777777" w:rsidR="005663EF" w:rsidRDefault="00BE17B2">
      <w:pPr>
        <w:spacing w:line="248" w:lineRule="auto"/>
        <w:rPr>
          <w:rFonts w:ascii="Times New Roman" w:hAnsi="Times New Roman"/>
          <w:lang w:val="el-GR"/>
        </w:rPr>
      </w:pPr>
      <w:r>
        <w:rPr>
          <w:rFonts w:ascii="Times New Roman" w:hAnsi="Times New Roman"/>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9F1503F" w14:textId="77777777" w:rsidR="005663EF" w:rsidRDefault="00BE17B2">
      <w:pPr>
        <w:spacing w:line="239" w:lineRule="auto"/>
        <w:ind w:left="6"/>
        <w:rPr>
          <w:rFonts w:ascii="Times New Roman" w:hAnsi="Times New Roman"/>
          <w:lang w:val="el-GR"/>
        </w:rPr>
      </w:pPr>
      <w:r>
        <w:rPr>
          <w:rFonts w:ascii="Times New Roman" w:hAnsi="Times New Roman"/>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14:paraId="09A03783" w14:textId="77777777" w:rsidR="005663EF" w:rsidRDefault="00BE17B2">
      <w:pPr>
        <w:spacing w:line="194" w:lineRule="auto"/>
        <w:ind w:left="6"/>
        <w:rPr>
          <w:rFonts w:ascii="Times New Roman" w:hAnsi="Times New Roman"/>
          <w:lang w:val="el-GR"/>
        </w:rPr>
      </w:pPr>
      <w:r>
        <w:rPr>
          <w:rFonts w:ascii="Times New Roman" w:hAnsi="Times New Roman"/>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14:paraId="627E6006" w14:textId="77777777" w:rsidR="005663EF" w:rsidRDefault="00BE17B2">
      <w:pPr>
        <w:spacing w:line="248" w:lineRule="auto"/>
        <w:ind w:left="6"/>
        <w:rPr>
          <w:rFonts w:ascii="Times New Roman" w:hAnsi="Times New Roman"/>
          <w:lang w:val="el-GR"/>
        </w:rPr>
      </w:pPr>
      <w:r>
        <w:rPr>
          <w:rFonts w:ascii="Times New Roman" w:hAnsi="Times New Roman"/>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2536B24E" w14:textId="77777777" w:rsidR="005663EF" w:rsidRDefault="00BE17B2">
      <w:pPr>
        <w:spacing w:line="248" w:lineRule="auto"/>
        <w:rPr>
          <w:rFonts w:ascii="Times New Roman" w:hAnsi="Times New Roman"/>
          <w:lang w:val="el-GR"/>
        </w:rPr>
      </w:pPr>
      <w:r>
        <w:rPr>
          <w:rFonts w:ascii="Times New Roman" w:hAnsi="Times New Roman"/>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14:paraId="3E6311EF" w14:textId="77777777" w:rsidR="005663EF" w:rsidRDefault="00BE17B2">
      <w:pPr>
        <w:spacing w:line="240" w:lineRule="atLeast"/>
        <w:ind w:left="6"/>
        <w:rPr>
          <w:rFonts w:ascii="Times New Roman" w:hAnsi="Times New Roman"/>
          <w:b/>
          <w:lang w:val="el-GR"/>
        </w:rPr>
      </w:pPr>
      <w:r>
        <w:rPr>
          <w:rFonts w:ascii="Times New Roman" w:hAnsi="Times New Roman"/>
          <w:b/>
          <w:lang w:val="el-GR"/>
        </w:rPr>
        <w:t>Άρθρο 13</w:t>
      </w:r>
    </w:p>
    <w:p w14:paraId="79B3CF1E" w14:textId="77777777" w:rsidR="005663EF" w:rsidRDefault="00BE17B2">
      <w:pPr>
        <w:spacing w:line="240" w:lineRule="atLeast"/>
        <w:ind w:left="6"/>
        <w:rPr>
          <w:rFonts w:ascii="Times New Roman" w:hAnsi="Times New Roman"/>
          <w:b/>
          <w:lang w:val="el-GR"/>
        </w:rPr>
      </w:pPr>
      <w:r>
        <w:rPr>
          <w:rFonts w:ascii="Times New Roman" w:hAnsi="Times New Roman"/>
          <w:b/>
          <w:lang w:val="el-GR"/>
        </w:rPr>
        <w:t>ΛΟΙΠΟΙ ΟΡΟΙ</w:t>
      </w:r>
    </w:p>
    <w:p w14:paraId="021DB52D" w14:textId="77777777" w:rsidR="005663EF" w:rsidRDefault="00BE17B2">
      <w:pPr>
        <w:spacing w:line="248" w:lineRule="auto"/>
        <w:ind w:right="-1"/>
        <w:rPr>
          <w:rFonts w:ascii="Times New Roman" w:hAnsi="Times New Roman"/>
          <w:iCs/>
          <w:lang w:val="el-GR"/>
        </w:rPr>
      </w:pPr>
      <w:r>
        <w:rPr>
          <w:rFonts w:ascii="Times New Roman" w:hAnsi="Times New Roman"/>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14:paraId="48BC3BD1" w14:textId="77777777" w:rsidR="005663EF" w:rsidRDefault="005663EF">
      <w:pPr>
        <w:spacing w:line="2" w:lineRule="exact"/>
        <w:ind w:right="-1"/>
        <w:rPr>
          <w:rFonts w:ascii="Times New Roman" w:hAnsi="Times New Roman"/>
          <w:lang w:val="el-GR"/>
        </w:rPr>
      </w:pPr>
    </w:p>
    <w:p w14:paraId="784F8ACE" w14:textId="77777777" w:rsidR="005663EF" w:rsidRDefault="00BE17B2">
      <w:pPr>
        <w:spacing w:line="239" w:lineRule="auto"/>
        <w:ind w:right="-1"/>
        <w:rPr>
          <w:rFonts w:ascii="Times New Roman" w:hAnsi="Times New Roman"/>
          <w:lang w:val="el-GR"/>
        </w:rPr>
      </w:pPr>
      <w:r>
        <w:rPr>
          <w:rFonts w:ascii="Times New Roman" w:hAnsi="Times New Roman"/>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w:t>
      </w:r>
      <w:proofErr w:type="spellStart"/>
      <w:r>
        <w:rPr>
          <w:rFonts w:ascii="Times New Roman" w:hAnsi="Times New Roman"/>
          <w:lang w:val="el-GR"/>
        </w:rPr>
        <w:t>τηλ</w:t>
      </w:r>
      <w:proofErr w:type="spellEnd"/>
      <w:r>
        <w:rPr>
          <w:rFonts w:ascii="Times New Roman" w:hAnsi="Times New Roman"/>
          <w:lang w:val="el-GR"/>
        </w:rPr>
        <w:t xml:space="preserve">: ………………… , </w:t>
      </w:r>
      <w:r>
        <w:rPr>
          <w:rFonts w:ascii="Times New Roman" w:hAnsi="Times New Roman"/>
        </w:rPr>
        <w:t>fax</w:t>
      </w:r>
      <w:r>
        <w:rPr>
          <w:rFonts w:ascii="Times New Roman" w:hAnsi="Times New Roman"/>
          <w:lang w:val="el-GR"/>
        </w:rPr>
        <w:t xml:space="preserve"> … …………….., … …………………..</w:t>
      </w:r>
    </w:p>
    <w:p w14:paraId="1E8CF56D" w14:textId="77777777" w:rsidR="005663EF" w:rsidRDefault="005663EF">
      <w:pPr>
        <w:spacing w:line="1" w:lineRule="exact"/>
        <w:ind w:right="-1"/>
        <w:rPr>
          <w:rFonts w:ascii="Times New Roman" w:hAnsi="Times New Roman"/>
          <w:lang w:val="el-GR"/>
        </w:rPr>
      </w:pPr>
    </w:p>
    <w:p w14:paraId="20B0225A" w14:textId="77777777" w:rsidR="005663EF" w:rsidRDefault="00BE17B2">
      <w:pPr>
        <w:spacing w:line="248" w:lineRule="auto"/>
        <w:ind w:right="-1"/>
        <w:rPr>
          <w:rFonts w:ascii="Times New Roman" w:hAnsi="Times New Roman"/>
          <w:lang w:val="el-GR"/>
        </w:rPr>
      </w:pPr>
      <w:r>
        <w:rPr>
          <w:rFonts w:ascii="Times New Roman" w:hAnsi="Times New Roman"/>
          <w:lang w:val="el-GR"/>
        </w:rPr>
        <w:t>Η κοινοποίηση εγγράφων από την Αναθέτουσα Αρχή στον Ανάδοχο θα γίνεται ταχυδρομικά στη διεύθυνση αυτή ή με φαξ.</w:t>
      </w:r>
    </w:p>
    <w:p w14:paraId="2022A2AD" w14:textId="77777777" w:rsidR="005663EF" w:rsidRDefault="005663EF">
      <w:pPr>
        <w:spacing w:line="4" w:lineRule="exact"/>
        <w:ind w:right="-1"/>
        <w:rPr>
          <w:rFonts w:ascii="Times New Roman" w:hAnsi="Times New Roman"/>
          <w:lang w:val="el-GR"/>
        </w:rPr>
      </w:pPr>
    </w:p>
    <w:p w14:paraId="6BC7815D" w14:textId="77777777" w:rsidR="005663EF" w:rsidRDefault="00BE17B2">
      <w:pPr>
        <w:spacing w:line="248" w:lineRule="auto"/>
        <w:ind w:right="-1"/>
        <w:rPr>
          <w:rFonts w:ascii="Times New Roman" w:hAnsi="Times New Roman"/>
          <w:lang w:val="el-GR"/>
        </w:rPr>
      </w:pPr>
      <w:r>
        <w:rPr>
          <w:rFonts w:ascii="Times New Roman" w:hAnsi="Times New Roman"/>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14:paraId="5FBAC7AA" w14:textId="77777777" w:rsidR="005663EF" w:rsidRDefault="00BE17B2">
      <w:pPr>
        <w:spacing w:line="240" w:lineRule="atLeast"/>
        <w:ind w:left="3140"/>
        <w:rPr>
          <w:rFonts w:ascii="Times New Roman" w:hAnsi="Times New Roman"/>
          <w:lang w:val="el-GR"/>
        </w:rPr>
      </w:pPr>
      <w:r>
        <w:rPr>
          <w:rFonts w:ascii="Times New Roman" w:hAnsi="Times New Roman"/>
          <w:lang w:val="el-GR"/>
        </w:rPr>
        <w:t>ΤΑ ΣΥΜΒΑΛΛΟΜΕΝΑ ΜΕΡΗ</w:t>
      </w:r>
    </w:p>
    <w:p w14:paraId="1B8AC0C4" w14:textId="77777777" w:rsidR="005A7099" w:rsidRDefault="005A7099" w:rsidP="005A7099">
      <w:pPr>
        <w:rPr>
          <w:rFonts w:ascii="Times New Roman" w:hAnsi="Times New Roman"/>
          <w:lang w:val="el-GR"/>
        </w:rPr>
      </w:pPr>
      <w:r>
        <w:rPr>
          <w:rFonts w:ascii="Times New Roman" w:hAnsi="Times New Roman"/>
          <w:lang w:val="el-GR"/>
        </w:rPr>
        <w:t xml:space="preserve">…………………                                                                    Ο ΔΙΟΙΚΗΤΗΣ </w:t>
      </w:r>
    </w:p>
    <w:p w14:paraId="3511EA48" w14:textId="77777777" w:rsidR="005A7099" w:rsidRDefault="00C93CF1" w:rsidP="005A7099">
      <w:pPr>
        <w:tabs>
          <w:tab w:val="left" w:pos="5670"/>
        </w:tabs>
        <w:rPr>
          <w:rFonts w:ascii="Times New Roman" w:hAnsi="Times New Roman"/>
          <w:lang w:val="el-GR"/>
        </w:rPr>
      </w:pPr>
      <w:r>
        <w:rPr>
          <w:rFonts w:ascii="Times New Roman" w:hAnsi="Times New Roman"/>
          <w:lang w:val="el-GR"/>
        </w:rPr>
        <w:t xml:space="preserve"> </w:t>
      </w:r>
      <w:r w:rsidR="005A7099">
        <w:rPr>
          <w:rFonts w:ascii="Times New Roman" w:hAnsi="Times New Roman"/>
          <w:lang w:val="el-GR"/>
        </w:rPr>
        <w:t xml:space="preserve">                                                                                          ΚΑΜΠΟΥΡΗΣ ΓΕΩΡΓΙΟΣ</w:t>
      </w:r>
    </w:p>
    <w:sectPr w:rsidR="005A7099" w:rsidSect="005663EF">
      <w:footerReference w:type="default" r:id="rId20"/>
      <w:pgSz w:w="11906" w:h="16838"/>
      <w:pgMar w:top="851" w:right="1133" w:bottom="1135"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45303" w14:textId="77777777" w:rsidR="00CB2B81" w:rsidRDefault="00CB2B81" w:rsidP="005663EF">
      <w:r>
        <w:separator/>
      </w:r>
    </w:p>
  </w:endnote>
  <w:endnote w:type="continuationSeparator" w:id="0">
    <w:p w14:paraId="5F054965" w14:textId="77777777" w:rsidR="00CB2B81" w:rsidRDefault="00CB2B81" w:rsidP="005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ndale Sans UI">
    <w:altName w:val="Microsoft YaHei"/>
    <w:charset w:val="A1"/>
    <w:family w:val="auto"/>
    <w:pitch w:val="default"/>
    <w:sig w:usb0="00000000" w:usb1="00000000" w:usb2="00000000" w:usb3="00000000" w:csb0="00040001"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CC5D" w14:textId="77777777" w:rsidR="0088788E" w:rsidRDefault="0088788E">
    <w:pPr>
      <w:pStyle w:val="aa"/>
      <w:spacing w:after="0"/>
      <w:jc w:val="center"/>
      <w:rPr>
        <w:sz w:val="12"/>
        <w:szCs w:val="12"/>
        <w:lang w:val="el-GR"/>
      </w:rPr>
    </w:pPr>
  </w:p>
  <w:p w14:paraId="7B33D6A3" w14:textId="77777777" w:rsidR="0088788E" w:rsidRDefault="0088788E">
    <w:pPr>
      <w:pStyle w:val="aa"/>
      <w:spacing w:after="0"/>
      <w:jc w:val="center"/>
      <w:rPr>
        <w:sz w:val="20"/>
        <w:szCs w:val="20"/>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62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A035" w14:textId="77777777" w:rsidR="00CB2B81" w:rsidRDefault="00CB2B81" w:rsidP="005663EF">
      <w:r>
        <w:separator/>
      </w:r>
    </w:p>
  </w:footnote>
  <w:footnote w:type="continuationSeparator" w:id="0">
    <w:p w14:paraId="3344880B" w14:textId="77777777" w:rsidR="00CB2B81" w:rsidRDefault="00CB2B81" w:rsidP="005663EF">
      <w:r>
        <w:continuationSeparator/>
      </w:r>
    </w:p>
  </w:footnote>
  <w:footnote w:id="1">
    <w:p w14:paraId="78DCCEE9" w14:textId="77777777" w:rsidR="0088788E" w:rsidRDefault="0088788E"/>
    <w:p w14:paraId="49FAB84E" w14:textId="77777777" w:rsidR="0088788E" w:rsidRDefault="0088788E"/>
  </w:footnote>
  <w:footnote w:id="2">
    <w:p w14:paraId="327D6553" w14:textId="77777777" w:rsidR="0088788E" w:rsidRDefault="0088788E">
      <w:pPr>
        <w:pStyle w:val="ab"/>
      </w:pPr>
      <w:r>
        <w:rPr>
          <w:lang w:val="el-GR"/>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1C6824"/>
    <w:multiLevelType w:val="singleLevel"/>
    <w:tmpl w:val="F81C6824"/>
    <w:lvl w:ilvl="0">
      <w:start w:val="1"/>
      <w:numFmt w:val="decimal"/>
      <w:suff w:val="space"/>
      <w:lvlText w:val="%1."/>
      <w:lvlJc w:val="left"/>
      <w:pPr>
        <w:ind w:left="284" w:firstLine="0"/>
      </w:pPr>
    </w:lvl>
  </w:abstractNum>
  <w:abstractNum w:abstractNumId="1" w15:restartNumberingAfterBreak="0">
    <w:nsid w:val="00000002"/>
    <w:multiLevelType w:val="singleLevel"/>
    <w:tmpl w:val="00000002"/>
    <w:lvl w:ilvl="0">
      <w:start w:val="1"/>
      <w:numFmt w:val="bullet"/>
      <w:pStyle w:val="21"/>
      <w:lvlText w:val=""/>
      <w:lvlJc w:val="left"/>
      <w:pPr>
        <w:tabs>
          <w:tab w:val="left" w:pos="643"/>
        </w:tabs>
        <w:ind w:left="643" w:hanging="360"/>
      </w:pPr>
      <w:rPr>
        <w:rFonts w:ascii="Symbol" w:hAnsi="Symbol"/>
      </w:rPr>
    </w:lvl>
  </w:abstractNum>
  <w:abstractNum w:abstractNumId="2" w15:restartNumberingAfterBreak="0">
    <w:nsid w:val="00000003"/>
    <w:multiLevelType w:val="multilevel"/>
    <w:tmpl w:val="00000003"/>
    <w:lvl w:ilvl="0">
      <w:start w:val="1"/>
      <w:numFmt w:val="decimal"/>
      <w:lvlText w:val="%1."/>
      <w:lvlJc w:val="left"/>
      <w:pPr>
        <w:tabs>
          <w:tab w:val="left" w:pos="0"/>
        </w:tabs>
        <w:ind w:left="720" w:hanging="360"/>
      </w:pPr>
      <w:rPr>
        <w:rFonts w:cs="Times New Roman"/>
      </w:rPr>
    </w:lvl>
    <w:lvl w:ilvl="1">
      <w:start w:val="10"/>
      <w:numFmt w:val="decimal"/>
      <w:isLgl/>
      <w:lvlText w:val="%1.%2"/>
      <w:lvlJc w:val="left"/>
      <w:pPr>
        <w:tabs>
          <w:tab w:val="left" w:pos="750"/>
        </w:tabs>
        <w:ind w:left="750" w:hanging="39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1800"/>
        </w:tabs>
        <w:ind w:left="1800" w:hanging="1440"/>
      </w:pPr>
      <w:rPr>
        <w:rFonts w:cs="Times New Roman" w:hint="default"/>
      </w:rPr>
    </w:lvl>
  </w:abstractNum>
  <w:abstractNum w:abstractNumId="3" w15:restartNumberingAfterBreak="0">
    <w:nsid w:val="00000004"/>
    <w:multiLevelType w:val="singleLevel"/>
    <w:tmpl w:val="00000004"/>
    <w:lvl w:ilvl="0">
      <w:start w:val="1"/>
      <w:numFmt w:val="bullet"/>
      <w:pStyle w:val="Bullet"/>
      <w:lvlText w:val=""/>
      <w:lvlJc w:val="left"/>
      <w:pPr>
        <w:tabs>
          <w:tab w:val="left" w:pos="397"/>
        </w:tabs>
        <w:ind w:left="397" w:hanging="397"/>
      </w:pPr>
      <w:rPr>
        <w:rFonts w:ascii="Webdings" w:hAnsi="Webdings"/>
        <w:color w:val="333399"/>
        <w:sz w:val="16"/>
      </w:rPr>
    </w:lvl>
  </w:abstractNum>
  <w:abstractNum w:abstractNumId="4" w15:restartNumberingAfterBreak="0">
    <w:nsid w:val="00000005"/>
    <w:multiLevelType w:val="singleLevel"/>
    <w:tmpl w:val="00000005"/>
    <w:lvl w:ilvl="0">
      <w:start w:val="1"/>
      <w:numFmt w:val="bullet"/>
      <w:lvlText w:val=""/>
      <w:lvlJc w:val="left"/>
      <w:pPr>
        <w:tabs>
          <w:tab w:val="left" w:pos="0"/>
        </w:tabs>
        <w:ind w:left="720" w:hanging="360"/>
      </w:pPr>
      <w:rPr>
        <w:rFonts w:ascii="Symbol" w:hAnsi="Symbol"/>
        <w:strike/>
        <w:color w:val="0070C0"/>
        <w:kern w:val="1"/>
        <w:position w:val="0"/>
        <w:sz w:val="24"/>
        <w:vertAlign w:val="baseline"/>
      </w:rPr>
    </w:lvl>
  </w:abstractNum>
  <w:abstractNum w:abstractNumId="5" w15:restartNumberingAfterBreak="0">
    <w:nsid w:val="00000006"/>
    <w:multiLevelType w:val="singleLevel"/>
    <w:tmpl w:val="00000006"/>
    <w:lvl w:ilvl="0">
      <w:start w:val="1"/>
      <w:numFmt w:val="bullet"/>
      <w:lvlText w:val=""/>
      <w:lvlJc w:val="left"/>
      <w:pPr>
        <w:tabs>
          <w:tab w:val="left" w:pos="0"/>
        </w:tabs>
        <w:ind w:left="720" w:hanging="360"/>
      </w:pPr>
      <w:rPr>
        <w:rFonts w:ascii="Symbol" w:hAnsi="Symbol"/>
        <w:color w:val="auto"/>
      </w:rPr>
    </w:lvl>
  </w:abstractNum>
  <w:abstractNum w:abstractNumId="6" w15:restartNumberingAfterBreak="0">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00000019"/>
    <w:multiLevelType w:val="multilevel"/>
    <w:tmpl w:val="00000019"/>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1A"/>
    <w:multiLevelType w:val="multilevel"/>
    <w:tmpl w:val="0000001A"/>
    <w:lvl w:ilvl="0">
      <w:start w:val="2"/>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1C"/>
    <w:multiLevelType w:val="multilevel"/>
    <w:tmpl w:val="0000001C"/>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56"/>
    <w:multiLevelType w:val="multilevel"/>
    <w:tmpl w:val="00000056"/>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3812705"/>
    <w:multiLevelType w:val="multilevel"/>
    <w:tmpl w:val="03812705"/>
    <w:lvl w:ilvl="0">
      <w:start w:val="1"/>
      <w:numFmt w:val="decimal"/>
      <w:lvlText w:val="%1"/>
      <w:lvlJc w:val="left"/>
      <w:pPr>
        <w:tabs>
          <w:tab w:val="left" w:pos="390"/>
        </w:tabs>
        <w:ind w:left="390" w:hanging="390"/>
      </w:pPr>
      <w:rPr>
        <w:rFonts w:ascii="Calibri" w:eastAsia="Times New Roman" w:hAnsi="Calibri" w:cs="Calibri" w:hint="default"/>
        <w:b/>
        <w:i w:val="0"/>
        <w:color w:val="auto"/>
      </w:rPr>
    </w:lvl>
    <w:lvl w:ilvl="1">
      <w:start w:val="28"/>
      <w:numFmt w:val="decimal"/>
      <w:lvlText w:val="%1.%2"/>
      <w:lvlJc w:val="left"/>
      <w:pPr>
        <w:tabs>
          <w:tab w:val="left" w:pos="390"/>
        </w:tabs>
        <w:ind w:left="390" w:hanging="390"/>
      </w:pPr>
      <w:rPr>
        <w:rFonts w:ascii="Calibri" w:eastAsia="Times New Roman" w:hAnsi="Calibri" w:cs="Calibri" w:hint="default"/>
        <w:b/>
        <w:i w:val="0"/>
        <w:color w:val="auto"/>
      </w:rPr>
    </w:lvl>
    <w:lvl w:ilvl="2">
      <w:start w:val="1"/>
      <w:numFmt w:val="decimal"/>
      <w:lvlText w:val="%1.%2.%3"/>
      <w:lvlJc w:val="left"/>
      <w:pPr>
        <w:tabs>
          <w:tab w:val="left" w:pos="720"/>
        </w:tabs>
        <w:ind w:left="720" w:hanging="720"/>
      </w:pPr>
      <w:rPr>
        <w:rFonts w:ascii="Calibri" w:eastAsia="Times New Roman" w:hAnsi="Calibri" w:cs="Calibri" w:hint="default"/>
        <w:b/>
        <w:i w:val="0"/>
        <w:color w:val="auto"/>
      </w:rPr>
    </w:lvl>
    <w:lvl w:ilvl="3">
      <w:start w:val="1"/>
      <w:numFmt w:val="decimal"/>
      <w:lvlText w:val="%1.%2.%3.%4"/>
      <w:lvlJc w:val="left"/>
      <w:pPr>
        <w:tabs>
          <w:tab w:val="left" w:pos="720"/>
        </w:tabs>
        <w:ind w:left="720" w:hanging="720"/>
      </w:pPr>
      <w:rPr>
        <w:rFonts w:ascii="Calibri" w:eastAsia="Times New Roman" w:hAnsi="Calibri" w:cs="Calibri" w:hint="default"/>
        <w:b/>
        <w:i w:val="0"/>
        <w:color w:val="auto"/>
      </w:rPr>
    </w:lvl>
    <w:lvl w:ilvl="4">
      <w:start w:val="1"/>
      <w:numFmt w:val="decimal"/>
      <w:lvlText w:val="%1.%2.%3.%4.%5"/>
      <w:lvlJc w:val="left"/>
      <w:pPr>
        <w:tabs>
          <w:tab w:val="left" w:pos="1080"/>
        </w:tabs>
        <w:ind w:left="1080" w:hanging="1080"/>
      </w:pPr>
      <w:rPr>
        <w:rFonts w:ascii="Calibri" w:eastAsia="Times New Roman" w:hAnsi="Calibri" w:cs="Calibri" w:hint="default"/>
        <w:b/>
        <w:i w:val="0"/>
        <w:color w:val="auto"/>
      </w:rPr>
    </w:lvl>
    <w:lvl w:ilvl="5">
      <w:start w:val="1"/>
      <w:numFmt w:val="decimal"/>
      <w:lvlText w:val="%1.%2.%3.%4.%5.%6"/>
      <w:lvlJc w:val="left"/>
      <w:pPr>
        <w:tabs>
          <w:tab w:val="left" w:pos="1080"/>
        </w:tabs>
        <w:ind w:left="1080" w:hanging="1080"/>
      </w:pPr>
      <w:rPr>
        <w:rFonts w:ascii="Calibri" w:eastAsia="Times New Roman" w:hAnsi="Calibri" w:cs="Calibri" w:hint="default"/>
        <w:b/>
        <w:i w:val="0"/>
        <w:color w:val="auto"/>
      </w:rPr>
    </w:lvl>
    <w:lvl w:ilvl="6">
      <w:start w:val="1"/>
      <w:numFmt w:val="decimal"/>
      <w:lvlText w:val="%1.%2.%3.%4.%5.%6.%7"/>
      <w:lvlJc w:val="left"/>
      <w:pPr>
        <w:tabs>
          <w:tab w:val="left" w:pos="1440"/>
        </w:tabs>
        <w:ind w:left="1440" w:hanging="1440"/>
      </w:pPr>
      <w:rPr>
        <w:rFonts w:ascii="Calibri" w:eastAsia="Times New Roman" w:hAnsi="Calibri" w:cs="Calibri" w:hint="default"/>
        <w:b/>
        <w:i w:val="0"/>
        <w:color w:val="auto"/>
      </w:rPr>
    </w:lvl>
    <w:lvl w:ilvl="7">
      <w:start w:val="1"/>
      <w:numFmt w:val="decimal"/>
      <w:lvlText w:val="%1.%2.%3.%4.%5.%6.%7.%8"/>
      <w:lvlJc w:val="left"/>
      <w:pPr>
        <w:tabs>
          <w:tab w:val="left" w:pos="1440"/>
        </w:tabs>
        <w:ind w:left="1440" w:hanging="1440"/>
      </w:pPr>
      <w:rPr>
        <w:rFonts w:ascii="Calibri" w:eastAsia="Times New Roman" w:hAnsi="Calibri" w:cs="Calibri" w:hint="default"/>
        <w:b/>
        <w:i w:val="0"/>
        <w:color w:val="auto"/>
      </w:rPr>
    </w:lvl>
    <w:lvl w:ilvl="8">
      <w:start w:val="1"/>
      <w:numFmt w:val="decimal"/>
      <w:lvlText w:val="%1.%2.%3.%4.%5.%6.%7.%8.%9"/>
      <w:lvlJc w:val="left"/>
      <w:pPr>
        <w:tabs>
          <w:tab w:val="left" w:pos="1440"/>
        </w:tabs>
        <w:ind w:left="1440" w:hanging="1440"/>
      </w:pPr>
      <w:rPr>
        <w:rFonts w:ascii="Calibri" w:eastAsia="Times New Roman" w:hAnsi="Calibri" w:cs="Calibri" w:hint="default"/>
        <w:b/>
        <w:i w:val="0"/>
        <w:color w:val="auto"/>
      </w:rPr>
    </w:lvl>
  </w:abstractNum>
  <w:abstractNum w:abstractNumId="12" w15:restartNumberingAfterBreak="0">
    <w:nsid w:val="048D523F"/>
    <w:multiLevelType w:val="multilevel"/>
    <w:tmpl w:val="048D523F"/>
    <w:lvl w:ilvl="0">
      <w:numFmt w:val="none"/>
      <w:lvlText w:val=""/>
      <w:lvlJc w:val="left"/>
      <w:pPr>
        <w:tabs>
          <w:tab w:val="left" w:pos="360"/>
        </w:tabs>
      </w:pPr>
      <w:rPr>
        <w:rFonts w:cs="Times New Roman"/>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D16AEF"/>
    <w:multiLevelType w:val="singleLevel"/>
    <w:tmpl w:val="0CD16AEF"/>
    <w:lvl w:ilvl="0">
      <w:start w:val="1"/>
      <w:numFmt w:val="decimal"/>
      <w:lvlText w:val="%1."/>
      <w:lvlJc w:val="left"/>
      <w:pPr>
        <w:tabs>
          <w:tab w:val="left" w:pos="0"/>
        </w:tabs>
        <w:ind w:left="397" w:hanging="397"/>
      </w:pPr>
      <w:rPr>
        <w:rFonts w:ascii="Tahoma" w:hAnsi="Tahoma" w:hint="default"/>
        <w:b/>
        <w:i w:val="0"/>
        <w:sz w:val="24"/>
      </w:rPr>
    </w:lvl>
  </w:abstractNum>
  <w:abstractNum w:abstractNumId="14" w15:restartNumberingAfterBreak="0">
    <w:nsid w:val="0F6C4B66"/>
    <w:multiLevelType w:val="multilevel"/>
    <w:tmpl w:val="0F6C4B6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4EC5695"/>
    <w:multiLevelType w:val="multilevel"/>
    <w:tmpl w:val="14EC5695"/>
    <w:lvl w:ilvl="0">
      <w:start w:val="1"/>
      <w:numFmt w:val="bullet"/>
      <w:lvlText w:val="o"/>
      <w:lvlJc w:val="left"/>
      <w:pPr>
        <w:tabs>
          <w:tab w:val="left" w:pos="540"/>
        </w:tabs>
        <w:ind w:left="540" w:hanging="360"/>
      </w:pPr>
      <w:rPr>
        <w:rFonts w:ascii="Courier New" w:hAnsi="Courier New" w:cs="Courier New" w:hint="default"/>
      </w:rPr>
    </w:lvl>
    <w:lvl w:ilvl="1">
      <w:start w:val="1"/>
      <w:numFmt w:val="bullet"/>
      <w:lvlText w:val="o"/>
      <w:lvlJc w:val="left"/>
      <w:pPr>
        <w:tabs>
          <w:tab w:val="left" w:pos="1260"/>
        </w:tabs>
        <w:ind w:left="1260" w:hanging="360"/>
      </w:pPr>
      <w:rPr>
        <w:rFonts w:ascii="Courier New" w:hAnsi="Courier New" w:cs="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cs="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cs="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16" w15:restartNumberingAfterBreak="0">
    <w:nsid w:val="18C60CC5"/>
    <w:multiLevelType w:val="multilevel"/>
    <w:tmpl w:val="18C60CC5"/>
    <w:lvl w:ilvl="0">
      <w:start w:val="1"/>
      <w:numFmt w:val="bullet"/>
      <w:lvlText w:val=""/>
      <w:lvlJc w:val="left"/>
      <w:pPr>
        <w:tabs>
          <w:tab w:val="left" w:pos="660"/>
        </w:tabs>
        <w:ind w:left="660" w:hanging="360"/>
      </w:pPr>
      <w:rPr>
        <w:rFonts w:ascii="Symbol" w:hAnsi="Symbol" w:hint="default"/>
        <w:color w:val="auto"/>
      </w:rPr>
    </w:lvl>
    <w:lvl w:ilvl="1">
      <w:start w:val="1"/>
      <w:numFmt w:val="bullet"/>
      <w:lvlText w:val="o"/>
      <w:lvlJc w:val="left"/>
      <w:pPr>
        <w:tabs>
          <w:tab w:val="left" w:pos="1740"/>
        </w:tabs>
        <w:ind w:left="1740" w:hanging="360"/>
      </w:pPr>
      <w:rPr>
        <w:rFonts w:ascii="Courier New" w:hAnsi="Courier New" w:cs="Courier New" w:hint="default"/>
      </w:rPr>
    </w:lvl>
    <w:lvl w:ilvl="2">
      <w:start w:val="1"/>
      <w:numFmt w:val="bullet"/>
      <w:lvlText w:val=""/>
      <w:lvlJc w:val="left"/>
      <w:pPr>
        <w:tabs>
          <w:tab w:val="left" w:pos="2460"/>
        </w:tabs>
        <w:ind w:left="2460" w:hanging="360"/>
      </w:pPr>
      <w:rPr>
        <w:rFonts w:ascii="Wingdings" w:hAnsi="Wingdings" w:hint="default"/>
      </w:rPr>
    </w:lvl>
    <w:lvl w:ilvl="3">
      <w:start w:val="1"/>
      <w:numFmt w:val="bullet"/>
      <w:lvlText w:val=""/>
      <w:lvlJc w:val="left"/>
      <w:pPr>
        <w:tabs>
          <w:tab w:val="left" w:pos="3180"/>
        </w:tabs>
        <w:ind w:left="3180" w:hanging="360"/>
      </w:pPr>
      <w:rPr>
        <w:rFonts w:ascii="Symbol" w:hAnsi="Symbol" w:hint="default"/>
      </w:rPr>
    </w:lvl>
    <w:lvl w:ilvl="4">
      <w:start w:val="1"/>
      <w:numFmt w:val="bullet"/>
      <w:lvlText w:val="o"/>
      <w:lvlJc w:val="left"/>
      <w:pPr>
        <w:tabs>
          <w:tab w:val="left" w:pos="3900"/>
        </w:tabs>
        <w:ind w:left="3900" w:hanging="360"/>
      </w:pPr>
      <w:rPr>
        <w:rFonts w:ascii="Courier New" w:hAnsi="Courier New" w:cs="Courier New" w:hint="default"/>
      </w:rPr>
    </w:lvl>
    <w:lvl w:ilvl="5">
      <w:start w:val="1"/>
      <w:numFmt w:val="bullet"/>
      <w:lvlText w:val=""/>
      <w:lvlJc w:val="left"/>
      <w:pPr>
        <w:tabs>
          <w:tab w:val="left" w:pos="4620"/>
        </w:tabs>
        <w:ind w:left="4620" w:hanging="360"/>
      </w:pPr>
      <w:rPr>
        <w:rFonts w:ascii="Wingdings" w:hAnsi="Wingdings" w:hint="default"/>
      </w:rPr>
    </w:lvl>
    <w:lvl w:ilvl="6">
      <w:start w:val="1"/>
      <w:numFmt w:val="bullet"/>
      <w:lvlText w:val=""/>
      <w:lvlJc w:val="left"/>
      <w:pPr>
        <w:tabs>
          <w:tab w:val="left" w:pos="5340"/>
        </w:tabs>
        <w:ind w:left="5340" w:hanging="360"/>
      </w:pPr>
      <w:rPr>
        <w:rFonts w:ascii="Symbol" w:hAnsi="Symbol" w:hint="default"/>
      </w:rPr>
    </w:lvl>
    <w:lvl w:ilvl="7">
      <w:start w:val="1"/>
      <w:numFmt w:val="bullet"/>
      <w:lvlText w:val="o"/>
      <w:lvlJc w:val="left"/>
      <w:pPr>
        <w:tabs>
          <w:tab w:val="left" w:pos="6060"/>
        </w:tabs>
        <w:ind w:left="6060" w:hanging="360"/>
      </w:pPr>
      <w:rPr>
        <w:rFonts w:ascii="Courier New" w:hAnsi="Courier New" w:cs="Courier New" w:hint="default"/>
      </w:rPr>
    </w:lvl>
    <w:lvl w:ilvl="8">
      <w:start w:val="1"/>
      <w:numFmt w:val="bullet"/>
      <w:lvlText w:val=""/>
      <w:lvlJc w:val="left"/>
      <w:pPr>
        <w:tabs>
          <w:tab w:val="left" w:pos="6780"/>
        </w:tabs>
        <w:ind w:left="6780" w:hanging="360"/>
      </w:pPr>
      <w:rPr>
        <w:rFonts w:ascii="Wingdings" w:hAnsi="Wingdings" w:hint="default"/>
      </w:rPr>
    </w:lvl>
  </w:abstractNum>
  <w:abstractNum w:abstractNumId="17" w15:restartNumberingAfterBreak="0">
    <w:nsid w:val="1C3A11C4"/>
    <w:multiLevelType w:val="multilevel"/>
    <w:tmpl w:val="1C3A11C4"/>
    <w:lvl w:ilvl="0">
      <w:start w:val="1"/>
      <w:numFmt w:val="bullet"/>
      <w:lvlText w:val=""/>
      <w:lvlJc w:val="left"/>
      <w:pPr>
        <w:tabs>
          <w:tab w:val="left" w:pos="1020"/>
        </w:tabs>
        <w:ind w:left="1020" w:hanging="360"/>
      </w:pPr>
      <w:rPr>
        <w:rFonts w:ascii="Symbol" w:hAnsi="Symbol" w:hint="default"/>
        <w:color w:val="auto"/>
      </w:rPr>
    </w:lvl>
    <w:lvl w:ilvl="1">
      <w:start w:val="1"/>
      <w:numFmt w:val="bullet"/>
      <w:lvlText w:val="o"/>
      <w:lvlJc w:val="left"/>
      <w:pPr>
        <w:tabs>
          <w:tab w:val="left" w:pos="2100"/>
        </w:tabs>
        <w:ind w:left="2100" w:hanging="360"/>
      </w:pPr>
      <w:rPr>
        <w:rFonts w:ascii="Courier New" w:hAnsi="Courier New" w:cs="Courier New" w:hint="default"/>
      </w:rPr>
    </w:lvl>
    <w:lvl w:ilvl="2">
      <w:start w:val="1"/>
      <w:numFmt w:val="bullet"/>
      <w:lvlText w:val=""/>
      <w:lvlJc w:val="left"/>
      <w:pPr>
        <w:tabs>
          <w:tab w:val="left" w:pos="2820"/>
        </w:tabs>
        <w:ind w:left="2820" w:hanging="360"/>
      </w:pPr>
      <w:rPr>
        <w:rFonts w:ascii="Wingdings" w:hAnsi="Wingdings" w:hint="default"/>
      </w:rPr>
    </w:lvl>
    <w:lvl w:ilvl="3">
      <w:start w:val="1"/>
      <w:numFmt w:val="bullet"/>
      <w:lvlText w:val=""/>
      <w:lvlJc w:val="left"/>
      <w:pPr>
        <w:tabs>
          <w:tab w:val="left" w:pos="3540"/>
        </w:tabs>
        <w:ind w:left="3540" w:hanging="360"/>
      </w:pPr>
      <w:rPr>
        <w:rFonts w:ascii="Symbol" w:hAnsi="Symbol" w:hint="default"/>
      </w:rPr>
    </w:lvl>
    <w:lvl w:ilvl="4">
      <w:start w:val="1"/>
      <w:numFmt w:val="bullet"/>
      <w:lvlText w:val="o"/>
      <w:lvlJc w:val="left"/>
      <w:pPr>
        <w:tabs>
          <w:tab w:val="left" w:pos="4260"/>
        </w:tabs>
        <w:ind w:left="4260" w:hanging="360"/>
      </w:pPr>
      <w:rPr>
        <w:rFonts w:ascii="Courier New" w:hAnsi="Courier New" w:cs="Courier New" w:hint="default"/>
      </w:rPr>
    </w:lvl>
    <w:lvl w:ilvl="5">
      <w:start w:val="1"/>
      <w:numFmt w:val="bullet"/>
      <w:lvlText w:val=""/>
      <w:lvlJc w:val="left"/>
      <w:pPr>
        <w:tabs>
          <w:tab w:val="left" w:pos="4980"/>
        </w:tabs>
        <w:ind w:left="4980" w:hanging="360"/>
      </w:pPr>
      <w:rPr>
        <w:rFonts w:ascii="Wingdings" w:hAnsi="Wingdings" w:hint="default"/>
      </w:rPr>
    </w:lvl>
    <w:lvl w:ilvl="6">
      <w:start w:val="1"/>
      <w:numFmt w:val="bullet"/>
      <w:lvlText w:val=""/>
      <w:lvlJc w:val="left"/>
      <w:pPr>
        <w:tabs>
          <w:tab w:val="left" w:pos="5700"/>
        </w:tabs>
        <w:ind w:left="5700" w:hanging="360"/>
      </w:pPr>
      <w:rPr>
        <w:rFonts w:ascii="Symbol" w:hAnsi="Symbol" w:hint="default"/>
      </w:rPr>
    </w:lvl>
    <w:lvl w:ilvl="7">
      <w:start w:val="1"/>
      <w:numFmt w:val="bullet"/>
      <w:lvlText w:val="o"/>
      <w:lvlJc w:val="left"/>
      <w:pPr>
        <w:tabs>
          <w:tab w:val="left" w:pos="6420"/>
        </w:tabs>
        <w:ind w:left="6420" w:hanging="360"/>
      </w:pPr>
      <w:rPr>
        <w:rFonts w:ascii="Courier New" w:hAnsi="Courier New" w:cs="Courier New" w:hint="default"/>
      </w:rPr>
    </w:lvl>
    <w:lvl w:ilvl="8">
      <w:start w:val="1"/>
      <w:numFmt w:val="bullet"/>
      <w:lvlText w:val=""/>
      <w:lvlJc w:val="left"/>
      <w:pPr>
        <w:tabs>
          <w:tab w:val="left" w:pos="7140"/>
        </w:tabs>
        <w:ind w:left="7140" w:hanging="360"/>
      </w:pPr>
      <w:rPr>
        <w:rFonts w:ascii="Wingdings" w:hAnsi="Wingdings" w:hint="default"/>
      </w:rPr>
    </w:lvl>
  </w:abstractNum>
  <w:abstractNum w:abstractNumId="18" w15:restartNumberingAfterBreak="0">
    <w:nsid w:val="255903B2"/>
    <w:multiLevelType w:val="multilevel"/>
    <w:tmpl w:val="255903B2"/>
    <w:lvl w:ilvl="0">
      <w:start w:val="1"/>
      <w:numFmt w:val="decimal"/>
      <w:lvlText w:val="%1."/>
      <w:lvlJc w:val="left"/>
      <w:pPr>
        <w:tabs>
          <w:tab w:val="left" w:pos="720"/>
        </w:tabs>
        <w:ind w:left="720" w:hanging="360"/>
      </w:pPr>
      <w:rPr>
        <w:rFonts w:ascii="Bookman Old Style" w:hAnsi="Bookman Old Style" w:hint="default"/>
        <w:b/>
        <w:i w:val="0"/>
        <w:color w:val="auto"/>
        <w:sz w:val="22"/>
        <w:szCs w:val="22"/>
      </w:rPr>
    </w:lvl>
    <w:lvl w:ilvl="1">
      <w:start w:val="1"/>
      <w:numFmt w:val="lowerRoman"/>
      <w:lvlText w:val="%2."/>
      <w:lvlJc w:val="right"/>
      <w:pPr>
        <w:tabs>
          <w:tab w:val="left" w:pos="1440"/>
        </w:tabs>
        <w:ind w:left="1440" w:hanging="360"/>
      </w:pPr>
      <w:rPr>
        <w:rFonts w:hint="default"/>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2DCA4BEA"/>
    <w:multiLevelType w:val="multilevel"/>
    <w:tmpl w:val="2DCA4BEA"/>
    <w:lvl w:ilvl="0">
      <w:start w:val="1"/>
      <w:numFmt w:val="decimal"/>
      <w:lvlText w:val="%1."/>
      <w:lvlJc w:val="left"/>
      <w:pPr>
        <w:tabs>
          <w:tab w:val="left" w:pos="360"/>
        </w:tabs>
        <w:ind w:left="360" w:hanging="360"/>
      </w:pPr>
      <w:rPr>
        <w:rFonts w:ascii="Comic Sans MS" w:hAnsi="Comic Sans MS" w:cs="Times New Roman" w:hint="default"/>
        <w:b w:val="0"/>
        <w:i w:val="0"/>
      </w:rPr>
    </w:lvl>
    <w:lvl w:ilvl="1">
      <w:start w:val="1"/>
      <w:numFmt w:val="decimal"/>
      <w:isLgl/>
      <w:lvlText w:val="%1.%2"/>
      <w:lvlJc w:val="left"/>
      <w:pPr>
        <w:ind w:left="480" w:hanging="480"/>
      </w:pPr>
      <w:rPr>
        <w:rFonts w:eastAsia="Times New Roman" w:cs="Times New Roman" w:hint="default"/>
        <w:b/>
      </w:rPr>
    </w:lvl>
    <w:lvl w:ilvl="2">
      <w:start w:val="1"/>
      <w:numFmt w:val="decimal"/>
      <w:isLgl/>
      <w:lvlText w:val="%1.%2.%3"/>
      <w:lvlJc w:val="left"/>
      <w:pPr>
        <w:ind w:left="720" w:hanging="720"/>
      </w:pPr>
      <w:rPr>
        <w:rFonts w:eastAsia="Times New Roman" w:cs="Times New Roman" w:hint="default"/>
        <w:b/>
      </w:rPr>
    </w:lvl>
    <w:lvl w:ilvl="3">
      <w:start w:val="1"/>
      <w:numFmt w:val="decimal"/>
      <w:isLgl/>
      <w:lvlText w:val="%1.%2.%3.%4"/>
      <w:lvlJc w:val="left"/>
      <w:pPr>
        <w:ind w:left="1080" w:hanging="1080"/>
      </w:pPr>
      <w:rPr>
        <w:rFonts w:eastAsia="Times New Roman" w:cs="Times New Roman" w:hint="default"/>
        <w:b/>
      </w:rPr>
    </w:lvl>
    <w:lvl w:ilvl="4">
      <w:start w:val="1"/>
      <w:numFmt w:val="decimal"/>
      <w:isLgl/>
      <w:lvlText w:val="%1.%2.%3.%4.%5"/>
      <w:lvlJc w:val="left"/>
      <w:pPr>
        <w:ind w:left="1080" w:hanging="1080"/>
      </w:pPr>
      <w:rPr>
        <w:rFonts w:eastAsia="Times New Roman" w:cs="Times New Roman" w:hint="default"/>
        <w:b/>
      </w:rPr>
    </w:lvl>
    <w:lvl w:ilvl="5">
      <w:start w:val="1"/>
      <w:numFmt w:val="decimal"/>
      <w:isLgl/>
      <w:lvlText w:val="%1.%2.%3.%4.%5.%6"/>
      <w:lvlJc w:val="left"/>
      <w:pPr>
        <w:ind w:left="1440" w:hanging="1440"/>
      </w:pPr>
      <w:rPr>
        <w:rFonts w:eastAsia="Times New Roman" w:cs="Times New Roman" w:hint="default"/>
        <w:b/>
      </w:rPr>
    </w:lvl>
    <w:lvl w:ilvl="6">
      <w:start w:val="1"/>
      <w:numFmt w:val="decimal"/>
      <w:isLgl/>
      <w:lvlText w:val="%1.%2.%3.%4.%5.%6.%7"/>
      <w:lvlJc w:val="left"/>
      <w:pPr>
        <w:ind w:left="1440" w:hanging="1440"/>
      </w:pPr>
      <w:rPr>
        <w:rFonts w:eastAsia="Times New Roman" w:cs="Times New Roman" w:hint="default"/>
        <w:b/>
      </w:rPr>
    </w:lvl>
    <w:lvl w:ilvl="7">
      <w:start w:val="1"/>
      <w:numFmt w:val="decimal"/>
      <w:isLgl/>
      <w:lvlText w:val="%1.%2.%3.%4.%5.%6.%7.%8"/>
      <w:lvlJc w:val="left"/>
      <w:pPr>
        <w:ind w:left="1800" w:hanging="1800"/>
      </w:pPr>
      <w:rPr>
        <w:rFonts w:eastAsia="Times New Roman" w:cs="Times New Roman" w:hint="default"/>
        <w:b/>
      </w:rPr>
    </w:lvl>
    <w:lvl w:ilvl="8">
      <w:start w:val="1"/>
      <w:numFmt w:val="decimal"/>
      <w:isLgl/>
      <w:lvlText w:val="%1.%2.%3.%4.%5.%6.%7.%8.%9"/>
      <w:lvlJc w:val="left"/>
      <w:pPr>
        <w:ind w:left="1800" w:hanging="1800"/>
      </w:pPr>
      <w:rPr>
        <w:rFonts w:eastAsia="Times New Roman" w:cs="Times New Roman" w:hint="default"/>
        <w:b/>
      </w:rPr>
    </w:lvl>
  </w:abstractNum>
  <w:abstractNum w:abstractNumId="20" w15:restartNumberingAfterBreak="0">
    <w:nsid w:val="30973FD9"/>
    <w:multiLevelType w:val="multilevel"/>
    <w:tmpl w:val="30973F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31F302BA"/>
    <w:multiLevelType w:val="multilevel"/>
    <w:tmpl w:val="31F302BA"/>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4790BC6"/>
    <w:multiLevelType w:val="multilevel"/>
    <w:tmpl w:val="44790BC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3" w15:restartNumberingAfterBreak="0">
    <w:nsid w:val="54741BF9"/>
    <w:multiLevelType w:val="multilevel"/>
    <w:tmpl w:val="54741BF9"/>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99C7676"/>
    <w:multiLevelType w:val="multilevel"/>
    <w:tmpl w:val="599C7676"/>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15:restartNumberingAfterBreak="0">
    <w:nsid w:val="5A757CA4"/>
    <w:multiLevelType w:val="multilevel"/>
    <w:tmpl w:val="5A757CA4"/>
    <w:lvl w:ilvl="0">
      <w:start w:val="1"/>
      <w:numFmt w:val="decimal"/>
      <w:lvlText w:val="%1."/>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6" w15:restartNumberingAfterBreak="0">
    <w:nsid w:val="5AE66F90"/>
    <w:multiLevelType w:val="multilevel"/>
    <w:tmpl w:val="5AE66F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68013F30"/>
    <w:multiLevelType w:val="multilevel"/>
    <w:tmpl w:val="68013F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718F465B"/>
    <w:multiLevelType w:val="multilevel"/>
    <w:tmpl w:val="718F46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F20465"/>
    <w:multiLevelType w:val="multilevel"/>
    <w:tmpl w:val="72F20465"/>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76F3110C"/>
    <w:multiLevelType w:val="multilevel"/>
    <w:tmpl w:val="76F31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E893246"/>
    <w:multiLevelType w:val="multilevel"/>
    <w:tmpl w:val="7E893246"/>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Symbol" w:hAnsi="Symbol" w:hint="default"/>
        <w:color w:val="auto"/>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1"/>
  </w:num>
  <w:num w:numId="3">
    <w:abstractNumId w:val="2"/>
  </w:num>
  <w:num w:numId="4">
    <w:abstractNumId w:val="12"/>
  </w:num>
  <w:num w:numId="5">
    <w:abstractNumId w:val="11"/>
  </w:num>
  <w:num w:numId="6">
    <w:abstractNumId w:val="4"/>
  </w:num>
  <w:num w:numId="7">
    <w:abstractNumId w:val="28"/>
  </w:num>
  <w:num w:numId="8">
    <w:abstractNumId w:val="5"/>
  </w:num>
  <w:num w:numId="9">
    <w:abstractNumId w:val="7"/>
  </w:num>
  <w:num w:numId="10">
    <w:abstractNumId w:val="8"/>
  </w:num>
  <w:num w:numId="11">
    <w:abstractNumId w:val="9"/>
  </w:num>
  <w:num w:numId="12">
    <w:abstractNumId w:val="20"/>
  </w:num>
  <w:num w:numId="13">
    <w:abstractNumId w:val="27"/>
  </w:num>
  <w:num w:numId="14">
    <w:abstractNumId w:val="26"/>
  </w:num>
  <w:num w:numId="15">
    <w:abstractNumId w:val="19"/>
  </w:num>
  <w:num w:numId="16">
    <w:abstractNumId w:val="22"/>
  </w:num>
  <w:num w:numId="17">
    <w:abstractNumId w:val="18"/>
  </w:num>
  <w:num w:numId="18">
    <w:abstractNumId w:val="13"/>
  </w:num>
  <w:num w:numId="19">
    <w:abstractNumId w:val="15"/>
  </w:num>
  <w:num w:numId="20">
    <w:abstractNumId w:val="24"/>
  </w:num>
  <w:num w:numId="21">
    <w:abstractNumId w:val="23"/>
  </w:num>
  <w:num w:numId="22">
    <w:abstractNumId w:val="25"/>
  </w:num>
  <w:num w:numId="23">
    <w:abstractNumId w:val="29"/>
  </w:num>
  <w:num w:numId="24">
    <w:abstractNumId w:val="31"/>
  </w:num>
  <w:num w:numId="25">
    <w:abstractNumId w:val="16"/>
  </w:num>
  <w:num w:numId="26">
    <w:abstractNumId w:val="17"/>
  </w:num>
  <w:num w:numId="27">
    <w:abstractNumId w:val="10"/>
  </w:num>
  <w:num w:numId="28">
    <w:abstractNumId w:val="14"/>
  </w:num>
  <w:num w:numId="29">
    <w:abstractNumId w:val="21"/>
  </w:num>
  <w:num w:numId="30">
    <w:abstractNumId w:val="30"/>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B073B"/>
    <w:rsid w:val="00004364"/>
    <w:rsid w:val="00005050"/>
    <w:rsid w:val="00005171"/>
    <w:rsid w:val="000066C4"/>
    <w:rsid w:val="0001023E"/>
    <w:rsid w:val="0001634F"/>
    <w:rsid w:val="00022FDF"/>
    <w:rsid w:val="00023C4A"/>
    <w:rsid w:val="000319EA"/>
    <w:rsid w:val="00033920"/>
    <w:rsid w:val="00035813"/>
    <w:rsid w:val="000374A9"/>
    <w:rsid w:val="00037732"/>
    <w:rsid w:val="000444F2"/>
    <w:rsid w:val="00050D91"/>
    <w:rsid w:val="00055AC4"/>
    <w:rsid w:val="0006237A"/>
    <w:rsid w:val="00062880"/>
    <w:rsid w:val="00063875"/>
    <w:rsid w:val="00066128"/>
    <w:rsid w:val="000668D7"/>
    <w:rsid w:val="00066FE0"/>
    <w:rsid w:val="0006735D"/>
    <w:rsid w:val="00070BF5"/>
    <w:rsid w:val="00071253"/>
    <w:rsid w:val="00071580"/>
    <w:rsid w:val="0007540F"/>
    <w:rsid w:val="000755E0"/>
    <w:rsid w:val="000772F2"/>
    <w:rsid w:val="000775F5"/>
    <w:rsid w:val="0008174C"/>
    <w:rsid w:val="00085F6E"/>
    <w:rsid w:val="00086AAC"/>
    <w:rsid w:val="000910D7"/>
    <w:rsid w:val="00091144"/>
    <w:rsid w:val="00096AF2"/>
    <w:rsid w:val="000A2DE9"/>
    <w:rsid w:val="000A420C"/>
    <w:rsid w:val="000A5981"/>
    <w:rsid w:val="000A6047"/>
    <w:rsid w:val="000A67D5"/>
    <w:rsid w:val="000B14F9"/>
    <w:rsid w:val="000B2A6F"/>
    <w:rsid w:val="000B408C"/>
    <w:rsid w:val="000B5E30"/>
    <w:rsid w:val="000B6B41"/>
    <w:rsid w:val="000C1D5D"/>
    <w:rsid w:val="000C3B4E"/>
    <w:rsid w:val="000C54EF"/>
    <w:rsid w:val="000C5E07"/>
    <w:rsid w:val="000C7833"/>
    <w:rsid w:val="000C7BCB"/>
    <w:rsid w:val="000D7433"/>
    <w:rsid w:val="000E0E1B"/>
    <w:rsid w:val="000E38DB"/>
    <w:rsid w:val="000E7205"/>
    <w:rsid w:val="000E788C"/>
    <w:rsid w:val="000E7BC9"/>
    <w:rsid w:val="000F02B8"/>
    <w:rsid w:val="000F2000"/>
    <w:rsid w:val="000F2375"/>
    <w:rsid w:val="000F2439"/>
    <w:rsid w:val="000F3F5D"/>
    <w:rsid w:val="000F477F"/>
    <w:rsid w:val="000F670B"/>
    <w:rsid w:val="000F7463"/>
    <w:rsid w:val="001014B8"/>
    <w:rsid w:val="0010328B"/>
    <w:rsid w:val="00106263"/>
    <w:rsid w:val="0010797D"/>
    <w:rsid w:val="00107C5F"/>
    <w:rsid w:val="00110FD8"/>
    <w:rsid w:val="00111268"/>
    <w:rsid w:val="00111CF8"/>
    <w:rsid w:val="00113245"/>
    <w:rsid w:val="00117415"/>
    <w:rsid w:val="00120A14"/>
    <w:rsid w:val="0012463C"/>
    <w:rsid w:val="001274FC"/>
    <w:rsid w:val="00135D57"/>
    <w:rsid w:val="00137445"/>
    <w:rsid w:val="001379B0"/>
    <w:rsid w:val="00140E9A"/>
    <w:rsid w:val="00143E05"/>
    <w:rsid w:val="00152169"/>
    <w:rsid w:val="00152463"/>
    <w:rsid w:val="00152D42"/>
    <w:rsid w:val="0015335D"/>
    <w:rsid w:val="00155099"/>
    <w:rsid w:val="001624DA"/>
    <w:rsid w:val="00163D95"/>
    <w:rsid w:val="00164672"/>
    <w:rsid w:val="00166976"/>
    <w:rsid w:val="00167F19"/>
    <w:rsid w:val="0017055C"/>
    <w:rsid w:val="00170B93"/>
    <w:rsid w:val="001743F0"/>
    <w:rsid w:val="0017685E"/>
    <w:rsid w:val="00177738"/>
    <w:rsid w:val="00181E37"/>
    <w:rsid w:val="001857E5"/>
    <w:rsid w:val="0019409E"/>
    <w:rsid w:val="001A0593"/>
    <w:rsid w:val="001A4545"/>
    <w:rsid w:val="001A67C8"/>
    <w:rsid w:val="001B3F36"/>
    <w:rsid w:val="001B4907"/>
    <w:rsid w:val="001B4C38"/>
    <w:rsid w:val="001C1EF4"/>
    <w:rsid w:val="001C21B5"/>
    <w:rsid w:val="001C3EFC"/>
    <w:rsid w:val="001D0E2B"/>
    <w:rsid w:val="001D1FF9"/>
    <w:rsid w:val="001D2F33"/>
    <w:rsid w:val="001D424A"/>
    <w:rsid w:val="001D626D"/>
    <w:rsid w:val="001E490A"/>
    <w:rsid w:val="001E54D5"/>
    <w:rsid w:val="001E751F"/>
    <w:rsid w:val="001F3892"/>
    <w:rsid w:val="001F38DB"/>
    <w:rsid w:val="001F4B9F"/>
    <w:rsid w:val="00200215"/>
    <w:rsid w:val="00202F88"/>
    <w:rsid w:val="00205296"/>
    <w:rsid w:val="00215658"/>
    <w:rsid w:val="0022161B"/>
    <w:rsid w:val="00224B88"/>
    <w:rsid w:val="00224CE4"/>
    <w:rsid w:val="002261A8"/>
    <w:rsid w:val="002356A1"/>
    <w:rsid w:val="00243528"/>
    <w:rsid w:val="00243B80"/>
    <w:rsid w:val="002446C4"/>
    <w:rsid w:val="00245C79"/>
    <w:rsid w:val="0024609E"/>
    <w:rsid w:val="00247041"/>
    <w:rsid w:val="00252AD4"/>
    <w:rsid w:val="00252C2B"/>
    <w:rsid w:val="00252D27"/>
    <w:rsid w:val="00254168"/>
    <w:rsid w:val="002555C3"/>
    <w:rsid w:val="00257F84"/>
    <w:rsid w:val="002602FF"/>
    <w:rsid w:val="00261260"/>
    <w:rsid w:val="00261843"/>
    <w:rsid w:val="00261A89"/>
    <w:rsid w:val="00265643"/>
    <w:rsid w:val="002677F8"/>
    <w:rsid w:val="00270857"/>
    <w:rsid w:val="00273A22"/>
    <w:rsid w:val="002835C4"/>
    <w:rsid w:val="002839B0"/>
    <w:rsid w:val="002858A5"/>
    <w:rsid w:val="00285D08"/>
    <w:rsid w:val="0028783A"/>
    <w:rsid w:val="00290EDE"/>
    <w:rsid w:val="00291CD9"/>
    <w:rsid w:val="00297B7A"/>
    <w:rsid w:val="002A0BAA"/>
    <w:rsid w:val="002A221B"/>
    <w:rsid w:val="002A48FF"/>
    <w:rsid w:val="002A5BD9"/>
    <w:rsid w:val="002B0FB4"/>
    <w:rsid w:val="002B6AAB"/>
    <w:rsid w:val="002C1D67"/>
    <w:rsid w:val="002C30F7"/>
    <w:rsid w:val="002C4417"/>
    <w:rsid w:val="002C4976"/>
    <w:rsid w:val="002C5647"/>
    <w:rsid w:val="002C6740"/>
    <w:rsid w:val="002C6D9C"/>
    <w:rsid w:val="002D1642"/>
    <w:rsid w:val="002D1CA3"/>
    <w:rsid w:val="002D653B"/>
    <w:rsid w:val="002D6725"/>
    <w:rsid w:val="002E17C0"/>
    <w:rsid w:val="002E2D14"/>
    <w:rsid w:val="002E624F"/>
    <w:rsid w:val="002E7321"/>
    <w:rsid w:val="002F0FEC"/>
    <w:rsid w:val="002F3BF9"/>
    <w:rsid w:val="002F4030"/>
    <w:rsid w:val="00301BC4"/>
    <w:rsid w:val="0030659D"/>
    <w:rsid w:val="003065D7"/>
    <w:rsid w:val="00312CCE"/>
    <w:rsid w:val="00314679"/>
    <w:rsid w:val="0032250E"/>
    <w:rsid w:val="00326522"/>
    <w:rsid w:val="00327BA8"/>
    <w:rsid w:val="00332416"/>
    <w:rsid w:val="003346AB"/>
    <w:rsid w:val="00334753"/>
    <w:rsid w:val="00337493"/>
    <w:rsid w:val="00341629"/>
    <w:rsid w:val="00343CAC"/>
    <w:rsid w:val="00344C7C"/>
    <w:rsid w:val="00347A30"/>
    <w:rsid w:val="003520FF"/>
    <w:rsid w:val="003521D9"/>
    <w:rsid w:val="003545D7"/>
    <w:rsid w:val="003610C5"/>
    <w:rsid w:val="0037270E"/>
    <w:rsid w:val="00374639"/>
    <w:rsid w:val="00380018"/>
    <w:rsid w:val="00380E9F"/>
    <w:rsid w:val="00380EB6"/>
    <w:rsid w:val="003811CC"/>
    <w:rsid w:val="003841C4"/>
    <w:rsid w:val="00387D51"/>
    <w:rsid w:val="00390605"/>
    <w:rsid w:val="00392129"/>
    <w:rsid w:val="00392F21"/>
    <w:rsid w:val="00393D7C"/>
    <w:rsid w:val="003A0779"/>
    <w:rsid w:val="003A3ECC"/>
    <w:rsid w:val="003A40D5"/>
    <w:rsid w:val="003A6331"/>
    <w:rsid w:val="003A6731"/>
    <w:rsid w:val="003A773B"/>
    <w:rsid w:val="003B4EB9"/>
    <w:rsid w:val="003B5BD7"/>
    <w:rsid w:val="003B6E8B"/>
    <w:rsid w:val="003B7CCE"/>
    <w:rsid w:val="003C3999"/>
    <w:rsid w:val="003C418B"/>
    <w:rsid w:val="003C5929"/>
    <w:rsid w:val="003C646E"/>
    <w:rsid w:val="003D26F6"/>
    <w:rsid w:val="003D6C38"/>
    <w:rsid w:val="003E0AAF"/>
    <w:rsid w:val="003E0C11"/>
    <w:rsid w:val="003E135E"/>
    <w:rsid w:val="003E26BB"/>
    <w:rsid w:val="003E2D92"/>
    <w:rsid w:val="003E3558"/>
    <w:rsid w:val="003E532A"/>
    <w:rsid w:val="003E557F"/>
    <w:rsid w:val="003E67E1"/>
    <w:rsid w:val="003F6FD6"/>
    <w:rsid w:val="003F7BD1"/>
    <w:rsid w:val="003F7FCC"/>
    <w:rsid w:val="00400DEC"/>
    <w:rsid w:val="00400F1F"/>
    <w:rsid w:val="00401724"/>
    <w:rsid w:val="004132D6"/>
    <w:rsid w:val="00420195"/>
    <w:rsid w:val="00422595"/>
    <w:rsid w:val="00423787"/>
    <w:rsid w:val="004361AA"/>
    <w:rsid w:val="004361DD"/>
    <w:rsid w:val="00440BE0"/>
    <w:rsid w:val="00441D07"/>
    <w:rsid w:val="004427F0"/>
    <w:rsid w:val="004440F0"/>
    <w:rsid w:val="00446710"/>
    <w:rsid w:val="004505F0"/>
    <w:rsid w:val="00450CE4"/>
    <w:rsid w:val="00452300"/>
    <w:rsid w:val="0045233E"/>
    <w:rsid w:val="00454B93"/>
    <w:rsid w:val="00456BA4"/>
    <w:rsid w:val="00461CAD"/>
    <w:rsid w:val="0046268F"/>
    <w:rsid w:val="00465520"/>
    <w:rsid w:val="00466929"/>
    <w:rsid w:val="004672EE"/>
    <w:rsid w:val="0047095A"/>
    <w:rsid w:val="00472185"/>
    <w:rsid w:val="00474BB7"/>
    <w:rsid w:val="004758B7"/>
    <w:rsid w:val="004826E5"/>
    <w:rsid w:val="004831F2"/>
    <w:rsid w:val="00487867"/>
    <w:rsid w:val="0049111E"/>
    <w:rsid w:val="00492E4B"/>
    <w:rsid w:val="004A3551"/>
    <w:rsid w:val="004A5157"/>
    <w:rsid w:val="004A60E9"/>
    <w:rsid w:val="004B0942"/>
    <w:rsid w:val="004B144E"/>
    <w:rsid w:val="004B3BE8"/>
    <w:rsid w:val="004B6EAC"/>
    <w:rsid w:val="004B6F46"/>
    <w:rsid w:val="004C3FBB"/>
    <w:rsid w:val="004C42B1"/>
    <w:rsid w:val="004C4307"/>
    <w:rsid w:val="004C6958"/>
    <w:rsid w:val="004D2106"/>
    <w:rsid w:val="004D2D5D"/>
    <w:rsid w:val="004D358A"/>
    <w:rsid w:val="004D3C55"/>
    <w:rsid w:val="004D612F"/>
    <w:rsid w:val="004E0A9B"/>
    <w:rsid w:val="004E1740"/>
    <w:rsid w:val="004E2657"/>
    <w:rsid w:val="004E2B9B"/>
    <w:rsid w:val="004E4AF1"/>
    <w:rsid w:val="004E6242"/>
    <w:rsid w:val="004F0A97"/>
    <w:rsid w:val="004F1F02"/>
    <w:rsid w:val="004F31AC"/>
    <w:rsid w:val="004F4E55"/>
    <w:rsid w:val="004F5095"/>
    <w:rsid w:val="004F59FF"/>
    <w:rsid w:val="004F78C1"/>
    <w:rsid w:val="004F7C3F"/>
    <w:rsid w:val="005020B1"/>
    <w:rsid w:val="00504B97"/>
    <w:rsid w:val="005116FB"/>
    <w:rsid w:val="00514A45"/>
    <w:rsid w:val="005160AB"/>
    <w:rsid w:val="005174DF"/>
    <w:rsid w:val="0052125B"/>
    <w:rsid w:val="005217DE"/>
    <w:rsid w:val="00530170"/>
    <w:rsid w:val="00531A1C"/>
    <w:rsid w:val="00531B60"/>
    <w:rsid w:val="00535A65"/>
    <w:rsid w:val="00536B36"/>
    <w:rsid w:val="00540390"/>
    <w:rsid w:val="005409D0"/>
    <w:rsid w:val="00541758"/>
    <w:rsid w:val="0054435C"/>
    <w:rsid w:val="005450A9"/>
    <w:rsid w:val="0055026A"/>
    <w:rsid w:val="005542B9"/>
    <w:rsid w:val="0055742D"/>
    <w:rsid w:val="00557504"/>
    <w:rsid w:val="00557EE3"/>
    <w:rsid w:val="0056103C"/>
    <w:rsid w:val="005663EF"/>
    <w:rsid w:val="0056698D"/>
    <w:rsid w:val="00567569"/>
    <w:rsid w:val="00570A91"/>
    <w:rsid w:val="00571B80"/>
    <w:rsid w:val="00573263"/>
    <w:rsid w:val="00574492"/>
    <w:rsid w:val="00575F3D"/>
    <w:rsid w:val="005816F3"/>
    <w:rsid w:val="00581A20"/>
    <w:rsid w:val="00591070"/>
    <w:rsid w:val="005939B5"/>
    <w:rsid w:val="00593A7F"/>
    <w:rsid w:val="005A07BB"/>
    <w:rsid w:val="005A44F2"/>
    <w:rsid w:val="005A66F4"/>
    <w:rsid w:val="005A6A9B"/>
    <w:rsid w:val="005A7099"/>
    <w:rsid w:val="005B0F04"/>
    <w:rsid w:val="005B1E6F"/>
    <w:rsid w:val="005B3ECF"/>
    <w:rsid w:val="005C0903"/>
    <w:rsid w:val="005C1938"/>
    <w:rsid w:val="005C2ED2"/>
    <w:rsid w:val="005C3DEC"/>
    <w:rsid w:val="005C5235"/>
    <w:rsid w:val="005C525F"/>
    <w:rsid w:val="005C7456"/>
    <w:rsid w:val="005D1823"/>
    <w:rsid w:val="005D52A6"/>
    <w:rsid w:val="005D6162"/>
    <w:rsid w:val="005D7C06"/>
    <w:rsid w:val="005F4257"/>
    <w:rsid w:val="00600CF8"/>
    <w:rsid w:val="006013DF"/>
    <w:rsid w:val="00614BC8"/>
    <w:rsid w:val="0062007E"/>
    <w:rsid w:val="0062139A"/>
    <w:rsid w:val="00622EB6"/>
    <w:rsid w:val="0062349E"/>
    <w:rsid w:val="0062495A"/>
    <w:rsid w:val="00627486"/>
    <w:rsid w:val="0063092B"/>
    <w:rsid w:val="00632093"/>
    <w:rsid w:val="00632DC1"/>
    <w:rsid w:val="006343B1"/>
    <w:rsid w:val="00635CBD"/>
    <w:rsid w:val="00635F64"/>
    <w:rsid w:val="00637245"/>
    <w:rsid w:val="00637C2D"/>
    <w:rsid w:val="00640F73"/>
    <w:rsid w:val="006413BB"/>
    <w:rsid w:val="00644DB6"/>
    <w:rsid w:val="00645B93"/>
    <w:rsid w:val="00647EE1"/>
    <w:rsid w:val="00651D30"/>
    <w:rsid w:val="006527F1"/>
    <w:rsid w:val="006531BC"/>
    <w:rsid w:val="00655BAE"/>
    <w:rsid w:val="006609F5"/>
    <w:rsid w:val="00662185"/>
    <w:rsid w:val="006627A2"/>
    <w:rsid w:val="00662B3C"/>
    <w:rsid w:val="006661BA"/>
    <w:rsid w:val="00670694"/>
    <w:rsid w:val="00672D4C"/>
    <w:rsid w:val="006800EE"/>
    <w:rsid w:val="00680227"/>
    <w:rsid w:val="0068727B"/>
    <w:rsid w:val="006879FE"/>
    <w:rsid w:val="00692CB6"/>
    <w:rsid w:val="00694A5E"/>
    <w:rsid w:val="00696BE9"/>
    <w:rsid w:val="0069740B"/>
    <w:rsid w:val="006A09D5"/>
    <w:rsid w:val="006A4BEF"/>
    <w:rsid w:val="006B1FCC"/>
    <w:rsid w:val="006B2CB9"/>
    <w:rsid w:val="006B3517"/>
    <w:rsid w:val="006B51B0"/>
    <w:rsid w:val="006B7042"/>
    <w:rsid w:val="006B7891"/>
    <w:rsid w:val="006C4DFF"/>
    <w:rsid w:val="006D412F"/>
    <w:rsid w:val="006D4DBD"/>
    <w:rsid w:val="006D5BB2"/>
    <w:rsid w:val="006D5E20"/>
    <w:rsid w:val="006D6689"/>
    <w:rsid w:val="006E0CEA"/>
    <w:rsid w:val="006E1794"/>
    <w:rsid w:val="006E31B6"/>
    <w:rsid w:val="006E39C7"/>
    <w:rsid w:val="006E5575"/>
    <w:rsid w:val="006E5578"/>
    <w:rsid w:val="006E6499"/>
    <w:rsid w:val="006F69E6"/>
    <w:rsid w:val="006F6A39"/>
    <w:rsid w:val="006F75C8"/>
    <w:rsid w:val="007026D8"/>
    <w:rsid w:val="00703A9D"/>
    <w:rsid w:val="00703ED1"/>
    <w:rsid w:val="00706196"/>
    <w:rsid w:val="0070698F"/>
    <w:rsid w:val="00707529"/>
    <w:rsid w:val="00711F94"/>
    <w:rsid w:val="007130A2"/>
    <w:rsid w:val="007139F2"/>
    <w:rsid w:val="007210E9"/>
    <w:rsid w:val="00721176"/>
    <w:rsid w:val="00721D17"/>
    <w:rsid w:val="00723D24"/>
    <w:rsid w:val="00723EDE"/>
    <w:rsid w:val="00727A7D"/>
    <w:rsid w:val="0073103C"/>
    <w:rsid w:val="0073291B"/>
    <w:rsid w:val="00733A4B"/>
    <w:rsid w:val="00735EB7"/>
    <w:rsid w:val="00735FC1"/>
    <w:rsid w:val="00740D20"/>
    <w:rsid w:val="007425D6"/>
    <w:rsid w:val="00744574"/>
    <w:rsid w:val="0074657F"/>
    <w:rsid w:val="00746783"/>
    <w:rsid w:val="00750DED"/>
    <w:rsid w:val="00752954"/>
    <w:rsid w:val="00755853"/>
    <w:rsid w:val="007644BE"/>
    <w:rsid w:val="00771E8C"/>
    <w:rsid w:val="00782941"/>
    <w:rsid w:val="00783159"/>
    <w:rsid w:val="007858DE"/>
    <w:rsid w:val="00786CAB"/>
    <w:rsid w:val="00786FDA"/>
    <w:rsid w:val="00791A18"/>
    <w:rsid w:val="00792AD8"/>
    <w:rsid w:val="00794175"/>
    <w:rsid w:val="007966C9"/>
    <w:rsid w:val="007A167F"/>
    <w:rsid w:val="007A3073"/>
    <w:rsid w:val="007A3D37"/>
    <w:rsid w:val="007A52CC"/>
    <w:rsid w:val="007A556A"/>
    <w:rsid w:val="007B18FD"/>
    <w:rsid w:val="007B3155"/>
    <w:rsid w:val="007B321F"/>
    <w:rsid w:val="007B3B78"/>
    <w:rsid w:val="007C2AC2"/>
    <w:rsid w:val="007C46BE"/>
    <w:rsid w:val="007C75ED"/>
    <w:rsid w:val="007D1F4F"/>
    <w:rsid w:val="007D309C"/>
    <w:rsid w:val="007D5D48"/>
    <w:rsid w:val="007D6EC8"/>
    <w:rsid w:val="007E062E"/>
    <w:rsid w:val="007E2719"/>
    <w:rsid w:val="007E2FB8"/>
    <w:rsid w:val="007E6CF1"/>
    <w:rsid w:val="007F2112"/>
    <w:rsid w:val="007F62F3"/>
    <w:rsid w:val="007F6A44"/>
    <w:rsid w:val="00800231"/>
    <w:rsid w:val="00801614"/>
    <w:rsid w:val="00802038"/>
    <w:rsid w:val="008049DE"/>
    <w:rsid w:val="00806BB4"/>
    <w:rsid w:val="00807638"/>
    <w:rsid w:val="00816340"/>
    <w:rsid w:val="00816D21"/>
    <w:rsid w:val="00821C3F"/>
    <w:rsid w:val="00826092"/>
    <w:rsid w:val="0083074B"/>
    <w:rsid w:val="008316E4"/>
    <w:rsid w:val="00835383"/>
    <w:rsid w:val="00840FF6"/>
    <w:rsid w:val="0084179A"/>
    <w:rsid w:val="008435E0"/>
    <w:rsid w:val="00843747"/>
    <w:rsid w:val="00843DB8"/>
    <w:rsid w:val="00845F55"/>
    <w:rsid w:val="00847BE4"/>
    <w:rsid w:val="0085013A"/>
    <w:rsid w:val="00851C32"/>
    <w:rsid w:val="00853761"/>
    <w:rsid w:val="00854CD4"/>
    <w:rsid w:val="00862F73"/>
    <w:rsid w:val="00866174"/>
    <w:rsid w:val="00866567"/>
    <w:rsid w:val="00867FE4"/>
    <w:rsid w:val="00871CD5"/>
    <w:rsid w:val="00872556"/>
    <w:rsid w:val="00874C97"/>
    <w:rsid w:val="00877164"/>
    <w:rsid w:val="00886D0A"/>
    <w:rsid w:val="008876B0"/>
    <w:rsid w:val="0088788E"/>
    <w:rsid w:val="0089182D"/>
    <w:rsid w:val="008922A9"/>
    <w:rsid w:val="008924C0"/>
    <w:rsid w:val="00892599"/>
    <w:rsid w:val="00894C2E"/>
    <w:rsid w:val="00896F3A"/>
    <w:rsid w:val="00897090"/>
    <w:rsid w:val="008A1AD6"/>
    <w:rsid w:val="008A20C0"/>
    <w:rsid w:val="008A257C"/>
    <w:rsid w:val="008A5667"/>
    <w:rsid w:val="008B0D2E"/>
    <w:rsid w:val="008B1CA1"/>
    <w:rsid w:val="008B2072"/>
    <w:rsid w:val="008B7940"/>
    <w:rsid w:val="008C1B1D"/>
    <w:rsid w:val="008C1D78"/>
    <w:rsid w:val="008C2696"/>
    <w:rsid w:val="008C5C8F"/>
    <w:rsid w:val="008C664C"/>
    <w:rsid w:val="008D16D3"/>
    <w:rsid w:val="008D42EA"/>
    <w:rsid w:val="008D7C7D"/>
    <w:rsid w:val="008E33C6"/>
    <w:rsid w:val="008E53C7"/>
    <w:rsid w:val="008E6A38"/>
    <w:rsid w:val="008F2CF3"/>
    <w:rsid w:val="008F4D12"/>
    <w:rsid w:val="008F5425"/>
    <w:rsid w:val="0090038C"/>
    <w:rsid w:val="0090043D"/>
    <w:rsid w:val="00900A05"/>
    <w:rsid w:val="00900B87"/>
    <w:rsid w:val="009058A5"/>
    <w:rsid w:val="009113B3"/>
    <w:rsid w:val="00915780"/>
    <w:rsid w:val="00917C13"/>
    <w:rsid w:val="00920B08"/>
    <w:rsid w:val="009232CF"/>
    <w:rsid w:val="009240BA"/>
    <w:rsid w:val="009255BE"/>
    <w:rsid w:val="009268A5"/>
    <w:rsid w:val="00930C29"/>
    <w:rsid w:val="00932C89"/>
    <w:rsid w:val="009468E7"/>
    <w:rsid w:val="00947DFB"/>
    <w:rsid w:val="0095287E"/>
    <w:rsid w:val="00953535"/>
    <w:rsid w:val="009549EF"/>
    <w:rsid w:val="00960BFA"/>
    <w:rsid w:val="00964453"/>
    <w:rsid w:val="0096692A"/>
    <w:rsid w:val="00970706"/>
    <w:rsid w:val="00973633"/>
    <w:rsid w:val="0098073D"/>
    <w:rsid w:val="009807AA"/>
    <w:rsid w:val="00981281"/>
    <w:rsid w:val="00986BDA"/>
    <w:rsid w:val="009871A7"/>
    <w:rsid w:val="009873CF"/>
    <w:rsid w:val="009922B9"/>
    <w:rsid w:val="009940FC"/>
    <w:rsid w:val="00994852"/>
    <w:rsid w:val="00994EF7"/>
    <w:rsid w:val="00996A71"/>
    <w:rsid w:val="00997F7A"/>
    <w:rsid w:val="009A0243"/>
    <w:rsid w:val="009A02E9"/>
    <w:rsid w:val="009A46EA"/>
    <w:rsid w:val="009A4738"/>
    <w:rsid w:val="009A49EC"/>
    <w:rsid w:val="009A579E"/>
    <w:rsid w:val="009A580F"/>
    <w:rsid w:val="009B23BC"/>
    <w:rsid w:val="009B31B4"/>
    <w:rsid w:val="009B3F12"/>
    <w:rsid w:val="009B76C2"/>
    <w:rsid w:val="009C30F9"/>
    <w:rsid w:val="009C3B46"/>
    <w:rsid w:val="009C61D2"/>
    <w:rsid w:val="009D5181"/>
    <w:rsid w:val="009D690A"/>
    <w:rsid w:val="009E1564"/>
    <w:rsid w:val="009E168B"/>
    <w:rsid w:val="009E6ACE"/>
    <w:rsid w:val="009E6C5F"/>
    <w:rsid w:val="009E6CDB"/>
    <w:rsid w:val="009F1939"/>
    <w:rsid w:val="009F32FC"/>
    <w:rsid w:val="009F3F70"/>
    <w:rsid w:val="009F6F2F"/>
    <w:rsid w:val="00A01805"/>
    <w:rsid w:val="00A02A3A"/>
    <w:rsid w:val="00A05A64"/>
    <w:rsid w:val="00A07E01"/>
    <w:rsid w:val="00A1394A"/>
    <w:rsid w:val="00A14E8B"/>
    <w:rsid w:val="00A164DC"/>
    <w:rsid w:val="00A1664B"/>
    <w:rsid w:val="00A179B0"/>
    <w:rsid w:val="00A2052A"/>
    <w:rsid w:val="00A2111C"/>
    <w:rsid w:val="00A23C8B"/>
    <w:rsid w:val="00A24412"/>
    <w:rsid w:val="00A26375"/>
    <w:rsid w:val="00A27E2D"/>
    <w:rsid w:val="00A335DE"/>
    <w:rsid w:val="00A34059"/>
    <w:rsid w:val="00A3593F"/>
    <w:rsid w:val="00A37873"/>
    <w:rsid w:val="00A452D3"/>
    <w:rsid w:val="00A51C2A"/>
    <w:rsid w:val="00A53832"/>
    <w:rsid w:val="00A564D6"/>
    <w:rsid w:val="00A56C80"/>
    <w:rsid w:val="00A60E60"/>
    <w:rsid w:val="00A6167C"/>
    <w:rsid w:val="00A62AE4"/>
    <w:rsid w:val="00A63BD8"/>
    <w:rsid w:val="00A65C4D"/>
    <w:rsid w:val="00A673E9"/>
    <w:rsid w:val="00A7004D"/>
    <w:rsid w:val="00A70CD7"/>
    <w:rsid w:val="00A74D35"/>
    <w:rsid w:val="00A762A9"/>
    <w:rsid w:val="00A773C2"/>
    <w:rsid w:val="00A8436F"/>
    <w:rsid w:val="00A84661"/>
    <w:rsid w:val="00A8722C"/>
    <w:rsid w:val="00A9020E"/>
    <w:rsid w:val="00A930FE"/>
    <w:rsid w:val="00AA60BD"/>
    <w:rsid w:val="00AA6DBF"/>
    <w:rsid w:val="00AB5B9C"/>
    <w:rsid w:val="00AB68D5"/>
    <w:rsid w:val="00AB78FF"/>
    <w:rsid w:val="00AB7B5E"/>
    <w:rsid w:val="00AC038F"/>
    <w:rsid w:val="00AC0489"/>
    <w:rsid w:val="00AC2AD8"/>
    <w:rsid w:val="00AC6080"/>
    <w:rsid w:val="00AC75B4"/>
    <w:rsid w:val="00AD6987"/>
    <w:rsid w:val="00AD74DC"/>
    <w:rsid w:val="00AE059C"/>
    <w:rsid w:val="00AE61AC"/>
    <w:rsid w:val="00AF1BF2"/>
    <w:rsid w:val="00AF715D"/>
    <w:rsid w:val="00AF7248"/>
    <w:rsid w:val="00B01BD3"/>
    <w:rsid w:val="00B02043"/>
    <w:rsid w:val="00B13AB5"/>
    <w:rsid w:val="00B15E1B"/>
    <w:rsid w:val="00B202BB"/>
    <w:rsid w:val="00B204F1"/>
    <w:rsid w:val="00B22DB6"/>
    <w:rsid w:val="00B233CE"/>
    <w:rsid w:val="00B24076"/>
    <w:rsid w:val="00B24AE1"/>
    <w:rsid w:val="00B26169"/>
    <w:rsid w:val="00B31693"/>
    <w:rsid w:val="00B336DD"/>
    <w:rsid w:val="00B36C95"/>
    <w:rsid w:val="00B40F44"/>
    <w:rsid w:val="00B41ED6"/>
    <w:rsid w:val="00B427AC"/>
    <w:rsid w:val="00B4548F"/>
    <w:rsid w:val="00B4590D"/>
    <w:rsid w:val="00B47E16"/>
    <w:rsid w:val="00B51E96"/>
    <w:rsid w:val="00B53004"/>
    <w:rsid w:val="00B57162"/>
    <w:rsid w:val="00B63654"/>
    <w:rsid w:val="00B63E5A"/>
    <w:rsid w:val="00B70356"/>
    <w:rsid w:val="00B723C1"/>
    <w:rsid w:val="00B72871"/>
    <w:rsid w:val="00B75307"/>
    <w:rsid w:val="00B843E9"/>
    <w:rsid w:val="00B84620"/>
    <w:rsid w:val="00B84854"/>
    <w:rsid w:val="00B84C80"/>
    <w:rsid w:val="00B850D0"/>
    <w:rsid w:val="00B90093"/>
    <w:rsid w:val="00B904B2"/>
    <w:rsid w:val="00B915EB"/>
    <w:rsid w:val="00B9264B"/>
    <w:rsid w:val="00B928ED"/>
    <w:rsid w:val="00B93A42"/>
    <w:rsid w:val="00B93FBE"/>
    <w:rsid w:val="00B94846"/>
    <w:rsid w:val="00B950B5"/>
    <w:rsid w:val="00B959EA"/>
    <w:rsid w:val="00B979D7"/>
    <w:rsid w:val="00BA1D2B"/>
    <w:rsid w:val="00BA66C6"/>
    <w:rsid w:val="00BA6CF6"/>
    <w:rsid w:val="00BB1E40"/>
    <w:rsid w:val="00BB2197"/>
    <w:rsid w:val="00BB23E1"/>
    <w:rsid w:val="00BB3088"/>
    <w:rsid w:val="00BC2CDE"/>
    <w:rsid w:val="00BC7576"/>
    <w:rsid w:val="00BD497B"/>
    <w:rsid w:val="00BD7FA1"/>
    <w:rsid w:val="00BE17B2"/>
    <w:rsid w:val="00BE1CC0"/>
    <w:rsid w:val="00BE2285"/>
    <w:rsid w:val="00BE49B6"/>
    <w:rsid w:val="00BE56BD"/>
    <w:rsid w:val="00BE7626"/>
    <w:rsid w:val="00BF0935"/>
    <w:rsid w:val="00BF1226"/>
    <w:rsid w:val="00BF446D"/>
    <w:rsid w:val="00BF699B"/>
    <w:rsid w:val="00BF6AA2"/>
    <w:rsid w:val="00BF78E1"/>
    <w:rsid w:val="00C0030D"/>
    <w:rsid w:val="00C00494"/>
    <w:rsid w:val="00C034A7"/>
    <w:rsid w:val="00C04D6C"/>
    <w:rsid w:val="00C05222"/>
    <w:rsid w:val="00C07FE2"/>
    <w:rsid w:val="00C10239"/>
    <w:rsid w:val="00C10399"/>
    <w:rsid w:val="00C13E5B"/>
    <w:rsid w:val="00C1530D"/>
    <w:rsid w:val="00C173D0"/>
    <w:rsid w:val="00C244A7"/>
    <w:rsid w:val="00C246B0"/>
    <w:rsid w:val="00C26E56"/>
    <w:rsid w:val="00C274E3"/>
    <w:rsid w:val="00C27F30"/>
    <w:rsid w:val="00C34486"/>
    <w:rsid w:val="00C3488E"/>
    <w:rsid w:val="00C36983"/>
    <w:rsid w:val="00C458EF"/>
    <w:rsid w:val="00C45E18"/>
    <w:rsid w:val="00C4650E"/>
    <w:rsid w:val="00C50A5B"/>
    <w:rsid w:val="00C533BA"/>
    <w:rsid w:val="00C54A65"/>
    <w:rsid w:val="00C5602F"/>
    <w:rsid w:val="00C56406"/>
    <w:rsid w:val="00C60B2B"/>
    <w:rsid w:val="00C7209A"/>
    <w:rsid w:val="00C73A58"/>
    <w:rsid w:val="00C75318"/>
    <w:rsid w:val="00C758E5"/>
    <w:rsid w:val="00C76CBC"/>
    <w:rsid w:val="00C77C10"/>
    <w:rsid w:val="00C82176"/>
    <w:rsid w:val="00C84241"/>
    <w:rsid w:val="00C847F1"/>
    <w:rsid w:val="00C84C25"/>
    <w:rsid w:val="00C865B6"/>
    <w:rsid w:val="00C90A14"/>
    <w:rsid w:val="00C93CF1"/>
    <w:rsid w:val="00C94087"/>
    <w:rsid w:val="00C964A8"/>
    <w:rsid w:val="00CA40F1"/>
    <w:rsid w:val="00CA5CD2"/>
    <w:rsid w:val="00CB0160"/>
    <w:rsid w:val="00CB2B81"/>
    <w:rsid w:val="00CB34DE"/>
    <w:rsid w:val="00CB5B07"/>
    <w:rsid w:val="00CB5C1E"/>
    <w:rsid w:val="00CB6F44"/>
    <w:rsid w:val="00CB7425"/>
    <w:rsid w:val="00CB774A"/>
    <w:rsid w:val="00CC1250"/>
    <w:rsid w:val="00CC1FED"/>
    <w:rsid w:val="00CC63CB"/>
    <w:rsid w:val="00CC7288"/>
    <w:rsid w:val="00CD1E0A"/>
    <w:rsid w:val="00CD592E"/>
    <w:rsid w:val="00CE0160"/>
    <w:rsid w:val="00CE1245"/>
    <w:rsid w:val="00CE25D7"/>
    <w:rsid w:val="00CE6758"/>
    <w:rsid w:val="00CE7130"/>
    <w:rsid w:val="00CF09BD"/>
    <w:rsid w:val="00CF0CB9"/>
    <w:rsid w:val="00CF1EB7"/>
    <w:rsid w:val="00CF328C"/>
    <w:rsid w:val="00CF4FF8"/>
    <w:rsid w:val="00D0524E"/>
    <w:rsid w:val="00D064D5"/>
    <w:rsid w:val="00D10E3D"/>
    <w:rsid w:val="00D134AA"/>
    <w:rsid w:val="00D13EC4"/>
    <w:rsid w:val="00D15CF6"/>
    <w:rsid w:val="00D23F20"/>
    <w:rsid w:val="00D2455A"/>
    <w:rsid w:val="00D25010"/>
    <w:rsid w:val="00D261C7"/>
    <w:rsid w:val="00D27E2C"/>
    <w:rsid w:val="00D3381C"/>
    <w:rsid w:val="00D33A4B"/>
    <w:rsid w:val="00D348C8"/>
    <w:rsid w:val="00D34DE2"/>
    <w:rsid w:val="00D3520A"/>
    <w:rsid w:val="00D35CA8"/>
    <w:rsid w:val="00D36C58"/>
    <w:rsid w:val="00D4183C"/>
    <w:rsid w:val="00D4197E"/>
    <w:rsid w:val="00D47222"/>
    <w:rsid w:val="00D50ED1"/>
    <w:rsid w:val="00D50FF6"/>
    <w:rsid w:val="00D52CBF"/>
    <w:rsid w:val="00D53374"/>
    <w:rsid w:val="00D549AB"/>
    <w:rsid w:val="00D6007B"/>
    <w:rsid w:val="00D63301"/>
    <w:rsid w:val="00D6345A"/>
    <w:rsid w:val="00D647D1"/>
    <w:rsid w:val="00D6515E"/>
    <w:rsid w:val="00D654B3"/>
    <w:rsid w:val="00D66531"/>
    <w:rsid w:val="00D71D88"/>
    <w:rsid w:val="00D7417C"/>
    <w:rsid w:val="00D81F82"/>
    <w:rsid w:val="00D83E7E"/>
    <w:rsid w:val="00D852BB"/>
    <w:rsid w:val="00D85661"/>
    <w:rsid w:val="00D87B6C"/>
    <w:rsid w:val="00D90D00"/>
    <w:rsid w:val="00D917A8"/>
    <w:rsid w:val="00D93C70"/>
    <w:rsid w:val="00D9413B"/>
    <w:rsid w:val="00D9707C"/>
    <w:rsid w:val="00DA2B20"/>
    <w:rsid w:val="00DA2E0C"/>
    <w:rsid w:val="00DA40A0"/>
    <w:rsid w:val="00DA52E5"/>
    <w:rsid w:val="00DB0B15"/>
    <w:rsid w:val="00DB3C47"/>
    <w:rsid w:val="00DB7E19"/>
    <w:rsid w:val="00DC15BD"/>
    <w:rsid w:val="00DC18AF"/>
    <w:rsid w:val="00DC290B"/>
    <w:rsid w:val="00DC2F9F"/>
    <w:rsid w:val="00DC3A00"/>
    <w:rsid w:val="00DC5386"/>
    <w:rsid w:val="00DC7CB4"/>
    <w:rsid w:val="00DD1F77"/>
    <w:rsid w:val="00DD25CF"/>
    <w:rsid w:val="00DD3767"/>
    <w:rsid w:val="00DD4E1F"/>
    <w:rsid w:val="00DD6641"/>
    <w:rsid w:val="00DE0CA5"/>
    <w:rsid w:val="00DE0FF8"/>
    <w:rsid w:val="00DE1ADF"/>
    <w:rsid w:val="00DE4324"/>
    <w:rsid w:val="00DE4C83"/>
    <w:rsid w:val="00DE4DE2"/>
    <w:rsid w:val="00DE72E8"/>
    <w:rsid w:val="00DF38D5"/>
    <w:rsid w:val="00DF51BB"/>
    <w:rsid w:val="00DF5F3C"/>
    <w:rsid w:val="00DF60E4"/>
    <w:rsid w:val="00DF6C67"/>
    <w:rsid w:val="00DF6DB5"/>
    <w:rsid w:val="00E0543C"/>
    <w:rsid w:val="00E07E00"/>
    <w:rsid w:val="00E12ED6"/>
    <w:rsid w:val="00E135E6"/>
    <w:rsid w:val="00E13A8A"/>
    <w:rsid w:val="00E16FA7"/>
    <w:rsid w:val="00E17D0D"/>
    <w:rsid w:val="00E17E1D"/>
    <w:rsid w:val="00E20A37"/>
    <w:rsid w:val="00E20E99"/>
    <w:rsid w:val="00E216BD"/>
    <w:rsid w:val="00E2283A"/>
    <w:rsid w:val="00E2486C"/>
    <w:rsid w:val="00E33642"/>
    <w:rsid w:val="00E33EA8"/>
    <w:rsid w:val="00E34056"/>
    <w:rsid w:val="00E3604B"/>
    <w:rsid w:val="00E37CCD"/>
    <w:rsid w:val="00E4233F"/>
    <w:rsid w:val="00E4333F"/>
    <w:rsid w:val="00E4602C"/>
    <w:rsid w:val="00E46215"/>
    <w:rsid w:val="00E503A6"/>
    <w:rsid w:val="00E50654"/>
    <w:rsid w:val="00E51295"/>
    <w:rsid w:val="00E56D21"/>
    <w:rsid w:val="00E56E9B"/>
    <w:rsid w:val="00E6596D"/>
    <w:rsid w:val="00E66B25"/>
    <w:rsid w:val="00E6730E"/>
    <w:rsid w:val="00E74850"/>
    <w:rsid w:val="00E81BCC"/>
    <w:rsid w:val="00E82A45"/>
    <w:rsid w:val="00E86174"/>
    <w:rsid w:val="00E86F22"/>
    <w:rsid w:val="00E93056"/>
    <w:rsid w:val="00E93E7D"/>
    <w:rsid w:val="00EA0703"/>
    <w:rsid w:val="00EA0942"/>
    <w:rsid w:val="00EA252D"/>
    <w:rsid w:val="00EA44C7"/>
    <w:rsid w:val="00EA70E3"/>
    <w:rsid w:val="00EA71EE"/>
    <w:rsid w:val="00EB073B"/>
    <w:rsid w:val="00EB101A"/>
    <w:rsid w:val="00EB2D2B"/>
    <w:rsid w:val="00EC13B1"/>
    <w:rsid w:val="00EC3F18"/>
    <w:rsid w:val="00EC62F9"/>
    <w:rsid w:val="00EC7466"/>
    <w:rsid w:val="00ED4B3F"/>
    <w:rsid w:val="00ED4F9B"/>
    <w:rsid w:val="00EE08AB"/>
    <w:rsid w:val="00EE5586"/>
    <w:rsid w:val="00EE7901"/>
    <w:rsid w:val="00EF0201"/>
    <w:rsid w:val="00EF1AC2"/>
    <w:rsid w:val="00EF242F"/>
    <w:rsid w:val="00F02483"/>
    <w:rsid w:val="00F05628"/>
    <w:rsid w:val="00F05F04"/>
    <w:rsid w:val="00F07212"/>
    <w:rsid w:val="00F07279"/>
    <w:rsid w:val="00F123BE"/>
    <w:rsid w:val="00F129C7"/>
    <w:rsid w:val="00F12E1F"/>
    <w:rsid w:val="00F231CF"/>
    <w:rsid w:val="00F24364"/>
    <w:rsid w:val="00F2581E"/>
    <w:rsid w:val="00F27767"/>
    <w:rsid w:val="00F30976"/>
    <w:rsid w:val="00F32171"/>
    <w:rsid w:val="00F32DD9"/>
    <w:rsid w:val="00F33E6B"/>
    <w:rsid w:val="00F33FA1"/>
    <w:rsid w:val="00F34A67"/>
    <w:rsid w:val="00F3557E"/>
    <w:rsid w:val="00F36003"/>
    <w:rsid w:val="00F400EC"/>
    <w:rsid w:val="00F431FA"/>
    <w:rsid w:val="00F471FD"/>
    <w:rsid w:val="00F53266"/>
    <w:rsid w:val="00F6122E"/>
    <w:rsid w:val="00F656EF"/>
    <w:rsid w:val="00F668C4"/>
    <w:rsid w:val="00F6736D"/>
    <w:rsid w:val="00F67CBD"/>
    <w:rsid w:val="00F7149B"/>
    <w:rsid w:val="00F72DC4"/>
    <w:rsid w:val="00F73FDA"/>
    <w:rsid w:val="00F74625"/>
    <w:rsid w:val="00F76E4D"/>
    <w:rsid w:val="00F816EF"/>
    <w:rsid w:val="00F906CC"/>
    <w:rsid w:val="00F90DCF"/>
    <w:rsid w:val="00F92B17"/>
    <w:rsid w:val="00F93B8F"/>
    <w:rsid w:val="00F96253"/>
    <w:rsid w:val="00FA3387"/>
    <w:rsid w:val="00FA7D5C"/>
    <w:rsid w:val="00FB148C"/>
    <w:rsid w:val="00FB1780"/>
    <w:rsid w:val="00FB196B"/>
    <w:rsid w:val="00FB5168"/>
    <w:rsid w:val="00FB5840"/>
    <w:rsid w:val="00FC01A2"/>
    <w:rsid w:val="00FC29B5"/>
    <w:rsid w:val="00FC5BA4"/>
    <w:rsid w:val="00FC773A"/>
    <w:rsid w:val="00FD1FA2"/>
    <w:rsid w:val="00FD5696"/>
    <w:rsid w:val="00FD5EB1"/>
    <w:rsid w:val="00FD74DC"/>
    <w:rsid w:val="00FD79FF"/>
    <w:rsid w:val="00FE1FBF"/>
    <w:rsid w:val="00FE24FD"/>
    <w:rsid w:val="00FE27D3"/>
    <w:rsid w:val="00FE3D93"/>
    <w:rsid w:val="00FF0F52"/>
    <w:rsid w:val="00FF378C"/>
    <w:rsid w:val="00FF47BD"/>
    <w:rsid w:val="0BDC6189"/>
    <w:rsid w:val="0FD62945"/>
    <w:rsid w:val="21A8683E"/>
    <w:rsid w:val="25A70584"/>
    <w:rsid w:val="2EB41938"/>
    <w:rsid w:val="2F1F602E"/>
    <w:rsid w:val="311E23D1"/>
    <w:rsid w:val="3471231B"/>
    <w:rsid w:val="44843146"/>
    <w:rsid w:val="64CC42B8"/>
    <w:rsid w:val="69BE6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F76FE"/>
  <w15:docId w15:val="{06D1BACB-2F1C-41AC-9C74-DCD3E679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lsdException w:name="line number" w:locked="1" w:semiHidden="1" w:unhideWhenUsed="1"/>
    <w:lsdException w:name="page number" w:semiHidden="1" w:unhideWhenUsed="1" w:qFormat="1"/>
    <w:lsdException w:name="endnote reference" w:semiHidden="1" w:uiPriority="0" w:unhideWhenUsed="1" w:qFormat="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3EF"/>
    <w:pPr>
      <w:spacing w:after="0" w:line="240" w:lineRule="auto"/>
    </w:pPr>
    <w:rPr>
      <w:rFonts w:asciiTheme="minorHAnsi" w:eastAsiaTheme="minorEastAsia" w:hAnsiTheme="minorHAnsi"/>
      <w:sz w:val="24"/>
      <w:szCs w:val="24"/>
      <w:lang w:val="en-US" w:eastAsia="en-US" w:bidi="en-US"/>
    </w:rPr>
  </w:style>
  <w:style w:type="paragraph" w:styleId="1">
    <w:name w:val="heading 1"/>
    <w:basedOn w:val="a"/>
    <w:next w:val="a"/>
    <w:link w:val="1Char"/>
    <w:uiPriority w:val="9"/>
    <w:qFormat/>
    <w:rsid w:val="005663E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5663E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5663E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5663EF"/>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5663EF"/>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5663EF"/>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5663EF"/>
    <w:pPr>
      <w:spacing w:before="240" w:after="60"/>
      <w:outlineLvl w:val="6"/>
    </w:pPr>
    <w:rPr>
      <w:rFonts w:cstheme="majorBidi"/>
    </w:rPr>
  </w:style>
  <w:style w:type="paragraph" w:styleId="8">
    <w:name w:val="heading 8"/>
    <w:basedOn w:val="a"/>
    <w:next w:val="a"/>
    <w:link w:val="8Char"/>
    <w:uiPriority w:val="9"/>
    <w:semiHidden/>
    <w:unhideWhenUsed/>
    <w:qFormat/>
    <w:rsid w:val="005663EF"/>
    <w:pPr>
      <w:spacing w:before="240" w:after="60"/>
      <w:outlineLvl w:val="7"/>
    </w:pPr>
    <w:rPr>
      <w:rFonts w:cstheme="majorBidi"/>
      <w:i/>
      <w:iCs/>
    </w:rPr>
  </w:style>
  <w:style w:type="paragraph" w:styleId="9">
    <w:name w:val="heading 9"/>
    <w:basedOn w:val="a"/>
    <w:next w:val="a"/>
    <w:link w:val="9Char"/>
    <w:uiPriority w:val="9"/>
    <w:semiHidden/>
    <w:unhideWhenUsed/>
    <w:qFormat/>
    <w:rsid w:val="005663E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rsid w:val="005663EF"/>
    <w:rPr>
      <w:rFonts w:ascii="Tahoma" w:hAnsi="Tahoma" w:cs="Tahoma"/>
      <w:sz w:val="16"/>
      <w:szCs w:val="16"/>
    </w:rPr>
  </w:style>
  <w:style w:type="paragraph" w:styleId="a4">
    <w:name w:val="Body Text"/>
    <w:basedOn w:val="a"/>
    <w:link w:val="Char"/>
    <w:uiPriority w:val="99"/>
    <w:rsid w:val="005663EF"/>
    <w:pPr>
      <w:spacing w:after="240"/>
    </w:pPr>
  </w:style>
  <w:style w:type="paragraph" w:styleId="20">
    <w:name w:val="Body Text 2"/>
    <w:basedOn w:val="a"/>
    <w:link w:val="2Char0"/>
    <w:uiPriority w:val="99"/>
    <w:locked/>
    <w:rsid w:val="005663EF"/>
    <w:pPr>
      <w:spacing w:line="480" w:lineRule="auto"/>
    </w:pPr>
  </w:style>
  <w:style w:type="paragraph" w:styleId="a5">
    <w:name w:val="Body Text Indent"/>
    <w:basedOn w:val="a"/>
    <w:link w:val="Char0"/>
    <w:uiPriority w:val="99"/>
    <w:rsid w:val="005663EF"/>
    <w:pPr>
      <w:ind w:firstLine="1134"/>
    </w:pPr>
    <w:rPr>
      <w:rFonts w:ascii="Arial" w:hAnsi="Arial" w:cs="Arial"/>
    </w:rPr>
  </w:style>
  <w:style w:type="paragraph" w:styleId="22">
    <w:name w:val="Body Text Indent 2"/>
    <w:basedOn w:val="a"/>
    <w:link w:val="2Char1"/>
    <w:locked/>
    <w:rsid w:val="005663EF"/>
    <w:pPr>
      <w:spacing w:line="480" w:lineRule="auto"/>
      <w:ind w:left="283"/>
    </w:pPr>
    <w:rPr>
      <w:rFonts w:ascii="Arial" w:hAnsi="Arial"/>
      <w:szCs w:val="20"/>
      <w:lang w:val="el-GR" w:eastAsia="el-GR"/>
    </w:rPr>
  </w:style>
  <w:style w:type="paragraph" w:styleId="30">
    <w:name w:val="Body Text Indent 3"/>
    <w:basedOn w:val="a"/>
    <w:link w:val="3Char0"/>
    <w:uiPriority w:val="99"/>
    <w:semiHidden/>
    <w:unhideWhenUsed/>
    <w:locked/>
    <w:rsid w:val="005663EF"/>
    <w:pPr>
      <w:ind w:left="283"/>
    </w:pPr>
    <w:rPr>
      <w:sz w:val="16"/>
      <w:szCs w:val="16"/>
    </w:rPr>
  </w:style>
  <w:style w:type="paragraph" w:styleId="a6">
    <w:name w:val="caption"/>
    <w:basedOn w:val="a"/>
    <w:next w:val="a"/>
    <w:uiPriority w:val="35"/>
    <w:semiHidden/>
    <w:unhideWhenUsed/>
    <w:qFormat/>
    <w:rsid w:val="005663EF"/>
    <w:rPr>
      <w:b/>
      <w:bCs/>
      <w:color w:val="4F81BD" w:themeColor="accent1"/>
      <w:sz w:val="18"/>
      <w:szCs w:val="18"/>
    </w:rPr>
  </w:style>
  <w:style w:type="paragraph" w:styleId="a7">
    <w:name w:val="annotation text"/>
    <w:basedOn w:val="a"/>
    <w:link w:val="Char10"/>
    <w:uiPriority w:val="99"/>
    <w:qFormat/>
    <w:rsid w:val="005663EF"/>
    <w:rPr>
      <w:sz w:val="20"/>
      <w:szCs w:val="20"/>
    </w:rPr>
  </w:style>
  <w:style w:type="paragraph" w:styleId="a8">
    <w:name w:val="annotation subject"/>
    <w:basedOn w:val="10"/>
    <w:next w:val="10"/>
    <w:link w:val="Char11"/>
    <w:uiPriority w:val="99"/>
    <w:rsid w:val="005663EF"/>
    <w:rPr>
      <w:b/>
      <w:bCs/>
    </w:rPr>
  </w:style>
  <w:style w:type="paragraph" w:customStyle="1" w:styleId="10">
    <w:name w:val="Κείμενο σχολίου1"/>
    <w:basedOn w:val="a"/>
    <w:uiPriority w:val="99"/>
    <w:rsid w:val="005663EF"/>
    <w:rPr>
      <w:sz w:val="20"/>
      <w:szCs w:val="20"/>
    </w:rPr>
  </w:style>
  <w:style w:type="paragraph" w:styleId="a9">
    <w:name w:val="endnote text"/>
    <w:basedOn w:val="a"/>
    <w:link w:val="Char2"/>
    <w:uiPriority w:val="99"/>
    <w:qFormat/>
    <w:rsid w:val="005663EF"/>
    <w:rPr>
      <w:sz w:val="20"/>
      <w:szCs w:val="20"/>
    </w:rPr>
  </w:style>
  <w:style w:type="paragraph" w:styleId="aa">
    <w:name w:val="footer"/>
    <w:basedOn w:val="a"/>
    <w:link w:val="Char3"/>
    <w:uiPriority w:val="99"/>
    <w:rsid w:val="005663EF"/>
    <w:pPr>
      <w:spacing w:after="100"/>
    </w:pPr>
    <w:rPr>
      <w:rFonts w:eastAsia="MS Mincho"/>
      <w:lang w:eastAsia="ja-JP"/>
    </w:rPr>
  </w:style>
  <w:style w:type="paragraph" w:styleId="ab">
    <w:name w:val="footnote text"/>
    <w:basedOn w:val="a"/>
    <w:link w:val="Char4"/>
    <w:uiPriority w:val="99"/>
    <w:rsid w:val="005663EF"/>
    <w:pPr>
      <w:ind w:left="425" w:hanging="425"/>
    </w:pPr>
    <w:rPr>
      <w:sz w:val="18"/>
      <w:szCs w:val="20"/>
      <w:lang w:val="en-IE"/>
    </w:rPr>
  </w:style>
  <w:style w:type="paragraph" w:styleId="ac">
    <w:name w:val="header"/>
    <w:basedOn w:val="a"/>
    <w:link w:val="Char5"/>
    <w:uiPriority w:val="99"/>
    <w:rsid w:val="005663EF"/>
  </w:style>
  <w:style w:type="paragraph" w:styleId="-HTML">
    <w:name w:val="HTML Preformatted"/>
    <w:basedOn w:val="a"/>
    <w:link w:val="-HTMLChar1"/>
    <w:uiPriority w:val="99"/>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List"/>
    <w:basedOn w:val="a4"/>
    <w:uiPriority w:val="99"/>
    <w:rsid w:val="005663EF"/>
    <w:rPr>
      <w:rFonts w:cs="Mangal"/>
    </w:rPr>
  </w:style>
  <w:style w:type="paragraph" w:styleId="Web">
    <w:name w:val="Normal (Web)"/>
    <w:basedOn w:val="a"/>
    <w:uiPriority w:val="99"/>
    <w:qFormat/>
    <w:rsid w:val="005663EF"/>
    <w:pPr>
      <w:spacing w:before="100" w:beforeAutospacing="1" w:after="119"/>
    </w:pPr>
    <w:rPr>
      <w:rFonts w:ascii="Times New Roman" w:hAnsi="Times New Roman"/>
      <w:lang w:val="el-GR" w:eastAsia="el-GR"/>
    </w:rPr>
  </w:style>
  <w:style w:type="paragraph" w:styleId="ae">
    <w:name w:val="Subtitle"/>
    <w:basedOn w:val="a"/>
    <w:next w:val="a"/>
    <w:link w:val="Char6"/>
    <w:uiPriority w:val="11"/>
    <w:qFormat/>
    <w:rsid w:val="005663EF"/>
    <w:pPr>
      <w:spacing w:after="60"/>
      <w:jc w:val="center"/>
      <w:outlineLvl w:val="1"/>
    </w:pPr>
    <w:rPr>
      <w:rFonts w:asciiTheme="majorHAnsi" w:eastAsiaTheme="majorEastAsia" w:hAnsiTheme="majorHAnsi" w:cstheme="majorBidi"/>
    </w:rPr>
  </w:style>
  <w:style w:type="paragraph" w:styleId="af">
    <w:name w:val="Title"/>
    <w:basedOn w:val="a"/>
    <w:next w:val="a"/>
    <w:link w:val="Char7"/>
    <w:uiPriority w:val="10"/>
    <w:qFormat/>
    <w:rsid w:val="005663EF"/>
    <w:pPr>
      <w:spacing w:before="240" w:after="60"/>
      <w:jc w:val="center"/>
      <w:outlineLvl w:val="0"/>
    </w:pPr>
    <w:rPr>
      <w:rFonts w:asciiTheme="majorHAnsi" w:eastAsiaTheme="majorEastAsia" w:hAnsiTheme="majorHAnsi" w:cstheme="majorBidi"/>
      <w:b/>
      <w:bCs/>
      <w:kern w:val="28"/>
      <w:sz w:val="32"/>
      <w:szCs w:val="32"/>
    </w:rPr>
  </w:style>
  <w:style w:type="paragraph" w:styleId="11">
    <w:name w:val="toc 1"/>
    <w:basedOn w:val="a"/>
    <w:next w:val="a"/>
    <w:uiPriority w:val="99"/>
    <w:rsid w:val="005663EF"/>
    <w:pPr>
      <w:spacing w:before="120"/>
    </w:pPr>
    <w:rPr>
      <w:b/>
      <w:bCs/>
      <w:caps/>
      <w:sz w:val="20"/>
      <w:szCs w:val="20"/>
    </w:rPr>
  </w:style>
  <w:style w:type="paragraph" w:styleId="23">
    <w:name w:val="toc 2"/>
    <w:basedOn w:val="a"/>
    <w:next w:val="a"/>
    <w:uiPriority w:val="99"/>
    <w:rsid w:val="005663EF"/>
    <w:pPr>
      <w:ind w:left="220"/>
    </w:pPr>
    <w:rPr>
      <w:smallCaps/>
      <w:sz w:val="20"/>
      <w:szCs w:val="20"/>
    </w:rPr>
  </w:style>
  <w:style w:type="paragraph" w:styleId="31">
    <w:name w:val="toc 3"/>
    <w:basedOn w:val="a"/>
    <w:next w:val="a"/>
    <w:uiPriority w:val="99"/>
    <w:rsid w:val="005663EF"/>
    <w:pPr>
      <w:ind w:left="440"/>
    </w:pPr>
    <w:rPr>
      <w:i/>
      <w:iCs/>
      <w:sz w:val="20"/>
      <w:szCs w:val="20"/>
    </w:rPr>
  </w:style>
  <w:style w:type="paragraph" w:styleId="40">
    <w:name w:val="toc 4"/>
    <w:basedOn w:val="a"/>
    <w:next w:val="a"/>
    <w:uiPriority w:val="99"/>
    <w:rsid w:val="005663EF"/>
    <w:pPr>
      <w:ind w:left="660"/>
    </w:pPr>
    <w:rPr>
      <w:sz w:val="18"/>
      <w:szCs w:val="18"/>
    </w:rPr>
  </w:style>
  <w:style w:type="paragraph" w:styleId="50">
    <w:name w:val="toc 5"/>
    <w:basedOn w:val="a"/>
    <w:next w:val="a"/>
    <w:uiPriority w:val="99"/>
    <w:rsid w:val="005663EF"/>
    <w:pPr>
      <w:ind w:left="880"/>
    </w:pPr>
    <w:rPr>
      <w:sz w:val="18"/>
      <w:szCs w:val="18"/>
    </w:rPr>
  </w:style>
  <w:style w:type="paragraph" w:styleId="60">
    <w:name w:val="toc 6"/>
    <w:basedOn w:val="a"/>
    <w:next w:val="a"/>
    <w:uiPriority w:val="99"/>
    <w:rsid w:val="005663EF"/>
    <w:pPr>
      <w:ind w:left="1100"/>
    </w:pPr>
    <w:rPr>
      <w:sz w:val="18"/>
      <w:szCs w:val="18"/>
    </w:rPr>
  </w:style>
  <w:style w:type="paragraph" w:styleId="70">
    <w:name w:val="toc 7"/>
    <w:basedOn w:val="a"/>
    <w:next w:val="a"/>
    <w:uiPriority w:val="99"/>
    <w:rsid w:val="005663EF"/>
    <w:pPr>
      <w:ind w:left="1320"/>
    </w:pPr>
    <w:rPr>
      <w:sz w:val="18"/>
      <w:szCs w:val="18"/>
    </w:rPr>
  </w:style>
  <w:style w:type="paragraph" w:styleId="80">
    <w:name w:val="toc 8"/>
    <w:basedOn w:val="a"/>
    <w:next w:val="a"/>
    <w:uiPriority w:val="99"/>
    <w:rsid w:val="005663EF"/>
    <w:pPr>
      <w:ind w:left="1540"/>
    </w:pPr>
    <w:rPr>
      <w:sz w:val="18"/>
      <w:szCs w:val="18"/>
    </w:rPr>
  </w:style>
  <w:style w:type="paragraph" w:styleId="90">
    <w:name w:val="toc 9"/>
    <w:basedOn w:val="a"/>
    <w:next w:val="a"/>
    <w:uiPriority w:val="99"/>
    <w:rsid w:val="005663EF"/>
    <w:pPr>
      <w:ind w:left="1760"/>
    </w:pPr>
    <w:rPr>
      <w:sz w:val="18"/>
      <w:szCs w:val="18"/>
    </w:rPr>
  </w:style>
  <w:style w:type="character" w:styleId="af0">
    <w:name w:val="annotation reference"/>
    <w:basedOn w:val="a0"/>
    <w:uiPriority w:val="99"/>
    <w:semiHidden/>
    <w:rsid w:val="005663EF"/>
    <w:rPr>
      <w:rFonts w:cs="Times New Roman"/>
      <w:sz w:val="16"/>
      <w:szCs w:val="16"/>
    </w:rPr>
  </w:style>
  <w:style w:type="character" w:styleId="af1">
    <w:name w:val="Emphasis"/>
    <w:basedOn w:val="a0"/>
    <w:uiPriority w:val="20"/>
    <w:qFormat/>
    <w:rsid w:val="005663EF"/>
    <w:rPr>
      <w:rFonts w:asciiTheme="minorHAnsi" w:hAnsiTheme="minorHAnsi"/>
      <w:b/>
      <w:i/>
      <w:iCs/>
    </w:rPr>
  </w:style>
  <w:style w:type="character" w:styleId="af2">
    <w:name w:val="endnote reference"/>
    <w:basedOn w:val="a0"/>
    <w:qFormat/>
    <w:rsid w:val="005663EF"/>
    <w:rPr>
      <w:rFonts w:cs="Times New Roman"/>
      <w:vertAlign w:val="superscript"/>
    </w:rPr>
  </w:style>
  <w:style w:type="character" w:styleId="-">
    <w:name w:val="FollowedHyperlink"/>
    <w:basedOn w:val="a0"/>
    <w:uiPriority w:val="99"/>
    <w:rsid w:val="005663EF"/>
    <w:rPr>
      <w:rFonts w:cs="Times New Roman"/>
      <w:color w:val="800000"/>
      <w:u w:val="single"/>
    </w:rPr>
  </w:style>
  <w:style w:type="character" w:styleId="af3">
    <w:name w:val="footnote reference"/>
    <w:basedOn w:val="a0"/>
    <w:uiPriority w:val="99"/>
    <w:qFormat/>
    <w:rsid w:val="005663EF"/>
    <w:rPr>
      <w:rFonts w:cs="Times New Roman"/>
      <w:vertAlign w:val="superscript"/>
    </w:rPr>
  </w:style>
  <w:style w:type="character" w:styleId="-0">
    <w:name w:val="Hyperlink"/>
    <w:basedOn w:val="a0"/>
    <w:uiPriority w:val="99"/>
    <w:qFormat/>
    <w:rsid w:val="005663EF"/>
    <w:rPr>
      <w:rFonts w:cs="Times New Roman"/>
      <w:color w:val="0000FF"/>
      <w:u w:val="single"/>
    </w:rPr>
  </w:style>
  <w:style w:type="character" w:styleId="af4">
    <w:name w:val="page number"/>
    <w:basedOn w:val="a0"/>
    <w:uiPriority w:val="99"/>
    <w:qFormat/>
    <w:rsid w:val="005663EF"/>
    <w:rPr>
      <w:rFonts w:cs="Times New Roman"/>
    </w:rPr>
  </w:style>
  <w:style w:type="character" w:styleId="af5">
    <w:name w:val="Strong"/>
    <w:basedOn w:val="a0"/>
    <w:qFormat/>
    <w:rsid w:val="005663EF"/>
    <w:rPr>
      <w:b/>
      <w:bCs/>
    </w:rPr>
  </w:style>
  <w:style w:type="table" w:styleId="af6">
    <w:name w:val="Table Grid"/>
    <w:basedOn w:val="a1"/>
    <w:uiPriority w:val="99"/>
    <w:rsid w:val="0056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qFormat/>
    <w:locked/>
    <w:rsid w:val="005663EF"/>
    <w:rPr>
      <w:rFonts w:asciiTheme="majorHAnsi" w:eastAsiaTheme="majorEastAsia" w:hAnsiTheme="majorHAnsi" w:cstheme="majorBidi"/>
      <w:b/>
      <w:bCs/>
      <w:kern w:val="32"/>
      <w:sz w:val="32"/>
      <w:szCs w:val="32"/>
    </w:rPr>
  </w:style>
  <w:style w:type="character" w:customStyle="1" w:styleId="Heading2Char">
    <w:name w:val="Heading 2 Char"/>
    <w:basedOn w:val="a0"/>
    <w:uiPriority w:val="99"/>
    <w:qFormat/>
    <w:locked/>
    <w:rsid w:val="005663EF"/>
    <w:rPr>
      <w:rFonts w:ascii="Arial" w:hAnsi="Arial" w:cs="Times New Roman"/>
      <w:b/>
      <w:color w:val="002060"/>
      <w:sz w:val="22"/>
      <w:lang w:val="en-GB"/>
    </w:rPr>
  </w:style>
  <w:style w:type="character" w:customStyle="1" w:styleId="Heading3Char">
    <w:name w:val="Heading 3 Char"/>
    <w:basedOn w:val="a0"/>
    <w:uiPriority w:val="99"/>
    <w:qFormat/>
    <w:locked/>
    <w:rsid w:val="005663EF"/>
    <w:rPr>
      <w:rFonts w:ascii="Arial" w:hAnsi="Arial" w:cs="Times New Roman"/>
      <w:b/>
      <w:sz w:val="26"/>
      <w:lang w:val="en-GB"/>
    </w:rPr>
  </w:style>
  <w:style w:type="character" w:customStyle="1" w:styleId="4Char">
    <w:name w:val="Επικεφαλίδα 4 Char"/>
    <w:basedOn w:val="a0"/>
    <w:link w:val="4"/>
    <w:uiPriority w:val="9"/>
    <w:semiHidden/>
    <w:qFormat/>
    <w:locked/>
    <w:rsid w:val="005663EF"/>
    <w:rPr>
      <w:rFonts w:cstheme="majorBidi"/>
      <w:b/>
      <w:bCs/>
      <w:sz w:val="28"/>
      <w:szCs w:val="28"/>
    </w:rPr>
  </w:style>
  <w:style w:type="character" w:customStyle="1" w:styleId="5Char">
    <w:name w:val="Επικεφαλίδα 5 Char"/>
    <w:basedOn w:val="a0"/>
    <w:link w:val="5"/>
    <w:uiPriority w:val="9"/>
    <w:semiHidden/>
    <w:qFormat/>
    <w:locked/>
    <w:rsid w:val="005663EF"/>
    <w:rPr>
      <w:rFonts w:cstheme="majorBidi"/>
      <w:b/>
      <w:bCs/>
      <w:i/>
      <w:iCs/>
      <w:sz w:val="26"/>
      <w:szCs w:val="26"/>
    </w:rPr>
  </w:style>
  <w:style w:type="character" w:customStyle="1" w:styleId="BalloonTextChar">
    <w:name w:val="Balloon Text Char"/>
    <w:basedOn w:val="a0"/>
    <w:uiPriority w:val="99"/>
    <w:qFormat/>
    <w:locked/>
    <w:rsid w:val="005663EF"/>
    <w:rPr>
      <w:rFonts w:ascii="Tahoma" w:hAnsi="Tahoma" w:cs="Times New Roman"/>
      <w:sz w:val="16"/>
      <w:lang w:val="en-GB"/>
    </w:rPr>
  </w:style>
  <w:style w:type="character" w:customStyle="1" w:styleId="WW8Num1z0">
    <w:name w:val="WW8Num1z0"/>
    <w:uiPriority w:val="99"/>
    <w:qFormat/>
    <w:rsid w:val="005663EF"/>
  </w:style>
  <w:style w:type="character" w:customStyle="1" w:styleId="WW8Num1z1">
    <w:name w:val="WW8Num1z1"/>
    <w:uiPriority w:val="99"/>
    <w:rsid w:val="005663EF"/>
  </w:style>
  <w:style w:type="character" w:customStyle="1" w:styleId="WW8Num1z2">
    <w:name w:val="WW8Num1z2"/>
    <w:uiPriority w:val="99"/>
    <w:qFormat/>
    <w:rsid w:val="005663EF"/>
  </w:style>
  <w:style w:type="character" w:customStyle="1" w:styleId="WW8Num1z3">
    <w:name w:val="WW8Num1z3"/>
    <w:uiPriority w:val="99"/>
    <w:qFormat/>
    <w:rsid w:val="005663EF"/>
  </w:style>
  <w:style w:type="character" w:customStyle="1" w:styleId="WW8Num1z4">
    <w:name w:val="WW8Num1z4"/>
    <w:uiPriority w:val="99"/>
    <w:rsid w:val="005663EF"/>
    <w:rPr>
      <w:rFonts w:ascii="Arial" w:hAnsi="Arial"/>
      <w:sz w:val="20"/>
    </w:rPr>
  </w:style>
  <w:style w:type="character" w:customStyle="1" w:styleId="WW8Num1z5">
    <w:name w:val="WW8Num1z5"/>
    <w:uiPriority w:val="99"/>
    <w:qFormat/>
    <w:rsid w:val="005663EF"/>
  </w:style>
  <w:style w:type="character" w:customStyle="1" w:styleId="WW8Num1z6">
    <w:name w:val="WW8Num1z6"/>
    <w:uiPriority w:val="99"/>
    <w:qFormat/>
    <w:rsid w:val="005663EF"/>
  </w:style>
  <w:style w:type="character" w:customStyle="1" w:styleId="WW8Num1z7">
    <w:name w:val="WW8Num1z7"/>
    <w:uiPriority w:val="99"/>
    <w:qFormat/>
    <w:rsid w:val="005663EF"/>
  </w:style>
  <w:style w:type="character" w:customStyle="1" w:styleId="WW8Num1z8">
    <w:name w:val="WW8Num1z8"/>
    <w:uiPriority w:val="99"/>
    <w:qFormat/>
    <w:rsid w:val="005663EF"/>
  </w:style>
  <w:style w:type="character" w:customStyle="1" w:styleId="WW8Num2z0">
    <w:name w:val="WW8Num2z0"/>
    <w:uiPriority w:val="99"/>
    <w:qFormat/>
    <w:rsid w:val="005663EF"/>
    <w:rPr>
      <w:rFonts w:ascii="Symbol" w:hAnsi="Symbol"/>
      <w:lang w:val="el-GR"/>
    </w:rPr>
  </w:style>
  <w:style w:type="character" w:customStyle="1" w:styleId="WW8Num3z0">
    <w:name w:val="WW8Num3z0"/>
    <w:uiPriority w:val="99"/>
    <w:rsid w:val="005663EF"/>
    <w:rPr>
      <w:lang w:val="el-GR"/>
    </w:rPr>
  </w:style>
  <w:style w:type="character" w:customStyle="1" w:styleId="WW8Num4z0">
    <w:name w:val="WW8Num4z0"/>
    <w:uiPriority w:val="99"/>
    <w:qFormat/>
    <w:rsid w:val="005663EF"/>
    <w:rPr>
      <w:rFonts w:ascii="Webdings" w:hAnsi="Webdings"/>
      <w:color w:val="333399"/>
      <w:sz w:val="16"/>
    </w:rPr>
  </w:style>
  <w:style w:type="character" w:customStyle="1" w:styleId="WW8Num5z0">
    <w:name w:val="WW8Num5z0"/>
    <w:uiPriority w:val="99"/>
    <w:qFormat/>
    <w:rsid w:val="005663EF"/>
    <w:rPr>
      <w:rFonts w:ascii="Symbol" w:hAnsi="Symbol"/>
      <w:strike/>
      <w:color w:val="0070C0"/>
      <w:kern w:val="1"/>
      <w:position w:val="0"/>
      <w:sz w:val="24"/>
      <w:vertAlign w:val="baseline"/>
      <w:lang w:val="el-GR"/>
    </w:rPr>
  </w:style>
  <w:style w:type="character" w:customStyle="1" w:styleId="WW8Num6z0">
    <w:name w:val="WW8Num6z0"/>
    <w:uiPriority w:val="99"/>
    <w:rsid w:val="005663EF"/>
    <w:rPr>
      <w:rFonts w:ascii="Symbol" w:hAnsi="Symbol"/>
      <w:shd w:val="clear" w:color="auto" w:fill="C0C0C0"/>
      <w:lang w:val="el-GR"/>
    </w:rPr>
  </w:style>
  <w:style w:type="character" w:customStyle="1" w:styleId="WW8Num7z0">
    <w:name w:val="WW8Num7z0"/>
    <w:uiPriority w:val="99"/>
    <w:qFormat/>
    <w:rsid w:val="005663EF"/>
    <w:rPr>
      <w:b/>
      <w:sz w:val="22"/>
      <w:lang w:val="el-GR"/>
    </w:rPr>
  </w:style>
  <w:style w:type="character" w:customStyle="1" w:styleId="WW8Num7z1">
    <w:name w:val="WW8Num7z1"/>
    <w:uiPriority w:val="99"/>
    <w:qFormat/>
    <w:rsid w:val="005663EF"/>
  </w:style>
  <w:style w:type="character" w:customStyle="1" w:styleId="WW8Num7z2">
    <w:name w:val="WW8Num7z2"/>
    <w:uiPriority w:val="99"/>
    <w:rsid w:val="005663EF"/>
  </w:style>
  <w:style w:type="character" w:customStyle="1" w:styleId="WW8Num7z3">
    <w:name w:val="WW8Num7z3"/>
    <w:uiPriority w:val="99"/>
    <w:qFormat/>
    <w:rsid w:val="005663EF"/>
  </w:style>
  <w:style w:type="character" w:customStyle="1" w:styleId="WW8Num7z4">
    <w:name w:val="WW8Num7z4"/>
    <w:uiPriority w:val="99"/>
    <w:qFormat/>
    <w:rsid w:val="005663EF"/>
  </w:style>
  <w:style w:type="character" w:customStyle="1" w:styleId="WW8Num7z5">
    <w:name w:val="WW8Num7z5"/>
    <w:uiPriority w:val="99"/>
    <w:rsid w:val="005663EF"/>
  </w:style>
  <w:style w:type="character" w:customStyle="1" w:styleId="WW8Num7z6">
    <w:name w:val="WW8Num7z6"/>
    <w:uiPriority w:val="99"/>
    <w:rsid w:val="005663EF"/>
  </w:style>
  <w:style w:type="character" w:customStyle="1" w:styleId="WW8Num7z7">
    <w:name w:val="WW8Num7z7"/>
    <w:uiPriority w:val="99"/>
    <w:rsid w:val="005663EF"/>
  </w:style>
  <w:style w:type="character" w:customStyle="1" w:styleId="WW8Num7z8">
    <w:name w:val="WW8Num7z8"/>
    <w:uiPriority w:val="99"/>
    <w:rsid w:val="005663EF"/>
  </w:style>
  <w:style w:type="character" w:customStyle="1" w:styleId="WW8Num8z0">
    <w:name w:val="WW8Num8z0"/>
    <w:uiPriority w:val="99"/>
    <w:rsid w:val="005663EF"/>
    <w:rPr>
      <w:b/>
      <w:sz w:val="22"/>
      <w:lang w:val="el-GR"/>
    </w:rPr>
  </w:style>
  <w:style w:type="character" w:customStyle="1" w:styleId="WW8Num8z1">
    <w:name w:val="WW8Num8z1"/>
    <w:uiPriority w:val="99"/>
    <w:rsid w:val="005663EF"/>
    <w:rPr>
      <w:rFonts w:eastAsia="Times New Roman"/>
      <w:lang w:val="el-GR"/>
    </w:rPr>
  </w:style>
  <w:style w:type="character" w:customStyle="1" w:styleId="WW8Num8z2">
    <w:name w:val="WW8Num8z2"/>
    <w:uiPriority w:val="99"/>
    <w:rsid w:val="005663EF"/>
  </w:style>
  <w:style w:type="character" w:customStyle="1" w:styleId="WW8Num8z3">
    <w:name w:val="WW8Num8z3"/>
    <w:uiPriority w:val="99"/>
    <w:rsid w:val="005663EF"/>
  </w:style>
  <w:style w:type="character" w:customStyle="1" w:styleId="WW8Num8z4">
    <w:name w:val="WW8Num8z4"/>
    <w:uiPriority w:val="99"/>
    <w:rsid w:val="005663EF"/>
  </w:style>
  <w:style w:type="character" w:customStyle="1" w:styleId="WW8Num8z5">
    <w:name w:val="WW8Num8z5"/>
    <w:uiPriority w:val="99"/>
    <w:rsid w:val="005663EF"/>
  </w:style>
  <w:style w:type="character" w:customStyle="1" w:styleId="WW8Num8z6">
    <w:name w:val="WW8Num8z6"/>
    <w:uiPriority w:val="99"/>
    <w:rsid w:val="005663EF"/>
  </w:style>
  <w:style w:type="character" w:customStyle="1" w:styleId="WW8Num8z7">
    <w:name w:val="WW8Num8z7"/>
    <w:uiPriority w:val="99"/>
    <w:rsid w:val="005663EF"/>
  </w:style>
  <w:style w:type="character" w:customStyle="1" w:styleId="WW8Num8z8">
    <w:name w:val="WW8Num8z8"/>
    <w:uiPriority w:val="99"/>
    <w:rsid w:val="005663EF"/>
  </w:style>
  <w:style w:type="character" w:customStyle="1" w:styleId="WW8Num9z0">
    <w:name w:val="WW8Num9z0"/>
    <w:uiPriority w:val="99"/>
    <w:rsid w:val="005663EF"/>
    <w:rPr>
      <w:rFonts w:ascii="Symbol" w:hAnsi="Symbol"/>
      <w:color w:val="5B9BD5"/>
    </w:rPr>
  </w:style>
  <w:style w:type="character" w:customStyle="1" w:styleId="WW8Num2z1">
    <w:name w:val="WW8Num2z1"/>
    <w:uiPriority w:val="99"/>
    <w:rsid w:val="005663EF"/>
  </w:style>
  <w:style w:type="character" w:customStyle="1" w:styleId="WW8Num2z2">
    <w:name w:val="WW8Num2z2"/>
    <w:uiPriority w:val="99"/>
    <w:rsid w:val="005663EF"/>
  </w:style>
  <w:style w:type="character" w:customStyle="1" w:styleId="WW8Num2z3">
    <w:name w:val="WW8Num2z3"/>
    <w:uiPriority w:val="99"/>
    <w:rsid w:val="005663EF"/>
  </w:style>
  <w:style w:type="character" w:customStyle="1" w:styleId="WW8Num2z4">
    <w:name w:val="WW8Num2z4"/>
    <w:uiPriority w:val="99"/>
    <w:qFormat/>
    <w:rsid w:val="005663EF"/>
    <w:rPr>
      <w:rFonts w:ascii="Arial" w:hAnsi="Arial"/>
      <w:sz w:val="20"/>
    </w:rPr>
  </w:style>
  <w:style w:type="character" w:customStyle="1" w:styleId="WW8Num2z5">
    <w:name w:val="WW8Num2z5"/>
    <w:uiPriority w:val="99"/>
    <w:rsid w:val="005663EF"/>
  </w:style>
  <w:style w:type="character" w:customStyle="1" w:styleId="WW8Num2z6">
    <w:name w:val="WW8Num2z6"/>
    <w:uiPriority w:val="99"/>
    <w:qFormat/>
    <w:rsid w:val="005663EF"/>
  </w:style>
  <w:style w:type="character" w:customStyle="1" w:styleId="WW8Num2z7">
    <w:name w:val="WW8Num2z7"/>
    <w:uiPriority w:val="99"/>
    <w:qFormat/>
    <w:rsid w:val="005663EF"/>
  </w:style>
  <w:style w:type="character" w:customStyle="1" w:styleId="WW8Num2z8">
    <w:name w:val="WW8Num2z8"/>
    <w:uiPriority w:val="99"/>
    <w:qFormat/>
    <w:rsid w:val="005663EF"/>
  </w:style>
  <w:style w:type="character" w:customStyle="1" w:styleId="WW8Num9z1">
    <w:name w:val="WW8Num9z1"/>
    <w:uiPriority w:val="99"/>
    <w:rsid w:val="005663EF"/>
    <w:rPr>
      <w:rFonts w:eastAsia="Times New Roman"/>
      <w:lang w:val="el-GR"/>
    </w:rPr>
  </w:style>
  <w:style w:type="character" w:customStyle="1" w:styleId="WW8Num9z2">
    <w:name w:val="WW8Num9z2"/>
    <w:uiPriority w:val="99"/>
    <w:rsid w:val="005663EF"/>
  </w:style>
  <w:style w:type="character" w:customStyle="1" w:styleId="WW8Num9z3">
    <w:name w:val="WW8Num9z3"/>
    <w:uiPriority w:val="99"/>
    <w:qFormat/>
    <w:rsid w:val="005663EF"/>
  </w:style>
  <w:style w:type="character" w:customStyle="1" w:styleId="WW8Num9z4">
    <w:name w:val="WW8Num9z4"/>
    <w:uiPriority w:val="99"/>
    <w:rsid w:val="005663EF"/>
  </w:style>
  <w:style w:type="character" w:customStyle="1" w:styleId="WW8Num9z5">
    <w:name w:val="WW8Num9z5"/>
    <w:uiPriority w:val="99"/>
    <w:rsid w:val="005663EF"/>
  </w:style>
  <w:style w:type="character" w:customStyle="1" w:styleId="WW8Num9z6">
    <w:name w:val="WW8Num9z6"/>
    <w:uiPriority w:val="99"/>
    <w:rsid w:val="005663EF"/>
  </w:style>
  <w:style w:type="character" w:customStyle="1" w:styleId="WW8Num9z7">
    <w:name w:val="WW8Num9z7"/>
    <w:uiPriority w:val="99"/>
    <w:qFormat/>
    <w:rsid w:val="005663EF"/>
  </w:style>
  <w:style w:type="character" w:customStyle="1" w:styleId="WW8Num9z8">
    <w:name w:val="WW8Num9z8"/>
    <w:uiPriority w:val="99"/>
    <w:qFormat/>
    <w:rsid w:val="005663EF"/>
  </w:style>
  <w:style w:type="character" w:customStyle="1" w:styleId="WW8Num10z0">
    <w:name w:val="WW8Num10z0"/>
    <w:uiPriority w:val="99"/>
    <w:qFormat/>
    <w:rsid w:val="005663EF"/>
    <w:rPr>
      <w:rFonts w:ascii="Symbol" w:hAnsi="Symbol"/>
      <w:color w:val="5B9BD5"/>
    </w:rPr>
  </w:style>
  <w:style w:type="character" w:customStyle="1" w:styleId="12">
    <w:name w:val="Προεπιλεγμένη γραμματοσειρά1"/>
    <w:uiPriority w:val="99"/>
    <w:rsid w:val="005663EF"/>
  </w:style>
  <w:style w:type="character" w:customStyle="1" w:styleId="WW-DefaultParagraphFont">
    <w:name w:val="WW-Default Paragraph Font"/>
    <w:uiPriority w:val="99"/>
    <w:rsid w:val="005663EF"/>
  </w:style>
  <w:style w:type="character" w:customStyle="1" w:styleId="32">
    <w:name w:val="Προεπιλεγμένη γραμματοσειρά3"/>
    <w:uiPriority w:val="99"/>
    <w:rsid w:val="005663EF"/>
  </w:style>
  <w:style w:type="character" w:customStyle="1" w:styleId="WW-DefaultParagraphFont1">
    <w:name w:val="WW-Default Paragraph Font1"/>
    <w:uiPriority w:val="99"/>
    <w:rsid w:val="005663EF"/>
  </w:style>
  <w:style w:type="character" w:customStyle="1" w:styleId="WW8Num10z1">
    <w:name w:val="WW8Num10z1"/>
    <w:uiPriority w:val="99"/>
    <w:rsid w:val="005663EF"/>
    <w:rPr>
      <w:rFonts w:eastAsia="Times New Roman"/>
      <w:lang w:val="el-GR"/>
    </w:rPr>
  </w:style>
  <w:style w:type="character" w:customStyle="1" w:styleId="WW8Num10z2">
    <w:name w:val="WW8Num10z2"/>
    <w:uiPriority w:val="99"/>
    <w:rsid w:val="005663EF"/>
  </w:style>
  <w:style w:type="character" w:customStyle="1" w:styleId="WW8Num10z3">
    <w:name w:val="WW8Num10z3"/>
    <w:uiPriority w:val="99"/>
    <w:rsid w:val="005663EF"/>
  </w:style>
  <w:style w:type="character" w:customStyle="1" w:styleId="WW8Num10z4">
    <w:name w:val="WW8Num10z4"/>
    <w:uiPriority w:val="99"/>
    <w:qFormat/>
    <w:rsid w:val="005663EF"/>
  </w:style>
  <w:style w:type="character" w:customStyle="1" w:styleId="WW8Num10z5">
    <w:name w:val="WW8Num10z5"/>
    <w:uiPriority w:val="99"/>
    <w:rsid w:val="005663EF"/>
  </w:style>
  <w:style w:type="character" w:customStyle="1" w:styleId="WW8Num10z6">
    <w:name w:val="WW8Num10z6"/>
    <w:uiPriority w:val="99"/>
    <w:qFormat/>
    <w:rsid w:val="005663EF"/>
  </w:style>
  <w:style w:type="character" w:customStyle="1" w:styleId="WW8Num10z7">
    <w:name w:val="WW8Num10z7"/>
    <w:uiPriority w:val="99"/>
    <w:rsid w:val="005663EF"/>
  </w:style>
  <w:style w:type="character" w:customStyle="1" w:styleId="WW8Num10z8">
    <w:name w:val="WW8Num10z8"/>
    <w:uiPriority w:val="99"/>
    <w:rsid w:val="005663EF"/>
  </w:style>
  <w:style w:type="character" w:customStyle="1" w:styleId="WW8Num11z0">
    <w:name w:val="WW8Num11z0"/>
    <w:uiPriority w:val="99"/>
    <w:qFormat/>
    <w:rsid w:val="005663EF"/>
    <w:rPr>
      <w:rFonts w:ascii="Symbol" w:hAnsi="Symbol"/>
    </w:rPr>
  </w:style>
  <w:style w:type="character" w:customStyle="1" w:styleId="DefaultParagraphFont2">
    <w:name w:val="Default Paragraph Font2"/>
    <w:uiPriority w:val="99"/>
    <w:rsid w:val="005663EF"/>
  </w:style>
  <w:style w:type="character" w:customStyle="1" w:styleId="WW8Num11z1">
    <w:name w:val="WW8Num11z1"/>
    <w:uiPriority w:val="99"/>
    <w:rsid w:val="005663EF"/>
  </w:style>
  <w:style w:type="character" w:customStyle="1" w:styleId="WW8Num11z2">
    <w:name w:val="WW8Num11z2"/>
    <w:uiPriority w:val="99"/>
    <w:qFormat/>
    <w:rsid w:val="005663EF"/>
  </w:style>
  <w:style w:type="character" w:customStyle="1" w:styleId="WW8Num11z3">
    <w:name w:val="WW8Num11z3"/>
    <w:uiPriority w:val="99"/>
    <w:rsid w:val="005663EF"/>
  </w:style>
  <w:style w:type="character" w:customStyle="1" w:styleId="WW8Num11z4">
    <w:name w:val="WW8Num11z4"/>
    <w:uiPriority w:val="99"/>
    <w:qFormat/>
    <w:rsid w:val="005663EF"/>
  </w:style>
  <w:style w:type="character" w:customStyle="1" w:styleId="WW8Num11z5">
    <w:name w:val="WW8Num11z5"/>
    <w:uiPriority w:val="99"/>
    <w:qFormat/>
    <w:rsid w:val="005663EF"/>
  </w:style>
  <w:style w:type="character" w:customStyle="1" w:styleId="WW8Num11z6">
    <w:name w:val="WW8Num11z6"/>
    <w:uiPriority w:val="99"/>
    <w:qFormat/>
    <w:rsid w:val="005663EF"/>
  </w:style>
  <w:style w:type="character" w:customStyle="1" w:styleId="WW8Num11z7">
    <w:name w:val="WW8Num11z7"/>
    <w:uiPriority w:val="99"/>
    <w:qFormat/>
    <w:rsid w:val="005663EF"/>
  </w:style>
  <w:style w:type="character" w:customStyle="1" w:styleId="WW8Num11z8">
    <w:name w:val="WW8Num11z8"/>
    <w:uiPriority w:val="99"/>
    <w:rsid w:val="005663EF"/>
  </w:style>
  <w:style w:type="character" w:customStyle="1" w:styleId="WW8Num12z0">
    <w:name w:val="WW8Num12z0"/>
    <w:uiPriority w:val="99"/>
    <w:rsid w:val="005663EF"/>
    <w:rPr>
      <w:b/>
      <w:sz w:val="22"/>
      <w:lang w:val="el-GR"/>
    </w:rPr>
  </w:style>
  <w:style w:type="character" w:customStyle="1" w:styleId="WW8Num12z1">
    <w:name w:val="WW8Num12z1"/>
    <w:uiPriority w:val="99"/>
    <w:rsid w:val="005663EF"/>
    <w:rPr>
      <w:rFonts w:eastAsia="Times New Roman"/>
      <w:lang w:val="el-GR"/>
    </w:rPr>
  </w:style>
  <w:style w:type="character" w:customStyle="1" w:styleId="WW8Num12z2">
    <w:name w:val="WW8Num12z2"/>
    <w:uiPriority w:val="99"/>
    <w:qFormat/>
    <w:rsid w:val="005663EF"/>
  </w:style>
  <w:style w:type="character" w:customStyle="1" w:styleId="WW8Num12z3">
    <w:name w:val="WW8Num12z3"/>
    <w:uiPriority w:val="99"/>
    <w:rsid w:val="005663EF"/>
  </w:style>
  <w:style w:type="character" w:customStyle="1" w:styleId="WW8Num12z4">
    <w:name w:val="WW8Num12z4"/>
    <w:uiPriority w:val="99"/>
    <w:rsid w:val="005663EF"/>
  </w:style>
  <w:style w:type="character" w:customStyle="1" w:styleId="WW8Num12z5">
    <w:name w:val="WW8Num12z5"/>
    <w:uiPriority w:val="99"/>
    <w:rsid w:val="005663EF"/>
  </w:style>
  <w:style w:type="character" w:customStyle="1" w:styleId="WW8Num12z6">
    <w:name w:val="WW8Num12z6"/>
    <w:uiPriority w:val="99"/>
    <w:rsid w:val="005663EF"/>
  </w:style>
  <w:style w:type="character" w:customStyle="1" w:styleId="WW8Num12z7">
    <w:name w:val="WW8Num12z7"/>
    <w:uiPriority w:val="99"/>
    <w:qFormat/>
    <w:rsid w:val="005663EF"/>
  </w:style>
  <w:style w:type="character" w:customStyle="1" w:styleId="WW8Num12z8">
    <w:name w:val="WW8Num12z8"/>
    <w:uiPriority w:val="99"/>
    <w:rsid w:val="005663EF"/>
  </w:style>
  <w:style w:type="character" w:customStyle="1" w:styleId="WW8Num13z0">
    <w:name w:val="WW8Num13z0"/>
    <w:uiPriority w:val="99"/>
    <w:rsid w:val="005663EF"/>
    <w:rPr>
      <w:rFonts w:ascii="Symbol" w:hAnsi="Symbol"/>
    </w:rPr>
  </w:style>
  <w:style w:type="character" w:customStyle="1" w:styleId="WW-DefaultParagraphFont11">
    <w:name w:val="WW-Default Paragraph Font11"/>
    <w:uiPriority w:val="99"/>
    <w:rsid w:val="005663EF"/>
  </w:style>
  <w:style w:type="character" w:customStyle="1" w:styleId="WW8Num13z1">
    <w:name w:val="WW8Num13z1"/>
    <w:uiPriority w:val="99"/>
    <w:rsid w:val="005663EF"/>
    <w:rPr>
      <w:rFonts w:eastAsia="Times New Roman"/>
      <w:lang w:val="el-GR"/>
    </w:rPr>
  </w:style>
  <w:style w:type="character" w:customStyle="1" w:styleId="WW8Num13z2">
    <w:name w:val="WW8Num13z2"/>
    <w:uiPriority w:val="99"/>
    <w:rsid w:val="005663EF"/>
  </w:style>
  <w:style w:type="character" w:customStyle="1" w:styleId="WW8Num13z3">
    <w:name w:val="WW8Num13z3"/>
    <w:uiPriority w:val="99"/>
    <w:rsid w:val="005663EF"/>
  </w:style>
  <w:style w:type="character" w:customStyle="1" w:styleId="WW8Num13z4">
    <w:name w:val="WW8Num13z4"/>
    <w:uiPriority w:val="99"/>
    <w:rsid w:val="005663EF"/>
  </w:style>
  <w:style w:type="character" w:customStyle="1" w:styleId="WW8Num13z5">
    <w:name w:val="WW8Num13z5"/>
    <w:uiPriority w:val="99"/>
    <w:rsid w:val="005663EF"/>
  </w:style>
  <w:style w:type="character" w:customStyle="1" w:styleId="WW8Num13z6">
    <w:name w:val="WW8Num13z6"/>
    <w:uiPriority w:val="99"/>
    <w:rsid w:val="005663EF"/>
  </w:style>
  <w:style w:type="character" w:customStyle="1" w:styleId="WW8Num13z7">
    <w:name w:val="WW8Num13z7"/>
    <w:uiPriority w:val="99"/>
    <w:rsid w:val="005663EF"/>
  </w:style>
  <w:style w:type="character" w:customStyle="1" w:styleId="WW8Num13z8">
    <w:name w:val="WW8Num13z8"/>
    <w:uiPriority w:val="99"/>
    <w:rsid w:val="005663EF"/>
  </w:style>
  <w:style w:type="character" w:customStyle="1" w:styleId="WW8Num14z0">
    <w:name w:val="WW8Num14z0"/>
    <w:uiPriority w:val="99"/>
    <w:rsid w:val="005663EF"/>
    <w:rPr>
      <w:rFonts w:ascii="Symbol" w:hAnsi="Symbol"/>
    </w:rPr>
  </w:style>
  <w:style w:type="character" w:customStyle="1" w:styleId="WW8Num14z1">
    <w:name w:val="WW8Num14z1"/>
    <w:uiPriority w:val="99"/>
    <w:rsid w:val="005663EF"/>
  </w:style>
  <w:style w:type="character" w:customStyle="1" w:styleId="WW8Num14z2">
    <w:name w:val="WW8Num14z2"/>
    <w:uiPriority w:val="99"/>
    <w:rsid w:val="005663EF"/>
  </w:style>
  <w:style w:type="character" w:customStyle="1" w:styleId="WW8Num14z3">
    <w:name w:val="WW8Num14z3"/>
    <w:uiPriority w:val="99"/>
    <w:rsid w:val="005663EF"/>
  </w:style>
  <w:style w:type="character" w:customStyle="1" w:styleId="WW8Num14z4">
    <w:name w:val="WW8Num14z4"/>
    <w:uiPriority w:val="99"/>
    <w:rsid w:val="005663EF"/>
  </w:style>
  <w:style w:type="character" w:customStyle="1" w:styleId="WW8Num14z5">
    <w:name w:val="WW8Num14z5"/>
    <w:uiPriority w:val="99"/>
    <w:qFormat/>
    <w:rsid w:val="005663EF"/>
  </w:style>
  <w:style w:type="character" w:customStyle="1" w:styleId="WW8Num14z6">
    <w:name w:val="WW8Num14z6"/>
    <w:uiPriority w:val="99"/>
    <w:rsid w:val="005663EF"/>
  </w:style>
  <w:style w:type="character" w:customStyle="1" w:styleId="WW8Num14z7">
    <w:name w:val="WW8Num14z7"/>
    <w:uiPriority w:val="99"/>
    <w:qFormat/>
    <w:rsid w:val="005663EF"/>
  </w:style>
  <w:style w:type="character" w:customStyle="1" w:styleId="WW8Num14z8">
    <w:name w:val="WW8Num14z8"/>
    <w:uiPriority w:val="99"/>
    <w:rsid w:val="005663EF"/>
  </w:style>
  <w:style w:type="character" w:customStyle="1" w:styleId="WW8Num15z0">
    <w:name w:val="WW8Num15z0"/>
    <w:uiPriority w:val="99"/>
    <w:rsid w:val="005663EF"/>
  </w:style>
  <w:style w:type="character" w:customStyle="1" w:styleId="WW8Num15z1">
    <w:name w:val="WW8Num15z1"/>
    <w:uiPriority w:val="99"/>
    <w:rsid w:val="005663EF"/>
  </w:style>
  <w:style w:type="character" w:customStyle="1" w:styleId="WW8Num15z2">
    <w:name w:val="WW8Num15z2"/>
    <w:uiPriority w:val="99"/>
    <w:rsid w:val="005663EF"/>
  </w:style>
  <w:style w:type="character" w:customStyle="1" w:styleId="WW8Num15z3">
    <w:name w:val="WW8Num15z3"/>
    <w:uiPriority w:val="99"/>
    <w:rsid w:val="005663EF"/>
  </w:style>
  <w:style w:type="character" w:customStyle="1" w:styleId="WW8Num15z4">
    <w:name w:val="WW8Num15z4"/>
    <w:uiPriority w:val="99"/>
    <w:qFormat/>
    <w:rsid w:val="005663EF"/>
  </w:style>
  <w:style w:type="character" w:customStyle="1" w:styleId="WW8Num15z5">
    <w:name w:val="WW8Num15z5"/>
    <w:uiPriority w:val="99"/>
    <w:rsid w:val="005663EF"/>
  </w:style>
  <w:style w:type="character" w:customStyle="1" w:styleId="WW8Num15z6">
    <w:name w:val="WW8Num15z6"/>
    <w:uiPriority w:val="99"/>
    <w:rsid w:val="005663EF"/>
  </w:style>
  <w:style w:type="character" w:customStyle="1" w:styleId="WW8Num15z7">
    <w:name w:val="WW8Num15z7"/>
    <w:uiPriority w:val="99"/>
    <w:rsid w:val="005663EF"/>
  </w:style>
  <w:style w:type="character" w:customStyle="1" w:styleId="WW8Num15z8">
    <w:name w:val="WW8Num15z8"/>
    <w:uiPriority w:val="99"/>
    <w:rsid w:val="005663EF"/>
  </w:style>
  <w:style w:type="character" w:customStyle="1" w:styleId="WW8Num16z0">
    <w:name w:val="WW8Num16z0"/>
    <w:uiPriority w:val="99"/>
    <w:rsid w:val="005663EF"/>
  </w:style>
  <w:style w:type="character" w:customStyle="1" w:styleId="WW8Num16z1">
    <w:name w:val="WW8Num16z1"/>
    <w:uiPriority w:val="99"/>
    <w:qFormat/>
    <w:rsid w:val="005663EF"/>
  </w:style>
  <w:style w:type="character" w:customStyle="1" w:styleId="WW8Num16z2">
    <w:name w:val="WW8Num16z2"/>
    <w:uiPriority w:val="99"/>
    <w:rsid w:val="005663EF"/>
  </w:style>
  <w:style w:type="character" w:customStyle="1" w:styleId="WW8Num16z3">
    <w:name w:val="WW8Num16z3"/>
    <w:uiPriority w:val="99"/>
    <w:rsid w:val="005663EF"/>
  </w:style>
  <w:style w:type="character" w:customStyle="1" w:styleId="WW8Num16z4">
    <w:name w:val="WW8Num16z4"/>
    <w:uiPriority w:val="99"/>
    <w:rsid w:val="005663EF"/>
  </w:style>
  <w:style w:type="character" w:customStyle="1" w:styleId="WW8Num16z5">
    <w:name w:val="WW8Num16z5"/>
    <w:uiPriority w:val="99"/>
    <w:rsid w:val="005663EF"/>
  </w:style>
  <w:style w:type="character" w:customStyle="1" w:styleId="WW8Num16z6">
    <w:name w:val="WW8Num16z6"/>
    <w:uiPriority w:val="99"/>
    <w:rsid w:val="005663EF"/>
  </w:style>
  <w:style w:type="character" w:customStyle="1" w:styleId="WW8Num16z7">
    <w:name w:val="WW8Num16z7"/>
    <w:uiPriority w:val="99"/>
    <w:rsid w:val="005663EF"/>
  </w:style>
  <w:style w:type="character" w:customStyle="1" w:styleId="WW8Num16z8">
    <w:name w:val="WW8Num16z8"/>
    <w:uiPriority w:val="99"/>
    <w:rsid w:val="005663EF"/>
  </w:style>
  <w:style w:type="character" w:customStyle="1" w:styleId="WW-DefaultParagraphFont111">
    <w:name w:val="WW-Default Paragraph Font111"/>
    <w:uiPriority w:val="99"/>
    <w:rsid w:val="005663EF"/>
  </w:style>
  <w:style w:type="character" w:customStyle="1" w:styleId="WW-DefaultParagraphFont1111">
    <w:name w:val="WW-Default Paragraph Font1111"/>
    <w:uiPriority w:val="99"/>
    <w:rsid w:val="005663EF"/>
  </w:style>
  <w:style w:type="character" w:customStyle="1" w:styleId="WW-DefaultParagraphFont11111">
    <w:name w:val="WW-Default Paragraph Font11111"/>
    <w:uiPriority w:val="99"/>
    <w:rsid w:val="005663EF"/>
  </w:style>
  <w:style w:type="character" w:customStyle="1" w:styleId="WW-DefaultParagraphFont111111">
    <w:name w:val="WW-Default Paragraph Font111111"/>
    <w:uiPriority w:val="99"/>
    <w:rsid w:val="005663EF"/>
  </w:style>
  <w:style w:type="character" w:customStyle="1" w:styleId="WW-DefaultParagraphFont1111111">
    <w:name w:val="WW-Default Paragraph Font1111111"/>
    <w:uiPriority w:val="99"/>
    <w:rsid w:val="005663EF"/>
  </w:style>
  <w:style w:type="character" w:customStyle="1" w:styleId="WW8Num17z0">
    <w:name w:val="WW8Num17z0"/>
    <w:uiPriority w:val="99"/>
    <w:rsid w:val="005663EF"/>
  </w:style>
  <w:style w:type="character" w:customStyle="1" w:styleId="WW8Num17z1">
    <w:name w:val="WW8Num17z1"/>
    <w:uiPriority w:val="99"/>
    <w:rsid w:val="005663EF"/>
  </w:style>
  <w:style w:type="character" w:customStyle="1" w:styleId="WW8Num17z2">
    <w:name w:val="WW8Num17z2"/>
    <w:uiPriority w:val="99"/>
    <w:rsid w:val="005663EF"/>
  </w:style>
  <w:style w:type="character" w:customStyle="1" w:styleId="WW8Num17z3">
    <w:name w:val="WW8Num17z3"/>
    <w:uiPriority w:val="99"/>
    <w:rsid w:val="005663EF"/>
  </w:style>
  <w:style w:type="character" w:customStyle="1" w:styleId="WW8Num17z4">
    <w:name w:val="WW8Num17z4"/>
    <w:uiPriority w:val="99"/>
    <w:qFormat/>
    <w:rsid w:val="005663EF"/>
  </w:style>
  <w:style w:type="character" w:customStyle="1" w:styleId="WW8Num17z5">
    <w:name w:val="WW8Num17z5"/>
    <w:uiPriority w:val="99"/>
    <w:rsid w:val="005663EF"/>
  </w:style>
  <w:style w:type="character" w:customStyle="1" w:styleId="WW8Num17z6">
    <w:name w:val="WW8Num17z6"/>
    <w:uiPriority w:val="99"/>
    <w:qFormat/>
    <w:rsid w:val="005663EF"/>
  </w:style>
  <w:style w:type="character" w:customStyle="1" w:styleId="WW8Num17z7">
    <w:name w:val="WW8Num17z7"/>
    <w:uiPriority w:val="99"/>
    <w:qFormat/>
    <w:rsid w:val="005663EF"/>
  </w:style>
  <w:style w:type="character" w:customStyle="1" w:styleId="WW8Num17z8">
    <w:name w:val="WW8Num17z8"/>
    <w:uiPriority w:val="99"/>
    <w:qFormat/>
    <w:rsid w:val="005663EF"/>
  </w:style>
  <w:style w:type="character" w:customStyle="1" w:styleId="WW8Num18z0">
    <w:name w:val="WW8Num18z0"/>
    <w:uiPriority w:val="99"/>
    <w:qFormat/>
    <w:rsid w:val="005663EF"/>
  </w:style>
  <w:style w:type="character" w:customStyle="1" w:styleId="WW8Num18z1">
    <w:name w:val="WW8Num18z1"/>
    <w:uiPriority w:val="99"/>
    <w:qFormat/>
    <w:rsid w:val="005663EF"/>
  </w:style>
  <w:style w:type="character" w:customStyle="1" w:styleId="WW8Num18z2">
    <w:name w:val="WW8Num18z2"/>
    <w:uiPriority w:val="99"/>
    <w:qFormat/>
    <w:rsid w:val="005663EF"/>
  </w:style>
  <w:style w:type="character" w:customStyle="1" w:styleId="WW8Num18z3">
    <w:name w:val="WW8Num18z3"/>
    <w:uiPriority w:val="99"/>
    <w:rsid w:val="005663EF"/>
  </w:style>
  <w:style w:type="character" w:customStyle="1" w:styleId="WW8Num18z4">
    <w:name w:val="WW8Num18z4"/>
    <w:uiPriority w:val="99"/>
    <w:rsid w:val="005663EF"/>
  </w:style>
  <w:style w:type="character" w:customStyle="1" w:styleId="WW8Num18z5">
    <w:name w:val="WW8Num18z5"/>
    <w:uiPriority w:val="99"/>
    <w:rsid w:val="005663EF"/>
  </w:style>
  <w:style w:type="character" w:customStyle="1" w:styleId="WW8Num18z6">
    <w:name w:val="WW8Num18z6"/>
    <w:uiPriority w:val="99"/>
    <w:rsid w:val="005663EF"/>
  </w:style>
  <w:style w:type="character" w:customStyle="1" w:styleId="WW8Num18z7">
    <w:name w:val="WW8Num18z7"/>
    <w:uiPriority w:val="99"/>
    <w:rsid w:val="005663EF"/>
  </w:style>
  <w:style w:type="character" w:customStyle="1" w:styleId="WW8Num18z8">
    <w:name w:val="WW8Num18z8"/>
    <w:uiPriority w:val="99"/>
    <w:rsid w:val="005663EF"/>
  </w:style>
  <w:style w:type="character" w:customStyle="1" w:styleId="WW8Num3z1">
    <w:name w:val="WW8Num3z1"/>
    <w:uiPriority w:val="99"/>
    <w:qFormat/>
    <w:rsid w:val="005663EF"/>
  </w:style>
  <w:style w:type="character" w:customStyle="1" w:styleId="WW8Num3z2">
    <w:name w:val="WW8Num3z2"/>
    <w:uiPriority w:val="99"/>
    <w:rsid w:val="005663EF"/>
  </w:style>
  <w:style w:type="character" w:customStyle="1" w:styleId="WW8Num3z3">
    <w:name w:val="WW8Num3z3"/>
    <w:uiPriority w:val="99"/>
    <w:rsid w:val="005663EF"/>
  </w:style>
  <w:style w:type="character" w:customStyle="1" w:styleId="WW8Num3z4">
    <w:name w:val="WW8Num3z4"/>
    <w:uiPriority w:val="99"/>
    <w:rsid w:val="005663EF"/>
    <w:rPr>
      <w:rFonts w:ascii="Arial" w:hAnsi="Arial"/>
      <w:sz w:val="20"/>
    </w:rPr>
  </w:style>
  <w:style w:type="character" w:customStyle="1" w:styleId="WW8Num3z5">
    <w:name w:val="WW8Num3z5"/>
    <w:uiPriority w:val="99"/>
    <w:rsid w:val="005663EF"/>
  </w:style>
  <w:style w:type="character" w:customStyle="1" w:styleId="WW8Num3z6">
    <w:name w:val="WW8Num3z6"/>
    <w:uiPriority w:val="99"/>
    <w:rsid w:val="005663EF"/>
  </w:style>
  <w:style w:type="character" w:customStyle="1" w:styleId="WW8Num3z7">
    <w:name w:val="WW8Num3z7"/>
    <w:uiPriority w:val="99"/>
    <w:rsid w:val="005663EF"/>
  </w:style>
  <w:style w:type="character" w:customStyle="1" w:styleId="WW8Num3z8">
    <w:name w:val="WW8Num3z8"/>
    <w:uiPriority w:val="99"/>
    <w:rsid w:val="005663EF"/>
  </w:style>
  <w:style w:type="character" w:customStyle="1" w:styleId="WW-DefaultParagraphFont11111111">
    <w:name w:val="WW-Default Paragraph Font11111111"/>
    <w:uiPriority w:val="99"/>
    <w:rsid w:val="005663EF"/>
  </w:style>
  <w:style w:type="character" w:customStyle="1" w:styleId="WW-DefaultParagraphFont111111111">
    <w:name w:val="WW-Default Paragraph Font111111111"/>
    <w:uiPriority w:val="99"/>
    <w:rsid w:val="005663EF"/>
  </w:style>
  <w:style w:type="character" w:customStyle="1" w:styleId="WW-DefaultParagraphFont1111111111">
    <w:name w:val="WW-Default Paragraph Font1111111111"/>
    <w:uiPriority w:val="99"/>
    <w:rsid w:val="005663EF"/>
  </w:style>
  <w:style w:type="character" w:customStyle="1" w:styleId="WW-DefaultParagraphFont11111111111">
    <w:name w:val="WW-Default Paragraph Font11111111111"/>
    <w:uiPriority w:val="99"/>
    <w:rsid w:val="005663EF"/>
  </w:style>
  <w:style w:type="character" w:customStyle="1" w:styleId="24">
    <w:name w:val="Προεπιλεγμένη γραμματοσειρά2"/>
    <w:uiPriority w:val="99"/>
    <w:rsid w:val="005663EF"/>
  </w:style>
  <w:style w:type="character" w:customStyle="1" w:styleId="WW8Num19z0">
    <w:name w:val="WW8Num19z0"/>
    <w:uiPriority w:val="99"/>
    <w:rsid w:val="005663EF"/>
    <w:rPr>
      <w:rFonts w:ascii="Calibri" w:hAnsi="Calibri"/>
    </w:rPr>
  </w:style>
  <w:style w:type="character" w:customStyle="1" w:styleId="WW8Num19z1">
    <w:name w:val="WW8Num19z1"/>
    <w:uiPriority w:val="99"/>
    <w:rsid w:val="005663EF"/>
  </w:style>
  <w:style w:type="character" w:customStyle="1" w:styleId="WW8Num20z0">
    <w:name w:val="WW8Num20z0"/>
    <w:uiPriority w:val="99"/>
    <w:rsid w:val="005663EF"/>
    <w:rPr>
      <w:rFonts w:ascii="Calibri" w:hAnsi="Calibri"/>
    </w:rPr>
  </w:style>
  <w:style w:type="character" w:customStyle="1" w:styleId="WW8Num20z1">
    <w:name w:val="WW8Num20z1"/>
    <w:uiPriority w:val="99"/>
    <w:rsid w:val="005663EF"/>
    <w:rPr>
      <w:rFonts w:ascii="Courier New" w:hAnsi="Courier New"/>
    </w:rPr>
  </w:style>
  <w:style w:type="character" w:customStyle="1" w:styleId="WW8Num20z2">
    <w:name w:val="WW8Num20z2"/>
    <w:uiPriority w:val="99"/>
    <w:qFormat/>
    <w:rsid w:val="005663EF"/>
    <w:rPr>
      <w:rFonts w:ascii="Wingdings" w:hAnsi="Wingdings"/>
    </w:rPr>
  </w:style>
  <w:style w:type="character" w:customStyle="1" w:styleId="WW8Num20z3">
    <w:name w:val="WW8Num20z3"/>
    <w:uiPriority w:val="99"/>
    <w:rsid w:val="005663EF"/>
    <w:rPr>
      <w:rFonts w:ascii="Symbol" w:hAnsi="Symbol"/>
    </w:rPr>
  </w:style>
  <w:style w:type="character" w:customStyle="1" w:styleId="WW-DefaultParagraphFont111111111111">
    <w:name w:val="WW-Default Paragraph Font111111111111"/>
    <w:uiPriority w:val="99"/>
    <w:qFormat/>
    <w:rsid w:val="005663EF"/>
  </w:style>
  <w:style w:type="character" w:customStyle="1" w:styleId="WW8Num19z2">
    <w:name w:val="WW8Num19z2"/>
    <w:uiPriority w:val="99"/>
    <w:rsid w:val="005663EF"/>
  </w:style>
  <w:style w:type="character" w:customStyle="1" w:styleId="WW8Num19z3">
    <w:name w:val="WW8Num19z3"/>
    <w:uiPriority w:val="99"/>
    <w:rsid w:val="005663EF"/>
  </w:style>
  <w:style w:type="character" w:customStyle="1" w:styleId="WW8Num19z4">
    <w:name w:val="WW8Num19z4"/>
    <w:uiPriority w:val="99"/>
    <w:rsid w:val="005663EF"/>
  </w:style>
  <w:style w:type="character" w:customStyle="1" w:styleId="WW8Num19z5">
    <w:name w:val="WW8Num19z5"/>
    <w:uiPriority w:val="99"/>
    <w:rsid w:val="005663EF"/>
  </w:style>
  <w:style w:type="character" w:customStyle="1" w:styleId="WW8Num19z6">
    <w:name w:val="WW8Num19z6"/>
    <w:uiPriority w:val="99"/>
    <w:rsid w:val="005663EF"/>
  </w:style>
  <w:style w:type="character" w:customStyle="1" w:styleId="WW8Num19z7">
    <w:name w:val="WW8Num19z7"/>
    <w:uiPriority w:val="99"/>
    <w:rsid w:val="005663EF"/>
  </w:style>
  <w:style w:type="character" w:customStyle="1" w:styleId="WW8Num19z8">
    <w:name w:val="WW8Num19z8"/>
    <w:uiPriority w:val="99"/>
    <w:rsid w:val="005663EF"/>
  </w:style>
  <w:style w:type="character" w:customStyle="1" w:styleId="WW8Num20z4">
    <w:name w:val="WW8Num20z4"/>
    <w:uiPriority w:val="99"/>
    <w:rsid w:val="005663EF"/>
  </w:style>
  <w:style w:type="character" w:customStyle="1" w:styleId="WW8Num20z5">
    <w:name w:val="WW8Num20z5"/>
    <w:uiPriority w:val="99"/>
    <w:rsid w:val="005663EF"/>
  </w:style>
  <w:style w:type="character" w:customStyle="1" w:styleId="WW8Num20z6">
    <w:name w:val="WW8Num20z6"/>
    <w:uiPriority w:val="99"/>
    <w:rsid w:val="005663EF"/>
  </w:style>
  <w:style w:type="character" w:customStyle="1" w:styleId="WW8Num20z7">
    <w:name w:val="WW8Num20z7"/>
    <w:uiPriority w:val="99"/>
    <w:rsid w:val="005663EF"/>
  </w:style>
  <w:style w:type="character" w:customStyle="1" w:styleId="WW8Num20z8">
    <w:name w:val="WW8Num20z8"/>
    <w:uiPriority w:val="99"/>
    <w:rsid w:val="005663EF"/>
  </w:style>
  <w:style w:type="character" w:customStyle="1" w:styleId="WW-DefaultParagraphFont1111111111111">
    <w:name w:val="WW-Default Paragraph Font1111111111111"/>
    <w:uiPriority w:val="99"/>
    <w:rsid w:val="005663EF"/>
  </w:style>
  <w:style w:type="character" w:customStyle="1" w:styleId="WW-DefaultParagraphFont11111111111111">
    <w:name w:val="WW-Default Paragraph Font11111111111111"/>
    <w:uiPriority w:val="99"/>
    <w:rsid w:val="005663EF"/>
  </w:style>
  <w:style w:type="character" w:customStyle="1" w:styleId="WW8Num21z0">
    <w:name w:val="WW8Num21z0"/>
    <w:uiPriority w:val="99"/>
    <w:rsid w:val="005663EF"/>
    <w:rPr>
      <w:rFonts w:ascii="Calibri" w:hAnsi="Calibri"/>
    </w:rPr>
  </w:style>
  <w:style w:type="character" w:customStyle="1" w:styleId="WW8Num21z1">
    <w:name w:val="WW8Num21z1"/>
    <w:uiPriority w:val="99"/>
    <w:rsid w:val="005663EF"/>
    <w:rPr>
      <w:rFonts w:ascii="Courier New" w:hAnsi="Courier New"/>
    </w:rPr>
  </w:style>
  <w:style w:type="character" w:customStyle="1" w:styleId="WW8Num21z2">
    <w:name w:val="WW8Num21z2"/>
    <w:uiPriority w:val="99"/>
    <w:rsid w:val="005663EF"/>
    <w:rPr>
      <w:rFonts w:ascii="Wingdings" w:hAnsi="Wingdings"/>
    </w:rPr>
  </w:style>
  <w:style w:type="character" w:customStyle="1" w:styleId="WW8Num21z3">
    <w:name w:val="WW8Num21z3"/>
    <w:uiPriority w:val="99"/>
    <w:rsid w:val="005663EF"/>
    <w:rPr>
      <w:rFonts w:ascii="Symbol" w:hAnsi="Symbol"/>
    </w:rPr>
  </w:style>
  <w:style w:type="character" w:customStyle="1" w:styleId="WW8Num22z0">
    <w:name w:val="WW8Num22z0"/>
    <w:uiPriority w:val="99"/>
    <w:rsid w:val="005663EF"/>
    <w:rPr>
      <w:rFonts w:ascii="Symbol" w:hAnsi="Symbol"/>
    </w:rPr>
  </w:style>
  <w:style w:type="character" w:customStyle="1" w:styleId="WW8Num22z1">
    <w:name w:val="WW8Num22z1"/>
    <w:uiPriority w:val="99"/>
    <w:rsid w:val="005663EF"/>
    <w:rPr>
      <w:rFonts w:ascii="Courier New" w:hAnsi="Courier New"/>
    </w:rPr>
  </w:style>
  <w:style w:type="character" w:customStyle="1" w:styleId="WW8Num22z2">
    <w:name w:val="WW8Num22z2"/>
    <w:uiPriority w:val="99"/>
    <w:rsid w:val="005663EF"/>
    <w:rPr>
      <w:rFonts w:ascii="Wingdings" w:hAnsi="Wingdings"/>
    </w:rPr>
  </w:style>
  <w:style w:type="character" w:customStyle="1" w:styleId="WW8Num23z0">
    <w:name w:val="WW8Num23z0"/>
    <w:uiPriority w:val="99"/>
    <w:rsid w:val="005663EF"/>
    <w:rPr>
      <w:rFonts w:ascii="Calibri" w:hAnsi="Calibri"/>
    </w:rPr>
  </w:style>
  <w:style w:type="character" w:customStyle="1" w:styleId="WW8Num23z1">
    <w:name w:val="WW8Num23z1"/>
    <w:uiPriority w:val="99"/>
    <w:rsid w:val="005663EF"/>
    <w:rPr>
      <w:rFonts w:ascii="Courier New" w:hAnsi="Courier New"/>
    </w:rPr>
  </w:style>
  <w:style w:type="character" w:customStyle="1" w:styleId="WW8Num23z2">
    <w:name w:val="WW8Num23z2"/>
    <w:uiPriority w:val="99"/>
    <w:rsid w:val="005663EF"/>
    <w:rPr>
      <w:rFonts w:ascii="Wingdings" w:hAnsi="Wingdings"/>
    </w:rPr>
  </w:style>
  <w:style w:type="character" w:customStyle="1" w:styleId="WW8Num23z3">
    <w:name w:val="WW8Num23z3"/>
    <w:uiPriority w:val="99"/>
    <w:rsid w:val="005663EF"/>
    <w:rPr>
      <w:rFonts w:ascii="Symbol" w:hAnsi="Symbol"/>
    </w:rPr>
  </w:style>
  <w:style w:type="character" w:customStyle="1" w:styleId="WW8Num24z0">
    <w:name w:val="WW8Num24z0"/>
    <w:uiPriority w:val="99"/>
    <w:rsid w:val="005663EF"/>
    <w:rPr>
      <w:rFonts w:ascii="Symbol" w:hAnsi="Symbol"/>
      <w:strike/>
      <w:color w:val="0070C0"/>
      <w:position w:val="0"/>
      <w:sz w:val="24"/>
      <w:vertAlign w:val="baseline"/>
      <w:lang w:val="el-GR"/>
    </w:rPr>
  </w:style>
  <w:style w:type="character" w:customStyle="1" w:styleId="WW8Num24z1">
    <w:name w:val="WW8Num24z1"/>
    <w:uiPriority w:val="99"/>
    <w:rsid w:val="005663EF"/>
    <w:rPr>
      <w:rFonts w:ascii="Courier New" w:hAnsi="Courier New"/>
    </w:rPr>
  </w:style>
  <w:style w:type="character" w:customStyle="1" w:styleId="WW8Num24z2">
    <w:name w:val="WW8Num24z2"/>
    <w:uiPriority w:val="99"/>
    <w:rsid w:val="005663EF"/>
    <w:rPr>
      <w:rFonts w:ascii="Wingdings" w:hAnsi="Wingdings"/>
    </w:rPr>
  </w:style>
  <w:style w:type="character" w:customStyle="1" w:styleId="WW8Num25z0">
    <w:name w:val="WW8Num25z0"/>
    <w:uiPriority w:val="99"/>
    <w:qFormat/>
    <w:rsid w:val="005663EF"/>
    <w:rPr>
      <w:rFonts w:ascii="Symbol" w:hAnsi="Symbol"/>
    </w:rPr>
  </w:style>
  <w:style w:type="character" w:customStyle="1" w:styleId="WW8Num25z1">
    <w:name w:val="WW8Num25z1"/>
    <w:uiPriority w:val="99"/>
    <w:rsid w:val="005663EF"/>
    <w:rPr>
      <w:rFonts w:ascii="Courier New" w:hAnsi="Courier New"/>
    </w:rPr>
  </w:style>
  <w:style w:type="character" w:customStyle="1" w:styleId="WW8Num25z2">
    <w:name w:val="WW8Num25z2"/>
    <w:uiPriority w:val="99"/>
    <w:qFormat/>
    <w:rsid w:val="005663EF"/>
    <w:rPr>
      <w:rFonts w:ascii="Wingdings" w:hAnsi="Wingdings"/>
    </w:rPr>
  </w:style>
  <w:style w:type="character" w:customStyle="1" w:styleId="WW8Num26z0">
    <w:name w:val="WW8Num26z0"/>
    <w:uiPriority w:val="99"/>
    <w:rsid w:val="005663EF"/>
    <w:rPr>
      <w:rFonts w:ascii="Symbol" w:hAnsi="Symbol"/>
    </w:rPr>
  </w:style>
  <w:style w:type="character" w:customStyle="1" w:styleId="WW8Num26z1">
    <w:name w:val="WW8Num26z1"/>
    <w:uiPriority w:val="99"/>
    <w:rsid w:val="005663EF"/>
    <w:rPr>
      <w:rFonts w:ascii="Courier New" w:hAnsi="Courier New"/>
    </w:rPr>
  </w:style>
  <w:style w:type="character" w:customStyle="1" w:styleId="WW8Num26z2">
    <w:name w:val="WW8Num26z2"/>
    <w:uiPriority w:val="99"/>
    <w:rsid w:val="005663EF"/>
    <w:rPr>
      <w:rFonts w:ascii="Wingdings" w:hAnsi="Wingdings"/>
    </w:rPr>
  </w:style>
  <w:style w:type="character" w:customStyle="1" w:styleId="WW8Num27z0">
    <w:name w:val="WW8Num27z0"/>
    <w:uiPriority w:val="99"/>
    <w:rsid w:val="005663EF"/>
    <w:rPr>
      <w:rFonts w:ascii="Calibri" w:hAnsi="Calibri"/>
    </w:rPr>
  </w:style>
  <w:style w:type="character" w:customStyle="1" w:styleId="WW8Num27z1">
    <w:name w:val="WW8Num27z1"/>
    <w:uiPriority w:val="99"/>
    <w:rsid w:val="005663EF"/>
    <w:rPr>
      <w:rFonts w:ascii="Courier New" w:hAnsi="Courier New"/>
    </w:rPr>
  </w:style>
  <w:style w:type="character" w:customStyle="1" w:styleId="WW8Num27z2">
    <w:name w:val="WW8Num27z2"/>
    <w:uiPriority w:val="99"/>
    <w:rsid w:val="005663EF"/>
    <w:rPr>
      <w:rFonts w:ascii="Wingdings" w:hAnsi="Wingdings"/>
    </w:rPr>
  </w:style>
  <w:style w:type="character" w:customStyle="1" w:styleId="WW8Num27z3">
    <w:name w:val="WW8Num27z3"/>
    <w:uiPriority w:val="99"/>
    <w:rsid w:val="005663EF"/>
    <w:rPr>
      <w:rFonts w:ascii="Symbol" w:hAnsi="Symbol"/>
    </w:rPr>
  </w:style>
  <w:style w:type="character" w:customStyle="1" w:styleId="WW8Num28z0">
    <w:name w:val="WW8Num28z0"/>
    <w:uiPriority w:val="99"/>
    <w:rsid w:val="005663EF"/>
    <w:rPr>
      <w:rFonts w:ascii="Symbol" w:hAnsi="Symbol"/>
    </w:rPr>
  </w:style>
  <w:style w:type="character" w:customStyle="1" w:styleId="WW8Num28z1">
    <w:name w:val="WW8Num28z1"/>
    <w:uiPriority w:val="99"/>
    <w:rsid w:val="005663EF"/>
    <w:rPr>
      <w:rFonts w:ascii="Courier New" w:hAnsi="Courier New"/>
    </w:rPr>
  </w:style>
  <w:style w:type="character" w:customStyle="1" w:styleId="WW8Num28z2">
    <w:name w:val="WW8Num28z2"/>
    <w:uiPriority w:val="99"/>
    <w:rsid w:val="005663EF"/>
    <w:rPr>
      <w:rFonts w:ascii="Wingdings" w:hAnsi="Wingdings"/>
    </w:rPr>
  </w:style>
  <w:style w:type="character" w:customStyle="1" w:styleId="WW8Num29z0">
    <w:name w:val="WW8Num29z0"/>
    <w:uiPriority w:val="99"/>
    <w:rsid w:val="005663EF"/>
    <w:rPr>
      <w:rFonts w:ascii="Calibri" w:hAnsi="Calibri"/>
    </w:rPr>
  </w:style>
  <w:style w:type="character" w:customStyle="1" w:styleId="WW8Num29z1">
    <w:name w:val="WW8Num29z1"/>
    <w:uiPriority w:val="99"/>
    <w:rsid w:val="005663EF"/>
    <w:rPr>
      <w:rFonts w:ascii="Courier New" w:hAnsi="Courier New"/>
    </w:rPr>
  </w:style>
  <w:style w:type="character" w:customStyle="1" w:styleId="WW8Num29z2">
    <w:name w:val="WW8Num29z2"/>
    <w:uiPriority w:val="99"/>
    <w:rsid w:val="005663EF"/>
    <w:rPr>
      <w:rFonts w:ascii="Wingdings" w:hAnsi="Wingdings"/>
    </w:rPr>
  </w:style>
  <w:style w:type="character" w:customStyle="1" w:styleId="WW8Num29z3">
    <w:name w:val="WW8Num29z3"/>
    <w:uiPriority w:val="99"/>
    <w:rsid w:val="005663EF"/>
    <w:rPr>
      <w:rFonts w:ascii="Symbol" w:hAnsi="Symbol"/>
    </w:rPr>
  </w:style>
  <w:style w:type="character" w:customStyle="1" w:styleId="WW8Num30z0">
    <w:name w:val="WW8Num30z0"/>
    <w:uiPriority w:val="99"/>
    <w:rsid w:val="005663EF"/>
    <w:rPr>
      <w:rFonts w:ascii="Symbol" w:hAnsi="Symbol"/>
      <w:shd w:val="clear" w:color="auto" w:fill="FFFF00"/>
    </w:rPr>
  </w:style>
  <w:style w:type="character" w:customStyle="1" w:styleId="WW8Num30z1">
    <w:name w:val="WW8Num30z1"/>
    <w:uiPriority w:val="99"/>
    <w:rsid w:val="005663EF"/>
    <w:rPr>
      <w:rFonts w:ascii="Courier New" w:hAnsi="Courier New"/>
    </w:rPr>
  </w:style>
  <w:style w:type="character" w:customStyle="1" w:styleId="WW8Num30z2">
    <w:name w:val="WW8Num30z2"/>
    <w:uiPriority w:val="99"/>
    <w:rsid w:val="005663EF"/>
    <w:rPr>
      <w:rFonts w:ascii="Wingdings" w:hAnsi="Wingdings"/>
    </w:rPr>
  </w:style>
  <w:style w:type="character" w:customStyle="1" w:styleId="WW8Num31z0">
    <w:name w:val="WW8Num31z0"/>
    <w:uiPriority w:val="99"/>
    <w:rsid w:val="005663EF"/>
  </w:style>
  <w:style w:type="character" w:customStyle="1" w:styleId="WW8Num32z0">
    <w:name w:val="WW8Num32z0"/>
    <w:uiPriority w:val="99"/>
    <w:rsid w:val="005663EF"/>
  </w:style>
  <w:style w:type="character" w:customStyle="1" w:styleId="WW8Num32z1">
    <w:name w:val="WW8Num32z1"/>
    <w:uiPriority w:val="99"/>
    <w:rsid w:val="005663EF"/>
  </w:style>
  <w:style w:type="character" w:customStyle="1" w:styleId="WW8Num32z2">
    <w:name w:val="WW8Num32z2"/>
    <w:uiPriority w:val="99"/>
    <w:rsid w:val="005663EF"/>
  </w:style>
  <w:style w:type="character" w:customStyle="1" w:styleId="WW8Num32z3">
    <w:name w:val="WW8Num32z3"/>
    <w:uiPriority w:val="99"/>
    <w:rsid w:val="005663EF"/>
  </w:style>
  <w:style w:type="character" w:customStyle="1" w:styleId="WW8Num32z4">
    <w:name w:val="WW8Num32z4"/>
    <w:uiPriority w:val="99"/>
    <w:rsid w:val="005663EF"/>
  </w:style>
  <w:style w:type="character" w:customStyle="1" w:styleId="WW8Num32z5">
    <w:name w:val="WW8Num32z5"/>
    <w:uiPriority w:val="99"/>
    <w:rsid w:val="005663EF"/>
  </w:style>
  <w:style w:type="character" w:customStyle="1" w:styleId="WW8Num32z6">
    <w:name w:val="WW8Num32z6"/>
    <w:uiPriority w:val="99"/>
    <w:rsid w:val="005663EF"/>
  </w:style>
  <w:style w:type="character" w:customStyle="1" w:styleId="WW8Num32z7">
    <w:name w:val="WW8Num32z7"/>
    <w:uiPriority w:val="99"/>
    <w:rsid w:val="005663EF"/>
  </w:style>
  <w:style w:type="character" w:customStyle="1" w:styleId="WW8Num32z8">
    <w:name w:val="WW8Num32z8"/>
    <w:uiPriority w:val="99"/>
    <w:rsid w:val="005663EF"/>
  </w:style>
  <w:style w:type="character" w:customStyle="1" w:styleId="WW8Num33z0">
    <w:name w:val="WW8Num33z0"/>
    <w:uiPriority w:val="99"/>
    <w:rsid w:val="005663EF"/>
    <w:rPr>
      <w:rFonts w:ascii="Symbol" w:hAnsi="Symbol"/>
    </w:rPr>
  </w:style>
  <w:style w:type="character" w:customStyle="1" w:styleId="WW8Num33z1">
    <w:name w:val="WW8Num33z1"/>
    <w:uiPriority w:val="99"/>
    <w:qFormat/>
    <w:rsid w:val="005663EF"/>
    <w:rPr>
      <w:rFonts w:ascii="Courier New" w:hAnsi="Courier New"/>
    </w:rPr>
  </w:style>
  <w:style w:type="character" w:customStyle="1" w:styleId="WW8Num33z2">
    <w:name w:val="WW8Num33z2"/>
    <w:uiPriority w:val="99"/>
    <w:rsid w:val="005663EF"/>
    <w:rPr>
      <w:rFonts w:ascii="Wingdings" w:hAnsi="Wingdings"/>
    </w:rPr>
  </w:style>
  <w:style w:type="character" w:customStyle="1" w:styleId="WW8Num34z0">
    <w:name w:val="WW8Num34z0"/>
    <w:uiPriority w:val="99"/>
    <w:qFormat/>
    <w:rsid w:val="005663EF"/>
    <w:rPr>
      <w:rFonts w:ascii="Symbol" w:hAnsi="Symbol"/>
    </w:rPr>
  </w:style>
  <w:style w:type="character" w:customStyle="1" w:styleId="WW8Num34z1">
    <w:name w:val="WW8Num34z1"/>
    <w:uiPriority w:val="99"/>
    <w:rsid w:val="005663EF"/>
    <w:rPr>
      <w:rFonts w:ascii="Courier New" w:hAnsi="Courier New"/>
    </w:rPr>
  </w:style>
  <w:style w:type="character" w:customStyle="1" w:styleId="WW8Num34z2">
    <w:name w:val="WW8Num34z2"/>
    <w:uiPriority w:val="99"/>
    <w:rsid w:val="005663EF"/>
    <w:rPr>
      <w:rFonts w:ascii="Wingdings" w:hAnsi="Wingdings"/>
    </w:rPr>
  </w:style>
  <w:style w:type="character" w:customStyle="1" w:styleId="WW8Num35z0">
    <w:name w:val="WW8Num35z0"/>
    <w:uiPriority w:val="99"/>
    <w:rsid w:val="005663EF"/>
    <w:rPr>
      <w:rFonts w:ascii="Calibri" w:hAnsi="Calibri"/>
    </w:rPr>
  </w:style>
  <w:style w:type="character" w:customStyle="1" w:styleId="WW8Num35z1">
    <w:name w:val="WW8Num35z1"/>
    <w:uiPriority w:val="99"/>
    <w:rsid w:val="005663EF"/>
    <w:rPr>
      <w:rFonts w:ascii="Courier New" w:hAnsi="Courier New"/>
    </w:rPr>
  </w:style>
  <w:style w:type="character" w:customStyle="1" w:styleId="WW8Num35z2">
    <w:name w:val="WW8Num35z2"/>
    <w:uiPriority w:val="99"/>
    <w:rsid w:val="005663EF"/>
    <w:rPr>
      <w:rFonts w:ascii="Wingdings" w:hAnsi="Wingdings"/>
    </w:rPr>
  </w:style>
  <w:style w:type="character" w:customStyle="1" w:styleId="WW8Num35z3">
    <w:name w:val="WW8Num35z3"/>
    <w:uiPriority w:val="99"/>
    <w:rsid w:val="005663EF"/>
    <w:rPr>
      <w:rFonts w:ascii="Symbol" w:hAnsi="Symbol"/>
    </w:rPr>
  </w:style>
  <w:style w:type="character" w:customStyle="1" w:styleId="WW8Num36z0">
    <w:name w:val="WW8Num36z0"/>
    <w:uiPriority w:val="99"/>
    <w:rsid w:val="005663EF"/>
    <w:rPr>
      <w:lang w:val="el-GR"/>
    </w:rPr>
  </w:style>
  <w:style w:type="character" w:customStyle="1" w:styleId="WW8Num36z1">
    <w:name w:val="WW8Num36z1"/>
    <w:uiPriority w:val="99"/>
    <w:rsid w:val="005663EF"/>
  </w:style>
  <w:style w:type="character" w:customStyle="1" w:styleId="WW8Num36z2">
    <w:name w:val="WW8Num36z2"/>
    <w:uiPriority w:val="99"/>
    <w:rsid w:val="005663EF"/>
  </w:style>
  <w:style w:type="character" w:customStyle="1" w:styleId="WW8Num36z3">
    <w:name w:val="WW8Num36z3"/>
    <w:uiPriority w:val="99"/>
    <w:rsid w:val="005663EF"/>
  </w:style>
  <w:style w:type="character" w:customStyle="1" w:styleId="WW8Num36z4">
    <w:name w:val="WW8Num36z4"/>
    <w:uiPriority w:val="99"/>
    <w:rsid w:val="005663EF"/>
  </w:style>
  <w:style w:type="character" w:customStyle="1" w:styleId="WW8Num36z5">
    <w:name w:val="WW8Num36z5"/>
    <w:uiPriority w:val="99"/>
    <w:rsid w:val="005663EF"/>
  </w:style>
  <w:style w:type="character" w:customStyle="1" w:styleId="WW8Num36z6">
    <w:name w:val="WW8Num36z6"/>
    <w:uiPriority w:val="99"/>
    <w:rsid w:val="005663EF"/>
  </w:style>
  <w:style w:type="character" w:customStyle="1" w:styleId="WW8Num36z7">
    <w:name w:val="WW8Num36z7"/>
    <w:uiPriority w:val="99"/>
    <w:rsid w:val="005663EF"/>
  </w:style>
  <w:style w:type="character" w:customStyle="1" w:styleId="WW8Num36z8">
    <w:name w:val="WW8Num36z8"/>
    <w:uiPriority w:val="99"/>
    <w:rsid w:val="005663EF"/>
  </w:style>
  <w:style w:type="character" w:customStyle="1" w:styleId="WW8Num37z0">
    <w:name w:val="WW8Num37z0"/>
    <w:uiPriority w:val="99"/>
    <w:rsid w:val="005663EF"/>
    <w:rPr>
      <w:rFonts w:ascii="Calibri" w:hAnsi="Calibri"/>
    </w:rPr>
  </w:style>
  <w:style w:type="character" w:customStyle="1" w:styleId="WW8Num37z1">
    <w:name w:val="WW8Num37z1"/>
    <w:uiPriority w:val="99"/>
    <w:rsid w:val="005663EF"/>
    <w:rPr>
      <w:rFonts w:ascii="Courier New" w:hAnsi="Courier New"/>
    </w:rPr>
  </w:style>
  <w:style w:type="character" w:customStyle="1" w:styleId="WW8Num37z2">
    <w:name w:val="WW8Num37z2"/>
    <w:uiPriority w:val="99"/>
    <w:rsid w:val="005663EF"/>
    <w:rPr>
      <w:rFonts w:ascii="Wingdings" w:hAnsi="Wingdings"/>
    </w:rPr>
  </w:style>
  <w:style w:type="character" w:customStyle="1" w:styleId="WW8Num37z3">
    <w:name w:val="WW8Num37z3"/>
    <w:uiPriority w:val="99"/>
    <w:rsid w:val="005663EF"/>
    <w:rPr>
      <w:rFonts w:ascii="Symbol" w:hAnsi="Symbol"/>
    </w:rPr>
  </w:style>
  <w:style w:type="character" w:customStyle="1" w:styleId="WW8Num38z0">
    <w:name w:val="WW8Num38z0"/>
    <w:uiPriority w:val="99"/>
    <w:rsid w:val="005663EF"/>
  </w:style>
  <w:style w:type="character" w:customStyle="1" w:styleId="WW8Num38z1">
    <w:name w:val="WW8Num38z1"/>
    <w:uiPriority w:val="99"/>
    <w:rsid w:val="005663EF"/>
  </w:style>
  <w:style w:type="character" w:customStyle="1" w:styleId="WW8Num38z2">
    <w:name w:val="WW8Num38z2"/>
    <w:uiPriority w:val="99"/>
    <w:qFormat/>
    <w:rsid w:val="005663EF"/>
  </w:style>
  <w:style w:type="character" w:customStyle="1" w:styleId="WW8Num38z3">
    <w:name w:val="WW8Num38z3"/>
    <w:uiPriority w:val="99"/>
    <w:rsid w:val="005663EF"/>
  </w:style>
  <w:style w:type="character" w:customStyle="1" w:styleId="WW8Num38z4">
    <w:name w:val="WW8Num38z4"/>
    <w:uiPriority w:val="99"/>
    <w:rsid w:val="005663EF"/>
  </w:style>
  <w:style w:type="character" w:customStyle="1" w:styleId="WW8Num38z5">
    <w:name w:val="WW8Num38z5"/>
    <w:uiPriority w:val="99"/>
    <w:rsid w:val="005663EF"/>
  </w:style>
  <w:style w:type="character" w:customStyle="1" w:styleId="WW8Num38z6">
    <w:name w:val="WW8Num38z6"/>
    <w:uiPriority w:val="99"/>
    <w:rsid w:val="005663EF"/>
  </w:style>
  <w:style w:type="character" w:customStyle="1" w:styleId="WW8Num38z7">
    <w:name w:val="WW8Num38z7"/>
    <w:uiPriority w:val="99"/>
    <w:rsid w:val="005663EF"/>
  </w:style>
  <w:style w:type="character" w:customStyle="1" w:styleId="WW8Num38z8">
    <w:name w:val="WW8Num38z8"/>
    <w:uiPriority w:val="99"/>
    <w:rsid w:val="005663EF"/>
  </w:style>
  <w:style w:type="character" w:customStyle="1" w:styleId="WW-DefaultParagraphFont111111111111111">
    <w:name w:val="WW-Default Paragraph Font111111111111111"/>
    <w:uiPriority w:val="99"/>
    <w:rsid w:val="005663EF"/>
  </w:style>
  <w:style w:type="character" w:customStyle="1" w:styleId="WW8Num4z1">
    <w:name w:val="WW8Num4z1"/>
    <w:uiPriority w:val="99"/>
    <w:rsid w:val="005663EF"/>
  </w:style>
  <w:style w:type="character" w:customStyle="1" w:styleId="WW8Num5z1">
    <w:name w:val="WW8Num5z1"/>
    <w:uiPriority w:val="99"/>
    <w:rsid w:val="005663EF"/>
  </w:style>
  <w:style w:type="character" w:customStyle="1" w:styleId="WW8Num6z1">
    <w:name w:val="WW8Num6z1"/>
    <w:uiPriority w:val="99"/>
    <w:rsid w:val="005663EF"/>
    <w:rPr>
      <w:rFonts w:ascii="Times New Roman" w:hAnsi="Times New Roman"/>
      <w:color w:val="000000"/>
      <w:position w:val="0"/>
      <w:sz w:val="21"/>
      <w:u w:val="none" w:color="000000"/>
      <w:vertAlign w:val="baseline"/>
    </w:rPr>
  </w:style>
  <w:style w:type="character" w:customStyle="1" w:styleId="WW8Num29z4">
    <w:name w:val="WW8Num29z4"/>
    <w:uiPriority w:val="99"/>
    <w:rsid w:val="005663EF"/>
  </w:style>
  <w:style w:type="character" w:customStyle="1" w:styleId="WW8Num29z5">
    <w:name w:val="WW8Num29z5"/>
    <w:uiPriority w:val="99"/>
    <w:rsid w:val="005663EF"/>
  </w:style>
  <w:style w:type="character" w:customStyle="1" w:styleId="WW8Num29z6">
    <w:name w:val="WW8Num29z6"/>
    <w:uiPriority w:val="99"/>
    <w:rsid w:val="005663EF"/>
  </w:style>
  <w:style w:type="character" w:customStyle="1" w:styleId="WW8Num29z7">
    <w:name w:val="WW8Num29z7"/>
    <w:uiPriority w:val="99"/>
    <w:rsid w:val="005663EF"/>
  </w:style>
  <w:style w:type="character" w:customStyle="1" w:styleId="WW8Num29z8">
    <w:name w:val="WW8Num29z8"/>
    <w:uiPriority w:val="99"/>
    <w:rsid w:val="005663EF"/>
  </w:style>
  <w:style w:type="character" w:customStyle="1" w:styleId="WW8Num30z3">
    <w:name w:val="WW8Num30z3"/>
    <w:uiPriority w:val="99"/>
    <w:rsid w:val="005663EF"/>
    <w:rPr>
      <w:rFonts w:ascii="Symbol" w:hAnsi="Symbol"/>
    </w:rPr>
  </w:style>
  <w:style w:type="character" w:customStyle="1" w:styleId="WW8Num31z1">
    <w:name w:val="WW8Num31z1"/>
    <w:uiPriority w:val="99"/>
    <w:rsid w:val="005663EF"/>
  </w:style>
  <w:style w:type="character" w:customStyle="1" w:styleId="WW8Num31z2">
    <w:name w:val="WW8Num31z2"/>
    <w:uiPriority w:val="99"/>
    <w:rsid w:val="005663EF"/>
  </w:style>
  <w:style w:type="character" w:customStyle="1" w:styleId="WW8Num31z3">
    <w:name w:val="WW8Num31z3"/>
    <w:uiPriority w:val="99"/>
    <w:rsid w:val="005663EF"/>
  </w:style>
  <w:style w:type="character" w:customStyle="1" w:styleId="WW8Num31z4">
    <w:name w:val="WW8Num31z4"/>
    <w:uiPriority w:val="99"/>
    <w:rsid w:val="005663EF"/>
  </w:style>
  <w:style w:type="character" w:customStyle="1" w:styleId="WW8Num31z5">
    <w:name w:val="WW8Num31z5"/>
    <w:uiPriority w:val="99"/>
    <w:rsid w:val="005663EF"/>
  </w:style>
  <w:style w:type="character" w:customStyle="1" w:styleId="WW8Num31z6">
    <w:name w:val="WW8Num31z6"/>
    <w:uiPriority w:val="99"/>
    <w:rsid w:val="005663EF"/>
  </w:style>
  <w:style w:type="character" w:customStyle="1" w:styleId="WW8Num31z7">
    <w:name w:val="WW8Num31z7"/>
    <w:uiPriority w:val="99"/>
    <w:rsid w:val="005663EF"/>
  </w:style>
  <w:style w:type="character" w:customStyle="1" w:styleId="WW8Num31z8">
    <w:name w:val="WW8Num31z8"/>
    <w:uiPriority w:val="99"/>
    <w:rsid w:val="005663EF"/>
  </w:style>
  <w:style w:type="character" w:customStyle="1" w:styleId="WW8Num39z0">
    <w:name w:val="WW8Num39z0"/>
    <w:uiPriority w:val="99"/>
    <w:rsid w:val="005663EF"/>
    <w:rPr>
      <w:rFonts w:ascii="Calibri" w:hAnsi="Calibri"/>
    </w:rPr>
  </w:style>
  <w:style w:type="character" w:customStyle="1" w:styleId="WW8Num39z1">
    <w:name w:val="WW8Num39z1"/>
    <w:uiPriority w:val="99"/>
    <w:rsid w:val="005663EF"/>
    <w:rPr>
      <w:rFonts w:ascii="Courier New" w:hAnsi="Courier New"/>
    </w:rPr>
  </w:style>
  <w:style w:type="character" w:customStyle="1" w:styleId="WW8Num39z2">
    <w:name w:val="WW8Num39z2"/>
    <w:uiPriority w:val="99"/>
    <w:rsid w:val="005663EF"/>
    <w:rPr>
      <w:rFonts w:ascii="Wingdings" w:hAnsi="Wingdings"/>
    </w:rPr>
  </w:style>
  <w:style w:type="character" w:customStyle="1" w:styleId="WW8Num39z3">
    <w:name w:val="WW8Num39z3"/>
    <w:uiPriority w:val="99"/>
    <w:rsid w:val="005663EF"/>
    <w:rPr>
      <w:rFonts w:ascii="Symbol" w:hAnsi="Symbol"/>
    </w:rPr>
  </w:style>
  <w:style w:type="character" w:customStyle="1" w:styleId="WW8Num40z0">
    <w:name w:val="WW8Num40z0"/>
    <w:uiPriority w:val="99"/>
    <w:rsid w:val="005663EF"/>
    <w:rPr>
      <w:rFonts w:ascii="Symbol" w:hAnsi="Symbol"/>
    </w:rPr>
  </w:style>
  <w:style w:type="character" w:customStyle="1" w:styleId="WW8Num40z1">
    <w:name w:val="WW8Num40z1"/>
    <w:uiPriority w:val="99"/>
    <w:rsid w:val="005663EF"/>
    <w:rPr>
      <w:rFonts w:ascii="Courier New" w:hAnsi="Courier New"/>
    </w:rPr>
  </w:style>
  <w:style w:type="character" w:customStyle="1" w:styleId="WW8Num40z2">
    <w:name w:val="WW8Num40z2"/>
    <w:uiPriority w:val="99"/>
    <w:rsid w:val="005663EF"/>
    <w:rPr>
      <w:rFonts w:ascii="Wingdings" w:hAnsi="Wingdings"/>
    </w:rPr>
  </w:style>
  <w:style w:type="character" w:customStyle="1" w:styleId="WW8Num41z0">
    <w:name w:val="WW8Num41z0"/>
    <w:uiPriority w:val="99"/>
    <w:rsid w:val="005663EF"/>
    <w:rPr>
      <w:rFonts w:ascii="Arial" w:hAnsi="Arial"/>
      <w:b/>
      <w:sz w:val="20"/>
    </w:rPr>
  </w:style>
  <w:style w:type="character" w:customStyle="1" w:styleId="WW8Num41z1">
    <w:name w:val="WW8Num41z1"/>
    <w:uiPriority w:val="99"/>
    <w:rsid w:val="005663EF"/>
  </w:style>
  <w:style w:type="character" w:customStyle="1" w:styleId="WW8Num41z2">
    <w:name w:val="WW8Num41z2"/>
    <w:uiPriority w:val="99"/>
    <w:qFormat/>
    <w:rsid w:val="005663EF"/>
    <w:rPr>
      <w:rFonts w:ascii="Arial" w:hAnsi="Arial"/>
    </w:rPr>
  </w:style>
  <w:style w:type="character" w:customStyle="1" w:styleId="WW8Num41z3">
    <w:name w:val="WW8Num41z3"/>
    <w:uiPriority w:val="99"/>
    <w:rsid w:val="005663EF"/>
    <w:rPr>
      <w:rFonts w:ascii="Arial" w:hAnsi="Arial"/>
      <w:sz w:val="20"/>
    </w:rPr>
  </w:style>
  <w:style w:type="character" w:customStyle="1" w:styleId="DefaultParagraphFont1">
    <w:name w:val="Default Paragraph Font1"/>
    <w:uiPriority w:val="99"/>
    <w:rsid w:val="005663EF"/>
  </w:style>
  <w:style w:type="character" w:customStyle="1" w:styleId="DateChar">
    <w:name w:val="Date Char"/>
    <w:uiPriority w:val="99"/>
    <w:rsid w:val="005663EF"/>
    <w:rPr>
      <w:sz w:val="24"/>
      <w:lang w:val="en-GB"/>
    </w:rPr>
  </w:style>
  <w:style w:type="character" w:customStyle="1" w:styleId="FooterChar">
    <w:name w:val="Footer Char"/>
    <w:uiPriority w:val="99"/>
    <w:rsid w:val="005663EF"/>
    <w:rPr>
      <w:rFonts w:eastAsia="MS Mincho"/>
      <w:sz w:val="24"/>
      <w:lang w:val="en-US" w:eastAsia="ja-JP"/>
    </w:rPr>
  </w:style>
  <w:style w:type="character" w:customStyle="1" w:styleId="CommentReference1">
    <w:name w:val="Comment Reference1"/>
    <w:uiPriority w:val="99"/>
    <w:rsid w:val="005663EF"/>
    <w:rPr>
      <w:sz w:val="16"/>
    </w:rPr>
  </w:style>
  <w:style w:type="character" w:customStyle="1" w:styleId="HeaderChar">
    <w:name w:val="Header Char"/>
    <w:uiPriority w:val="99"/>
    <w:rsid w:val="005663EF"/>
    <w:rPr>
      <w:sz w:val="24"/>
      <w:lang w:val="en-GB"/>
    </w:rPr>
  </w:style>
  <w:style w:type="character" w:customStyle="1" w:styleId="CommentTextChar">
    <w:name w:val="Comment Text Char"/>
    <w:uiPriority w:val="99"/>
    <w:rsid w:val="005663EF"/>
    <w:rPr>
      <w:lang w:val="en-GB"/>
    </w:rPr>
  </w:style>
  <w:style w:type="character" w:customStyle="1" w:styleId="CommentSubjectChar">
    <w:name w:val="Comment Subject Char"/>
    <w:uiPriority w:val="99"/>
    <w:rsid w:val="005663EF"/>
    <w:rPr>
      <w:b/>
      <w:lang w:val="en-GB"/>
    </w:rPr>
  </w:style>
  <w:style w:type="character" w:customStyle="1" w:styleId="BodyTextChar">
    <w:name w:val="Body Text Char"/>
    <w:uiPriority w:val="99"/>
    <w:rsid w:val="005663EF"/>
    <w:rPr>
      <w:sz w:val="24"/>
      <w:lang w:val="en-GB"/>
    </w:rPr>
  </w:style>
  <w:style w:type="character" w:customStyle="1" w:styleId="13">
    <w:name w:val="Κείμενο κράτησης θέσης1"/>
    <w:uiPriority w:val="99"/>
    <w:rsid w:val="005663EF"/>
    <w:rPr>
      <w:color w:val="808080"/>
    </w:rPr>
  </w:style>
  <w:style w:type="character" w:customStyle="1" w:styleId="af7">
    <w:name w:val="Χαρακτήρες υποσημείωσης"/>
    <w:qFormat/>
    <w:rsid w:val="005663EF"/>
    <w:rPr>
      <w:vertAlign w:val="superscript"/>
    </w:rPr>
  </w:style>
  <w:style w:type="character" w:customStyle="1" w:styleId="FootnoteTextChar">
    <w:name w:val="Footnote Text Char"/>
    <w:uiPriority w:val="99"/>
    <w:rsid w:val="005663EF"/>
    <w:rPr>
      <w:rFonts w:ascii="Calibri" w:hAnsi="Calibri"/>
    </w:rPr>
  </w:style>
  <w:style w:type="character" w:customStyle="1" w:styleId="DocTitleChar">
    <w:name w:val="Doc Title Char"/>
    <w:basedOn w:val="1Char"/>
    <w:uiPriority w:val="99"/>
    <w:rsid w:val="005663EF"/>
    <w:rPr>
      <w:rFonts w:asciiTheme="majorHAnsi" w:eastAsiaTheme="majorEastAsia" w:hAnsiTheme="majorHAnsi" w:cs="Arial"/>
      <w:b/>
      <w:bCs/>
      <w:kern w:val="32"/>
      <w:sz w:val="32"/>
      <w:szCs w:val="32"/>
    </w:rPr>
  </w:style>
  <w:style w:type="character" w:customStyle="1" w:styleId="Style1Char">
    <w:name w:val="Style1 Char"/>
    <w:uiPriority w:val="99"/>
    <w:rsid w:val="005663EF"/>
    <w:rPr>
      <w:rFonts w:ascii="Calibri" w:hAnsi="Calibri"/>
      <w:b/>
      <w:color w:val="333399"/>
      <w:sz w:val="40"/>
      <w:lang w:val="en-US"/>
    </w:rPr>
  </w:style>
  <w:style w:type="character" w:customStyle="1" w:styleId="ContentsChar">
    <w:name w:val="Contents Char"/>
    <w:uiPriority w:val="99"/>
    <w:rsid w:val="005663EF"/>
    <w:rPr>
      <w:rFonts w:ascii="Calibri" w:hAnsi="Calibri"/>
      <w:b/>
      <w:color w:val="333399"/>
      <w:sz w:val="32"/>
      <w:lang w:val="en-US"/>
    </w:rPr>
  </w:style>
  <w:style w:type="character" w:customStyle="1" w:styleId="EndnoteTextChar">
    <w:name w:val="Endnote Text Char"/>
    <w:uiPriority w:val="99"/>
    <w:rsid w:val="005663EF"/>
    <w:rPr>
      <w:rFonts w:ascii="Calibri" w:hAnsi="Calibri"/>
      <w:lang w:val="en-GB"/>
    </w:rPr>
  </w:style>
  <w:style w:type="character" w:customStyle="1" w:styleId="af8">
    <w:name w:val="Χαρακτήρες σημείωσης τέλους"/>
    <w:uiPriority w:val="99"/>
    <w:rsid w:val="005663EF"/>
    <w:rPr>
      <w:vertAlign w:val="superscript"/>
    </w:rPr>
  </w:style>
  <w:style w:type="character" w:customStyle="1" w:styleId="FootnoteReference2">
    <w:name w:val="Footnote Reference2"/>
    <w:uiPriority w:val="99"/>
    <w:rsid w:val="005663EF"/>
    <w:rPr>
      <w:vertAlign w:val="superscript"/>
    </w:rPr>
  </w:style>
  <w:style w:type="character" w:customStyle="1" w:styleId="EndnoteReference1">
    <w:name w:val="Endnote Reference1"/>
    <w:uiPriority w:val="99"/>
    <w:rsid w:val="005663EF"/>
    <w:rPr>
      <w:vertAlign w:val="superscript"/>
    </w:rPr>
  </w:style>
  <w:style w:type="character" w:customStyle="1" w:styleId="af9">
    <w:name w:val="Κουκκίδες"/>
    <w:uiPriority w:val="99"/>
    <w:rsid w:val="005663EF"/>
    <w:rPr>
      <w:rFonts w:ascii="OpenSymbol" w:hAnsi="OpenSymbol"/>
    </w:rPr>
  </w:style>
  <w:style w:type="character" w:customStyle="1" w:styleId="110">
    <w:name w:val="Προεπιλεγμένη γραμματοσειρά11"/>
    <w:uiPriority w:val="99"/>
    <w:rsid w:val="005663EF"/>
  </w:style>
  <w:style w:type="character" w:customStyle="1" w:styleId="afa">
    <w:name w:val="Σύμβολο υποσημείωσης"/>
    <w:qFormat/>
    <w:rsid w:val="005663EF"/>
    <w:rPr>
      <w:vertAlign w:val="superscript"/>
    </w:rPr>
  </w:style>
  <w:style w:type="character" w:customStyle="1" w:styleId="afb">
    <w:name w:val="Χαρακτήρες αρίθμησης"/>
    <w:uiPriority w:val="99"/>
    <w:rsid w:val="005663EF"/>
  </w:style>
  <w:style w:type="character" w:customStyle="1" w:styleId="normalwithoutspacingChar">
    <w:name w:val="normal_without_spacing Char"/>
    <w:uiPriority w:val="99"/>
    <w:rsid w:val="005663EF"/>
    <w:rPr>
      <w:rFonts w:ascii="Calibri" w:hAnsi="Calibri"/>
      <w:sz w:val="24"/>
    </w:rPr>
  </w:style>
  <w:style w:type="character" w:customStyle="1" w:styleId="FootnoteTextChar1">
    <w:name w:val="Footnote Text Char1"/>
    <w:uiPriority w:val="99"/>
    <w:rsid w:val="005663EF"/>
    <w:rPr>
      <w:rFonts w:ascii="Calibri" w:hAnsi="Calibri"/>
      <w:lang w:val="en-IE" w:eastAsia="zh-CN"/>
    </w:rPr>
  </w:style>
  <w:style w:type="character" w:customStyle="1" w:styleId="foothangingChar">
    <w:name w:val="foot_hanging Char"/>
    <w:uiPriority w:val="99"/>
    <w:rsid w:val="005663EF"/>
    <w:rPr>
      <w:rFonts w:ascii="Calibri" w:hAnsi="Calibri"/>
      <w:sz w:val="18"/>
      <w:lang w:val="en-IE" w:eastAsia="zh-CN"/>
    </w:rPr>
  </w:style>
  <w:style w:type="character" w:customStyle="1" w:styleId="HTMLPreformattedChar">
    <w:name w:val="HTML Preformatted Char"/>
    <w:uiPriority w:val="99"/>
    <w:qFormat/>
    <w:rsid w:val="005663EF"/>
    <w:rPr>
      <w:rFonts w:ascii="Courier New" w:hAnsi="Courier New"/>
    </w:rPr>
  </w:style>
  <w:style w:type="character" w:customStyle="1" w:styleId="apple-converted-space">
    <w:name w:val="apple-converted-space"/>
    <w:basedOn w:val="WW-DefaultParagraphFont111111111111111"/>
    <w:uiPriority w:val="99"/>
    <w:rsid w:val="005663EF"/>
    <w:rPr>
      <w:rFonts w:cs="Times New Roman"/>
    </w:rPr>
  </w:style>
  <w:style w:type="character" w:customStyle="1" w:styleId="BodyTextIndent3Char">
    <w:name w:val="Body Text Indent 3 Char"/>
    <w:uiPriority w:val="99"/>
    <w:rsid w:val="005663EF"/>
    <w:rPr>
      <w:rFonts w:ascii="Calibri" w:hAnsi="Calibri"/>
      <w:sz w:val="16"/>
      <w:lang w:val="en-GB"/>
    </w:rPr>
  </w:style>
  <w:style w:type="character" w:customStyle="1" w:styleId="WW-FootnoteReference">
    <w:name w:val="WW-Footnote Reference"/>
    <w:uiPriority w:val="99"/>
    <w:rsid w:val="005663EF"/>
    <w:rPr>
      <w:vertAlign w:val="superscript"/>
    </w:rPr>
  </w:style>
  <w:style w:type="character" w:customStyle="1" w:styleId="WW-EndnoteReference">
    <w:name w:val="WW-Endnote Reference"/>
    <w:uiPriority w:val="99"/>
    <w:rsid w:val="005663EF"/>
    <w:rPr>
      <w:vertAlign w:val="superscript"/>
    </w:rPr>
  </w:style>
  <w:style w:type="character" w:customStyle="1" w:styleId="FootnoteReference1">
    <w:name w:val="Footnote Reference1"/>
    <w:uiPriority w:val="99"/>
    <w:rsid w:val="005663EF"/>
    <w:rPr>
      <w:vertAlign w:val="superscript"/>
    </w:rPr>
  </w:style>
  <w:style w:type="character" w:customStyle="1" w:styleId="FootnoteTextChar2">
    <w:name w:val="Footnote Text Char2"/>
    <w:uiPriority w:val="99"/>
    <w:rsid w:val="005663EF"/>
    <w:rPr>
      <w:rFonts w:ascii="Calibri" w:hAnsi="Calibri"/>
      <w:sz w:val="18"/>
      <w:lang w:val="en-IE" w:eastAsia="zh-CN"/>
    </w:rPr>
  </w:style>
  <w:style w:type="character" w:customStyle="1" w:styleId="foothangingChar1">
    <w:name w:val="foot_hanging Char1"/>
    <w:uiPriority w:val="99"/>
    <w:rsid w:val="005663EF"/>
    <w:rPr>
      <w:rFonts w:ascii="Calibri" w:hAnsi="Calibri"/>
      <w:sz w:val="18"/>
      <w:lang w:val="en-IE" w:eastAsia="zh-CN"/>
    </w:rPr>
  </w:style>
  <w:style w:type="character" w:customStyle="1" w:styleId="footersChar">
    <w:name w:val="footers Char"/>
    <w:basedOn w:val="foothangingChar1"/>
    <w:uiPriority w:val="99"/>
    <w:rsid w:val="005663EF"/>
    <w:rPr>
      <w:rFonts w:ascii="Calibri" w:hAnsi="Calibri" w:cs="Calibri"/>
      <w:sz w:val="18"/>
      <w:szCs w:val="18"/>
      <w:lang w:val="en-IE" w:eastAsia="zh-CN"/>
    </w:rPr>
  </w:style>
  <w:style w:type="character" w:customStyle="1" w:styleId="CommentTextChar1">
    <w:name w:val="Comment Text Char1"/>
    <w:uiPriority w:val="99"/>
    <w:rsid w:val="005663EF"/>
    <w:rPr>
      <w:rFonts w:ascii="Calibri" w:hAnsi="Calibri"/>
      <w:lang w:val="en-GB" w:eastAsia="zh-CN"/>
    </w:rPr>
  </w:style>
  <w:style w:type="character" w:customStyle="1" w:styleId="HTMLPreformattedChar1">
    <w:name w:val="HTML Preformatted Char1"/>
    <w:uiPriority w:val="99"/>
    <w:rsid w:val="005663EF"/>
    <w:rPr>
      <w:rFonts w:ascii="Courier New" w:hAnsi="Courier New"/>
      <w:lang w:eastAsia="zh-CN"/>
    </w:rPr>
  </w:style>
  <w:style w:type="character" w:customStyle="1" w:styleId="BodyText3Char">
    <w:name w:val="Body Text 3 Char"/>
    <w:uiPriority w:val="99"/>
    <w:rsid w:val="005663EF"/>
    <w:rPr>
      <w:rFonts w:ascii="Calibri" w:hAnsi="Calibri"/>
      <w:sz w:val="16"/>
      <w:lang w:val="en-GB" w:eastAsia="zh-CN"/>
    </w:rPr>
  </w:style>
  <w:style w:type="character" w:customStyle="1" w:styleId="WW-FootnoteReference1">
    <w:name w:val="WW-Footnote Reference1"/>
    <w:uiPriority w:val="99"/>
    <w:rsid w:val="005663EF"/>
    <w:rPr>
      <w:vertAlign w:val="superscript"/>
    </w:rPr>
  </w:style>
  <w:style w:type="character" w:customStyle="1" w:styleId="WW-EndnoteReference1">
    <w:name w:val="WW-Endnote Reference1"/>
    <w:uiPriority w:val="99"/>
    <w:rsid w:val="005663EF"/>
    <w:rPr>
      <w:vertAlign w:val="superscript"/>
    </w:rPr>
  </w:style>
  <w:style w:type="character" w:customStyle="1" w:styleId="WW-FootnoteReference2">
    <w:name w:val="WW-Footnote Reference2"/>
    <w:uiPriority w:val="99"/>
    <w:rsid w:val="005663EF"/>
    <w:rPr>
      <w:vertAlign w:val="superscript"/>
    </w:rPr>
  </w:style>
  <w:style w:type="character" w:customStyle="1" w:styleId="WW-EndnoteReference2">
    <w:name w:val="WW-Endnote Reference2"/>
    <w:uiPriority w:val="99"/>
    <w:qFormat/>
    <w:rsid w:val="005663EF"/>
    <w:rPr>
      <w:vertAlign w:val="superscript"/>
    </w:rPr>
  </w:style>
  <w:style w:type="character" w:customStyle="1" w:styleId="FootnoteTextChar3">
    <w:name w:val="Footnote Text Char3"/>
    <w:uiPriority w:val="99"/>
    <w:rsid w:val="005663EF"/>
    <w:rPr>
      <w:rFonts w:ascii="Calibri" w:hAnsi="Calibri"/>
      <w:sz w:val="18"/>
      <w:lang w:val="en-IE" w:eastAsia="zh-CN"/>
    </w:rPr>
  </w:style>
  <w:style w:type="character" w:customStyle="1" w:styleId="foothangingChar2">
    <w:name w:val="foot_hanging Char2"/>
    <w:uiPriority w:val="99"/>
    <w:rsid w:val="005663EF"/>
    <w:rPr>
      <w:rFonts w:ascii="Calibri" w:hAnsi="Calibri"/>
      <w:sz w:val="18"/>
      <w:lang w:val="en-IE" w:eastAsia="zh-CN"/>
    </w:rPr>
  </w:style>
  <w:style w:type="character" w:customStyle="1" w:styleId="footersChar1">
    <w:name w:val="footers Char1"/>
    <w:basedOn w:val="foothangingChar2"/>
    <w:uiPriority w:val="99"/>
    <w:qFormat/>
    <w:rsid w:val="005663EF"/>
    <w:rPr>
      <w:rFonts w:ascii="Calibri" w:hAnsi="Calibri" w:cs="Calibri"/>
      <w:sz w:val="18"/>
      <w:szCs w:val="18"/>
      <w:lang w:val="en-IE" w:eastAsia="zh-CN"/>
    </w:rPr>
  </w:style>
  <w:style w:type="character" w:customStyle="1" w:styleId="foootChar">
    <w:name w:val="fooot Char"/>
    <w:basedOn w:val="footersChar1"/>
    <w:uiPriority w:val="99"/>
    <w:rsid w:val="005663EF"/>
    <w:rPr>
      <w:rFonts w:ascii="Calibri" w:hAnsi="Calibri" w:cs="Calibri"/>
      <w:sz w:val="18"/>
      <w:szCs w:val="18"/>
      <w:lang w:val="en-IE" w:eastAsia="zh-CN"/>
    </w:rPr>
  </w:style>
  <w:style w:type="character" w:customStyle="1" w:styleId="14">
    <w:name w:val="Παραπομπή υποσημείωσης1"/>
    <w:uiPriority w:val="99"/>
    <w:rsid w:val="005663EF"/>
    <w:rPr>
      <w:vertAlign w:val="superscript"/>
    </w:rPr>
  </w:style>
  <w:style w:type="character" w:customStyle="1" w:styleId="15">
    <w:name w:val="Παραπομπή σημείωσης τέλους1"/>
    <w:uiPriority w:val="99"/>
    <w:rsid w:val="005663EF"/>
    <w:rPr>
      <w:vertAlign w:val="superscript"/>
    </w:rPr>
  </w:style>
  <w:style w:type="character" w:customStyle="1" w:styleId="Char8">
    <w:name w:val="Κείμενο πλαισίου Char"/>
    <w:uiPriority w:val="99"/>
    <w:rsid w:val="005663EF"/>
    <w:rPr>
      <w:rFonts w:ascii="Tahoma" w:hAnsi="Tahoma"/>
      <w:sz w:val="16"/>
      <w:lang w:val="en-GB"/>
    </w:rPr>
  </w:style>
  <w:style w:type="character" w:customStyle="1" w:styleId="16">
    <w:name w:val="Παραπομπή σχολίου1"/>
    <w:uiPriority w:val="99"/>
    <w:rsid w:val="005663EF"/>
    <w:rPr>
      <w:sz w:val="16"/>
    </w:rPr>
  </w:style>
  <w:style w:type="character" w:customStyle="1" w:styleId="Char9">
    <w:name w:val="Κείμενο σχολίου Char"/>
    <w:uiPriority w:val="99"/>
    <w:rsid w:val="005663EF"/>
    <w:rPr>
      <w:rFonts w:ascii="Calibri" w:hAnsi="Calibri"/>
      <w:lang w:val="en-GB"/>
    </w:rPr>
  </w:style>
  <w:style w:type="character" w:customStyle="1" w:styleId="Chara">
    <w:name w:val="Θέμα σχολίου Char"/>
    <w:uiPriority w:val="99"/>
    <w:rsid w:val="005663EF"/>
    <w:rPr>
      <w:rFonts w:ascii="Calibri" w:hAnsi="Calibri"/>
      <w:b/>
      <w:lang w:val="en-GB"/>
    </w:rPr>
  </w:style>
  <w:style w:type="character" w:customStyle="1" w:styleId="-HTMLChar">
    <w:name w:val="Προ-διαμορφωμένο HTML Char"/>
    <w:uiPriority w:val="99"/>
    <w:rsid w:val="005663EF"/>
    <w:rPr>
      <w:rFonts w:ascii="Courier New" w:hAnsi="Courier New"/>
    </w:rPr>
  </w:style>
  <w:style w:type="character" w:customStyle="1" w:styleId="WW-FootnoteReference3">
    <w:name w:val="WW-Footnote Reference3"/>
    <w:uiPriority w:val="99"/>
    <w:rsid w:val="005663EF"/>
    <w:rPr>
      <w:vertAlign w:val="superscript"/>
    </w:rPr>
  </w:style>
  <w:style w:type="character" w:customStyle="1" w:styleId="WW-EndnoteReference3">
    <w:name w:val="WW-Endnote Reference3"/>
    <w:uiPriority w:val="99"/>
    <w:rsid w:val="005663EF"/>
    <w:rPr>
      <w:vertAlign w:val="superscript"/>
    </w:rPr>
  </w:style>
  <w:style w:type="character" w:customStyle="1" w:styleId="WW-FootnoteReference4">
    <w:name w:val="WW-Footnote Reference4"/>
    <w:uiPriority w:val="99"/>
    <w:rsid w:val="005663EF"/>
    <w:rPr>
      <w:vertAlign w:val="superscript"/>
    </w:rPr>
  </w:style>
  <w:style w:type="character" w:customStyle="1" w:styleId="WW-EndnoteReference4">
    <w:name w:val="WW-Endnote Reference4"/>
    <w:uiPriority w:val="99"/>
    <w:rsid w:val="005663EF"/>
    <w:rPr>
      <w:vertAlign w:val="superscript"/>
    </w:rPr>
  </w:style>
  <w:style w:type="character" w:customStyle="1" w:styleId="WW-FootnoteReference5">
    <w:name w:val="WW-Footnote Reference5"/>
    <w:uiPriority w:val="99"/>
    <w:rsid w:val="005663EF"/>
    <w:rPr>
      <w:vertAlign w:val="superscript"/>
    </w:rPr>
  </w:style>
  <w:style w:type="character" w:customStyle="1" w:styleId="WW-EndnoteReference5">
    <w:name w:val="WW-Endnote Reference5"/>
    <w:uiPriority w:val="99"/>
    <w:rsid w:val="005663EF"/>
    <w:rPr>
      <w:vertAlign w:val="superscript"/>
    </w:rPr>
  </w:style>
  <w:style w:type="character" w:customStyle="1" w:styleId="WW-FootnoteReference6">
    <w:name w:val="WW-Footnote Reference6"/>
    <w:uiPriority w:val="99"/>
    <w:rsid w:val="005663EF"/>
    <w:rPr>
      <w:vertAlign w:val="superscript"/>
    </w:rPr>
  </w:style>
  <w:style w:type="character" w:customStyle="1" w:styleId="WW-EndnoteReference6">
    <w:name w:val="WW-Endnote Reference6"/>
    <w:uiPriority w:val="99"/>
    <w:rsid w:val="005663EF"/>
    <w:rPr>
      <w:vertAlign w:val="superscript"/>
    </w:rPr>
  </w:style>
  <w:style w:type="character" w:customStyle="1" w:styleId="WW-FootnoteReference7">
    <w:name w:val="WW-Footnote Reference7"/>
    <w:uiPriority w:val="99"/>
    <w:rsid w:val="005663EF"/>
    <w:rPr>
      <w:vertAlign w:val="superscript"/>
    </w:rPr>
  </w:style>
  <w:style w:type="character" w:customStyle="1" w:styleId="WW-EndnoteReference7">
    <w:name w:val="WW-Endnote Reference7"/>
    <w:uiPriority w:val="99"/>
    <w:rsid w:val="005663EF"/>
    <w:rPr>
      <w:vertAlign w:val="superscript"/>
    </w:rPr>
  </w:style>
  <w:style w:type="character" w:customStyle="1" w:styleId="WW-FootnoteReference8">
    <w:name w:val="WW-Footnote Reference8"/>
    <w:uiPriority w:val="99"/>
    <w:rsid w:val="005663EF"/>
    <w:rPr>
      <w:vertAlign w:val="superscript"/>
    </w:rPr>
  </w:style>
  <w:style w:type="character" w:customStyle="1" w:styleId="WW-EndnoteReference8">
    <w:name w:val="WW-Endnote Reference8"/>
    <w:uiPriority w:val="99"/>
    <w:rsid w:val="005663EF"/>
    <w:rPr>
      <w:vertAlign w:val="superscript"/>
    </w:rPr>
  </w:style>
  <w:style w:type="character" w:customStyle="1" w:styleId="WW-FootnoteReference9">
    <w:name w:val="WW-Footnote Reference9"/>
    <w:uiPriority w:val="99"/>
    <w:rsid w:val="005663EF"/>
    <w:rPr>
      <w:vertAlign w:val="superscript"/>
    </w:rPr>
  </w:style>
  <w:style w:type="character" w:customStyle="1" w:styleId="WW-EndnoteReference9">
    <w:name w:val="WW-Endnote Reference9"/>
    <w:uiPriority w:val="99"/>
    <w:qFormat/>
    <w:rsid w:val="005663EF"/>
    <w:rPr>
      <w:vertAlign w:val="superscript"/>
    </w:rPr>
  </w:style>
  <w:style w:type="character" w:customStyle="1" w:styleId="WW-FootnoteReference10">
    <w:name w:val="WW-Footnote Reference10"/>
    <w:uiPriority w:val="99"/>
    <w:rsid w:val="005663EF"/>
    <w:rPr>
      <w:vertAlign w:val="superscript"/>
    </w:rPr>
  </w:style>
  <w:style w:type="character" w:customStyle="1" w:styleId="WW-EndnoteReference10">
    <w:name w:val="WW-Endnote Reference10"/>
    <w:uiPriority w:val="99"/>
    <w:rsid w:val="005663EF"/>
    <w:rPr>
      <w:vertAlign w:val="superscript"/>
    </w:rPr>
  </w:style>
  <w:style w:type="character" w:customStyle="1" w:styleId="WW-FootnoteReference11">
    <w:name w:val="WW-Footnote Reference11"/>
    <w:uiPriority w:val="99"/>
    <w:rsid w:val="005663EF"/>
    <w:rPr>
      <w:vertAlign w:val="superscript"/>
    </w:rPr>
  </w:style>
  <w:style w:type="character" w:customStyle="1" w:styleId="WW-EndnoteReference11">
    <w:name w:val="WW-Endnote Reference11"/>
    <w:uiPriority w:val="99"/>
    <w:rsid w:val="005663EF"/>
    <w:rPr>
      <w:vertAlign w:val="superscript"/>
    </w:rPr>
  </w:style>
  <w:style w:type="character" w:customStyle="1" w:styleId="WW-FootnoteReference12">
    <w:name w:val="WW-Footnote Reference12"/>
    <w:uiPriority w:val="99"/>
    <w:rsid w:val="005663EF"/>
    <w:rPr>
      <w:vertAlign w:val="superscript"/>
    </w:rPr>
  </w:style>
  <w:style w:type="character" w:customStyle="1" w:styleId="WW-EndnoteReference12">
    <w:name w:val="WW-Endnote Reference12"/>
    <w:uiPriority w:val="99"/>
    <w:rsid w:val="005663EF"/>
    <w:rPr>
      <w:vertAlign w:val="superscript"/>
    </w:rPr>
  </w:style>
  <w:style w:type="character" w:customStyle="1" w:styleId="WW-FootnoteReference13">
    <w:name w:val="WW-Footnote Reference13"/>
    <w:uiPriority w:val="99"/>
    <w:rsid w:val="005663EF"/>
    <w:rPr>
      <w:vertAlign w:val="superscript"/>
    </w:rPr>
  </w:style>
  <w:style w:type="character" w:customStyle="1" w:styleId="WW-EndnoteReference13">
    <w:name w:val="WW-Endnote Reference13"/>
    <w:uiPriority w:val="99"/>
    <w:qFormat/>
    <w:rsid w:val="005663EF"/>
    <w:rPr>
      <w:vertAlign w:val="superscript"/>
    </w:rPr>
  </w:style>
  <w:style w:type="character" w:customStyle="1" w:styleId="25">
    <w:name w:val="Παραπομπή υποσημείωσης2"/>
    <w:uiPriority w:val="99"/>
    <w:rsid w:val="005663EF"/>
    <w:rPr>
      <w:vertAlign w:val="superscript"/>
    </w:rPr>
  </w:style>
  <w:style w:type="character" w:customStyle="1" w:styleId="26">
    <w:name w:val="Παραπομπή σημείωσης τέλους2"/>
    <w:uiPriority w:val="99"/>
    <w:rsid w:val="005663EF"/>
    <w:rPr>
      <w:vertAlign w:val="superscript"/>
    </w:rPr>
  </w:style>
  <w:style w:type="character" w:customStyle="1" w:styleId="210">
    <w:name w:val="Παραπομπή υποσημείωσης21"/>
    <w:uiPriority w:val="99"/>
    <w:qFormat/>
    <w:rsid w:val="005663EF"/>
    <w:rPr>
      <w:vertAlign w:val="superscript"/>
    </w:rPr>
  </w:style>
  <w:style w:type="character" w:customStyle="1" w:styleId="211">
    <w:name w:val="Παραπομπή σημείωσης τέλους21"/>
    <w:uiPriority w:val="99"/>
    <w:rsid w:val="005663EF"/>
    <w:rPr>
      <w:vertAlign w:val="superscript"/>
    </w:rPr>
  </w:style>
  <w:style w:type="character" w:customStyle="1" w:styleId="WW-FootnoteReference14">
    <w:name w:val="WW-Footnote Reference14"/>
    <w:uiPriority w:val="99"/>
    <w:rsid w:val="005663EF"/>
    <w:rPr>
      <w:vertAlign w:val="superscript"/>
    </w:rPr>
  </w:style>
  <w:style w:type="character" w:customStyle="1" w:styleId="WW-EndnoteReference14">
    <w:name w:val="WW-Endnote Reference14"/>
    <w:uiPriority w:val="99"/>
    <w:rsid w:val="005663EF"/>
    <w:rPr>
      <w:vertAlign w:val="superscript"/>
    </w:rPr>
  </w:style>
  <w:style w:type="character" w:customStyle="1" w:styleId="WW-FootnoteReference15">
    <w:name w:val="WW-Footnote Reference15"/>
    <w:uiPriority w:val="99"/>
    <w:rsid w:val="005663EF"/>
    <w:rPr>
      <w:vertAlign w:val="superscript"/>
    </w:rPr>
  </w:style>
  <w:style w:type="character" w:customStyle="1" w:styleId="WW-EndnoteReference15">
    <w:name w:val="WW-Endnote Reference15"/>
    <w:uiPriority w:val="99"/>
    <w:rsid w:val="005663EF"/>
    <w:rPr>
      <w:vertAlign w:val="superscript"/>
    </w:rPr>
  </w:style>
  <w:style w:type="paragraph" w:customStyle="1" w:styleId="afc">
    <w:name w:val="Επικεφαλίδα"/>
    <w:basedOn w:val="a"/>
    <w:next w:val="a4"/>
    <w:uiPriority w:val="99"/>
    <w:rsid w:val="005663EF"/>
    <w:pPr>
      <w:keepNext/>
      <w:spacing w:before="240"/>
    </w:pPr>
    <w:rPr>
      <w:rFonts w:ascii="Liberation Sans" w:eastAsia="Microsoft YaHei" w:hAnsi="Liberation Sans" w:cs="Mangal"/>
      <w:sz w:val="28"/>
      <w:szCs w:val="28"/>
    </w:rPr>
  </w:style>
  <w:style w:type="character" w:customStyle="1" w:styleId="Char">
    <w:name w:val="Σώμα κειμένου Char"/>
    <w:basedOn w:val="a0"/>
    <w:link w:val="a4"/>
    <w:uiPriority w:val="99"/>
    <w:semiHidden/>
    <w:locked/>
    <w:rsid w:val="005663EF"/>
    <w:rPr>
      <w:rFonts w:ascii="Calibri" w:hAnsi="Calibri" w:cs="Calibri"/>
      <w:sz w:val="24"/>
      <w:szCs w:val="24"/>
      <w:lang w:val="en-GB" w:eastAsia="zh-CN"/>
    </w:rPr>
  </w:style>
  <w:style w:type="paragraph" w:customStyle="1" w:styleId="afd">
    <w:name w:val="Ευρετήριο"/>
    <w:basedOn w:val="a"/>
    <w:uiPriority w:val="99"/>
    <w:rsid w:val="005663EF"/>
    <w:pPr>
      <w:suppressLineNumbers/>
    </w:pPr>
    <w:rPr>
      <w:rFonts w:cs="Mangal"/>
    </w:rPr>
  </w:style>
  <w:style w:type="paragraph" w:customStyle="1" w:styleId="17">
    <w:name w:val="Λεζάντα1"/>
    <w:basedOn w:val="a"/>
    <w:uiPriority w:val="99"/>
    <w:rsid w:val="005663EF"/>
    <w:pPr>
      <w:suppressLineNumbers/>
      <w:spacing w:before="120"/>
    </w:pPr>
    <w:rPr>
      <w:rFonts w:cs="Mangal"/>
      <w:i/>
      <w:iCs/>
    </w:rPr>
  </w:style>
  <w:style w:type="paragraph" w:customStyle="1" w:styleId="WW-Caption">
    <w:name w:val="WW-Caption"/>
    <w:basedOn w:val="a"/>
    <w:uiPriority w:val="99"/>
    <w:rsid w:val="005663EF"/>
    <w:pPr>
      <w:suppressLineNumbers/>
      <w:spacing w:before="120"/>
    </w:pPr>
    <w:rPr>
      <w:rFonts w:cs="Mangal"/>
      <w:i/>
      <w:iCs/>
    </w:rPr>
  </w:style>
  <w:style w:type="paragraph" w:customStyle="1" w:styleId="27">
    <w:name w:val="Λεζάντα2"/>
    <w:basedOn w:val="a"/>
    <w:uiPriority w:val="99"/>
    <w:rsid w:val="005663EF"/>
    <w:pPr>
      <w:suppressLineNumbers/>
      <w:spacing w:before="120"/>
    </w:pPr>
    <w:rPr>
      <w:rFonts w:cs="Mangal"/>
      <w:i/>
      <w:iCs/>
    </w:rPr>
  </w:style>
  <w:style w:type="paragraph" w:customStyle="1" w:styleId="Caption1">
    <w:name w:val="Caption1"/>
    <w:basedOn w:val="a"/>
    <w:uiPriority w:val="99"/>
    <w:rsid w:val="005663EF"/>
    <w:pPr>
      <w:suppressLineNumbers/>
      <w:spacing w:before="120"/>
    </w:pPr>
    <w:rPr>
      <w:rFonts w:cs="Mangal"/>
      <w:i/>
      <w:iCs/>
    </w:rPr>
  </w:style>
  <w:style w:type="paragraph" w:customStyle="1" w:styleId="WW-Caption1">
    <w:name w:val="WW-Caption1"/>
    <w:basedOn w:val="a"/>
    <w:uiPriority w:val="99"/>
    <w:rsid w:val="005663EF"/>
    <w:pPr>
      <w:suppressLineNumbers/>
      <w:spacing w:before="120"/>
    </w:pPr>
    <w:rPr>
      <w:rFonts w:cs="Mangal"/>
      <w:i/>
      <w:iCs/>
    </w:rPr>
  </w:style>
  <w:style w:type="paragraph" w:customStyle="1" w:styleId="WW-Caption11">
    <w:name w:val="WW-Caption11"/>
    <w:basedOn w:val="a"/>
    <w:uiPriority w:val="99"/>
    <w:rsid w:val="005663EF"/>
    <w:pPr>
      <w:suppressLineNumbers/>
      <w:spacing w:before="120"/>
    </w:pPr>
    <w:rPr>
      <w:rFonts w:cs="Mangal"/>
      <w:i/>
      <w:iCs/>
    </w:rPr>
  </w:style>
  <w:style w:type="paragraph" w:customStyle="1" w:styleId="WW-Caption111">
    <w:name w:val="WW-Caption111"/>
    <w:basedOn w:val="a"/>
    <w:uiPriority w:val="99"/>
    <w:rsid w:val="005663EF"/>
    <w:pPr>
      <w:suppressLineNumbers/>
      <w:spacing w:before="120"/>
    </w:pPr>
    <w:rPr>
      <w:rFonts w:cs="Mangal"/>
      <w:i/>
      <w:iCs/>
    </w:rPr>
  </w:style>
  <w:style w:type="paragraph" w:customStyle="1" w:styleId="WW-Caption1111">
    <w:name w:val="WW-Caption1111"/>
    <w:basedOn w:val="a"/>
    <w:uiPriority w:val="99"/>
    <w:rsid w:val="005663EF"/>
    <w:pPr>
      <w:suppressLineNumbers/>
      <w:spacing w:before="120"/>
    </w:pPr>
    <w:rPr>
      <w:rFonts w:cs="Mangal"/>
      <w:i/>
      <w:iCs/>
    </w:rPr>
  </w:style>
  <w:style w:type="paragraph" w:customStyle="1" w:styleId="WW-Caption11111">
    <w:name w:val="WW-Caption11111"/>
    <w:basedOn w:val="a"/>
    <w:uiPriority w:val="99"/>
    <w:rsid w:val="005663EF"/>
    <w:pPr>
      <w:suppressLineNumbers/>
      <w:spacing w:before="120"/>
    </w:pPr>
    <w:rPr>
      <w:rFonts w:cs="Mangal"/>
      <w:i/>
      <w:iCs/>
    </w:rPr>
  </w:style>
  <w:style w:type="paragraph" w:customStyle="1" w:styleId="WW-Caption111111">
    <w:name w:val="WW-Caption111111"/>
    <w:basedOn w:val="a"/>
    <w:uiPriority w:val="99"/>
    <w:rsid w:val="005663EF"/>
    <w:pPr>
      <w:suppressLineNumbers/>
      <w:spacing w:before="120"/>
    </w:pPr>
    <w:rPr>
      <w:rFonts w:cs="Mangal"/>
      <w:i/>
      <w:iCs/>
    </w:rPr>
  </w:style>
  <w:style w:type="paragraph" w:customStyle="1" w:styleId="WW-Caption1111111">
    <w:name w:val="WW-Caption1111111"/>
    <w:basedOn w:val="a"/>
    <w:uiPriority w:val="99"/>
    <w:rsid w:val="005663EF"/>
    <w:pPr>
      <w:suppressLineNumbers/>
      <w:spacing w:before="120"/>
    </w:pPr>
    <w:rPr>
      <w:rFonts w:cs="Mangal"/>
      <w:i/>
      <w:iCs/>
    </w:rPr>
  </w:style>
  <w:style w:type="paragraph" w:customStyle="1" w:styleId="WW-Caption11111111">
    <w:name w:val="WW-Caption11111111"/>
    <w:basedOn w:val="a"/>
    <w:uiPriority w:val="99"/>
    <w:rsid w:val="005663EF"/>
    <w:pPr>
      <w:suppressLineNumbers/>
      <w:spacing w:before="120"/>
    </w:pPr>
    <w:rPr>
      <w:rFonts w:cs="Mangal"/>
      <w:i/>
      <w:iCs/>
    </w:rPr>
  </w:style>
  <w:style w:type="paragraph" w:customStyle="1" w:styleId="WW-Caption111111111">
    <w:name w:val="WW-Caption111111111"/>
    <w:basedOn w:val="a"/>
    <w:uiPriority w:val="99"/>
    <w:rsid w:val="005663EF"/>
    <w:pPr>
      <w:suppressLineNumbers/>
      <w:spacing w:before="120"/>
    </w:pPr>
    <w:rPr>
      <w:rFonts w:cs="Mangal"/>
      <w:i/>
      <w:iCs/>
    </w:rPr>
  </w:style>
  <w:style w:type="paragraph" w:customStyle="1" w:styleId="WW-Caption1111111111">
    <w:name w:val="WW-Caption1111111111"/>
    <w:basedOn w:val="a"/>
    <w:uiPriority w:val="99"/>
    <w:rsid w:val="005663EF"/>
    <w:pPr>
      <w:suppressLineNumbers/>
      <w:spacing w:before="120"/>
    </w:pPr>
    <w:rPr>
      <w:rFonts w:cs="Mangal"/>
      <w:i/>
      <w:iCs/>
    </w:rPr>
  </w:style>
  <w:style w:type="paragraph" w:customStyle="1" w:styleId="WW-Caption11111111111">
    <w:name w:val="WW-Caption11111111111"/>
    <w:basedOn w:val="a"/>
    <w:uiPriority w:val="99"/>
    <w:qFormat/>
    <w:rsid w:val="005663EF"/>
    <w:pPr>
      <w:suppressLineNumbers/>
      <w:spacing w:before="120"/>
    </w:pPr>
    <w:rPr>
      <w:rFonts w:cs="Mangal"/>
      <w:i/>
      <w:iCs/>
    </w:rPr>
  </w:style>
  <w:style w:type="paragraph" w:customStyle="1" w:styleId="111">
    <w:name w:val="Λεζάντα11"/>
    <w:basedOn w:val="a"/>
    <w:uiPriority w:val="99"/>
    <w:rsid w:val="005663EF"/>
    <w:pPr>
      <w:suppressLineNumbers/>
      <w:spacing w:before="120"/>
    </w:pPr>
    <w:rPr>
      <w:rFonts w:cs="Mangal"/>
      <w:i/>
      <w:iCs/>
    </w:rPr>
  </w:style>
  <w:style w:type="paragraph" w:customStyle="1" w:styleId="WW-Caption111111111111">
    <w:name w:val="WW-Caption111111111111"/>
    <w:basedOn w:val="a"/>
    <w:uiPriority w:val="99"/>
    <w:rsid w:val="005663EF"/>
    <w:pPr>
      <w:suppressLineNumbers/>
      <w:spacing w:before="120"/>
    </w:pPr>
    <w:rPr>
      <w:rFonts w:cs="Mangal"/>
      <w:i/>
      <w:iCs/>
    </w:rPr>
  </w:style>
  <w:style w:type="paragraph" w:customStyle="1" w:styleId="WW-Caption1111111111111">
    <w:name w:val="WW-Caption1111111111111"/>
    <w:basedOn w:val="a"/>
    <w:uiPriority w:val="99"/>
    <w:rsid w:val="005663EF"/>
    <w:pPr>
      <w:suppressLineNumbers/>
      <w:spacing w:before="120"/>
    </w:pPr>
    <w:rPr>
      <w:rFonts w:cs="Mangal"/>
      <w:i/>
      <w:iCs/>
    </w:rPr>
  </w:style>
  <w:style w:type="paragraph" w:customStyle="1" w:styleId="WW-Caption11111111111111">
    <w:name w:val="WW-Caption11111111111111"/>
    <w:basedOn w:val="a"/>
    <w:uiPriority w:val="99"/>
    <w:qFormat/>
    <w:rsid w:val="005663EF"/>
    <w:pPr>
      <w:suppressLineNumbers/>
      <w:spacing w:before="120"/>
    </w:pPr>
    <w:rPr>
      <w:rFonts w:cs="Mangal"/>
      <w:i/>
      <w:iCs/>
    </w:rPr>
  </w:style>
  <w:style w:type="paragraph" w:customStyle="1" w:styleId="WW-Caption111111111111111">
    <w:name w:val="WW-Caption111111111111111"/>
    <w:basedOn w:val="a"/>
    <w:uiPriority w:val="99"/>
    <w:rsid w:val="005663EF"/>
    <w:pPr>
      <w:suppressLineNumbers/>
      <w:spacing w:before="120"/>
    </w:pPr>
    <w:rPr>
      <w:rFonts w:cs="Mangal"/>
      <w:i/>
      <w:iCs/>
    </w:rPr>
  </w:style>
  <w:style w:type="paragraph" w:customStyle="1" w:styleId="Bullet">
    <w:name w:val="Bullet"/>
    <w:basedOn w:val="a"/>
    <w:uiPriority w:val="99"/>
    <w:rsid w:val="005663EF"/>
    <w:pPr>
      <w:numPr>
        <w:numId w:val="1"/>
      </w:numPr>
      <w:spacing w:after="100"/>
    </w:pPr>
    <w:rPr>
      <w:rFonts w:eastAsia="MS Mincho"/>
      <w:lang w:eastAsia="ja-JP"/>
    </w:rPr>
  </w:style>
  <w:style w:type="paragraph" w:customStyle="1" w:styleId="18">
    <w:name w:val="Ημερομηνία1"/>
    <w:basedOn w:val="a"/>
    <w:next w:val="a"/>
    <w:uiPriority w:val="99"/>
    <w:rsid w:val="005663EF"/>
    <w:pPr>
      <w:spacing w:after="100"/>
    </w:pPr>
    <w:rPr>
      <w:rFonts w:eastAsia="MS Mincho"/>
      <w:lang w:eastAsia="ja-JP"/>
    </w:rPr>
  </w:style>
  <w:style w:type="paragraph" w:customStyle="1" w:styleId="DocTitle">
    <w:name w:val="Doc Title"/>
    <w:basedOn w:val="1"/>
    <w:uiPriority w:val="99"/>
    <w:rsid w:val="005663EF"/>
  </w:style>
  <w:style w:type="paragraph" w:customStyle="1" w:styleId="inserttext">
    <w:name w:val="insert text"/>
    <w:basedOn w:val="a"/>
    <w:uiPriority w:val="99"/>
    <w:rsid w:val="005663EF"/>
    <w:pPr>
      <w:spacing w:after="100"/>
      <w:ind w:left="794"/>
    </w:pPr>
    <w:rPr>
      <w:rFonts w:eastAsia="MS Mincho"/>
      <w:lang w:eastAsia="ja-JP"/>
    </w:rPr>
  </w:style>
  <w:style w:type="character" w:customStyle="1" w:styleId="Char3">
    <w:name w:val="Υποσέλιδο Char"/>
    <w:basedOn w:val="a0"/>
    <w:link w:val="aa"/>
    <w:uiPriority w:val="99"/>
    <w:semiHidden/>
    <w:locked/>
    <w:rsid w:val="005663EF"/>
    <w:rPr>
      <w:rFonts w:ascii="Calibri" w:hAnsi="Calibri" w:cs="Calibri"/>
      <w:sz w:val="24"/>
      <w:szCs w:val="24"/>
      <w:lang w:val="en-GB" w:eastAsia="zh-CN"/>
    </w:rPr>
  </w:style>
  <w:style w:type="character" w:customStyle="1" w:styleId="Char5">
    <w:name w:val="Κεφαλίδα Char"/>
    <w:basedOn w:val="a0"/>
    <w:link w:val="ac"/>
    <w:uiPriority w:val="99"/>
    <w:semiHidden/>
    <w:locked/>
    <w:rsid w:val="005663EF"/>
    <w:rPr>
      <w:rFonts w:ascii="Calibri" w:hAnsi="Calibri" w:cs="Calibri"/>
      <w:sz w:val="24"/>
      <w:szCs w:val="24"/>
      <w:lang w:val="en-GB" w:eastAsia="zh-CN"/>
    </w:rPr>
  </w:style>
  <w:style w:type="paragraph" w:customStyle="1" w:styleId="19">
    <w:name w:val="Κείμενο πλαισίου1"/>
    <w:basedOn w:val="a"/>
    <w:uiPriority w:val="99"/>
    <w:rsid w:val="005663EF"/>
    <w:rPr>
      <w:rFonts w:ascii="Tahoma" w:hAnsi="Tahoma" w:cs="Tahoma"/>
      <w:sz w:val="16"/>
      <w:szCs w:val="16"/>
    </w:rPr>
  </w:style>
  <w:style w:type="paragraph" w:customStyle="1" w:styleId="CommentText1">
    <w:name w:val="Comment Text1"/>
    <w:basedOn w:val="a"/>
    <w:uiPriority w:val="99"/>
    <w:rsid w:val="005663EF"/>
    <w:rPr>
      <w:sz w:val="20"/>
      <w:szCs w:val="20"/>
    </w:rPr>
  </w:style>
  <w:style w:type="paragraph" w:customStyle="1" w:styleId="CommentSubject1">
    <w:name w:val="Comment Subject1"/>
    <w:basedOn w:val="CommentText1"/>
    <w:next w:val="CommentText1"/>
    <w:uiPriority w:val="99"/>
    <w:rsid w:val="005663EF"/>
    <w:rPr>
      <w:b/>
      <w:bCs/>
    </w:rPr>
  </w:style>
  <w:style w:type="paragraph" w:customStyle="1" w:styleId="1a">
    <w:name w:val="Αναθεώρηση1"/>
    <w:uiPriority w:val="99"/>
    <w:rsid w:val="005663EF"/>
    <w:pPr>
      <w:suppressAutoHyphens/>
    </w:pPr>
    <w:rPr>
      <w:rFonts w:asciiTheme="minorHAnsi" w:eastAsiaTheme="minorEastAsia" w:hAnsiTheme="minorHAnsi"/>
      <w:sz w:val="24"/>
      <w:szCs w:val="24"/>
      <w:lang w:val="en-GB" w:eastAsia="zh-CN" w:bidi="en-US"/>
    </w:rPr>
  </w:style>
  <w:style w:type="paragraph" w:customStyle="1" w:styleId="western">
    <w:name w:val="western"/>
    <w:basedOn w:val="a"/>
    <w:uiPriority w:val="99"/>
    <w:rsid w:val="005663EF"/>
    <w:pPr>
      <w:spacing w:before="280" w:after="200"/>
    </w:pPr>
    <w:rPr>
      <w:rFonts w:ascii="Arial Unicode MS" w:eastAsia="Arial Unicode MS" w:hAnsi="Arial Unicode MS" w:cs="Arial Unicode MS"/>
    </w:rPr>
  </w:style>
  <w:style w:type="paragraph" w:customStyle="1" w:styleId="1b">
    <w:name w:val="Παράγραφος λίστας1"/>
    <w:basedOn w:val="a"/>
    <w:uiPriority w:val="99"/>
    <w:rsid w:val="005663EF"/>
    <w:pPr>
      <w:spacing w:after="200"/>
      <w:ind w:left="720"/>
      <w:contextualSpacing/>
    </w:pPr>
  </w:style>
  <w:style w:type="character" w:customStyle="1" w:styleId="Char4">
    <w:name w:val="Κείμενο υποσημείωσης Char"/>
    <w:basedOn w:val="a0"/>
    <w:link w:val="ab"/>
    <w:uiPriority w:val="99"/>
    <w:locked/>
    <w:rsid w:val="005663EF"/>
    <w:rPr>
      <w:rFonts w:ascii="Calibri" w:hAnsi="Calibri" w:cs="Calibri"/>
      <w:sz w:val="18"/>
      <w:lang w:val="en-IE" w:eastAsia="zh-CN"/>
    </w:rPr>
  </w:style>
  <w:style w:type="paragraph" w:customStyle="1" w:styleId="Style1">
    <w:name w:val="Style1"/>
    <w:basedOn w:val="DocTitle"/>
    <w:uiPriority w:val="99"/>
    <w:rsid w:val="005663EF"/>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5663EF"/>
    <w:rPr>
      <w:rFonts w:ascii="Calibri" w:hAnsi="Calibri" w:cs="Calibri"/>
      <w:lang w:val="el-GR"/>
    </w:rPr>
  </w:style>
  <w:style w:type="character" w:customStyle="1" w:styleId="Char2">
    <w:name w:val="Κείμενο σημείωσης τέλους Char"/>
    <w:basedOn w:val="a0"/>
    <w:link w:val="a9"/>
    <w:uiPriority w:val="99"/>
    <w:locked/>
    <w:rsid w:val="005663EF"/>
    <w:rPr>
      <w:rFonts w:ascii="Calibri" w:hAnsi="Calibri" w:cs="Calibri"/>
      <w:lang w:val="en-GB" w:eastAsia="zh-CN"/>
    </w:rPr>
  </w:style>
  <w:style w:type="paragraph" w:customStyle="1" w:styleId="Default">
    <w:name w:val="Default"/>
    <w:uiPriority w:val="99"/>
    <w:rsid w:val="005663EF"/>
    <w:pPr>
      <w:widowControl w:val="0"/>
      <w:suppressAutoHyphens/>
    </w:pPr>
    <w:rPr>
      <w:rFonts w:ascii="Cambria" w:hAnsi="Cambria" w:cs="Mangal"/>
      <w:color w:val="000000"/>
      <w:sz w:val="24"/>
      <w:szCs w:val="24"/>
      <w:lang w:val="en-US" w:eastAsia="zh-CN" w:bidi="hi-IN"/>
    </w:rPr>
  </w:style>
  <w:style w:type="paragraph" w:customStyle="1" w:styleId="afe">
    <w:name w:val="Προμορφοποιημένο κείμενο"/>
    <w:basedOn w:val="a"/>
    <w:uiPriority w:val="99"/>
    <w:rsid w:val="005663EF"/>
  </w:style>
  <w:style w:type="character" w:customStyle="1" w:styleId="Char0">
    <w:name w:val="Σώμα κείμενου με εσοχή Char"/>
    <w:basedOn w:val="a0"/>
    <w:link w:val="a5"/>
    <w:uiPriority w:val="99"/>
    <w:semiHidden/>
    <w:locked/>
    <w:rsid w:val="005663EF"/>
    <w:rPr>
      <w:rFonts w:ascii="Calibri" w:hAnsi="Calibri" w:cs="Calibri"/>
      <w:sz w:val="24"/>
      <w:szCs w:val="24"/>
      <w:lang w:val="en-GB" w:eastAsia="zh-CN"/>
    </w:rPr>
  </w:style>
  <w:style w:type="paragraph" w:customStyle="1" w:styleId="normalwithoutspacing">
    <w:name w:val="normal_without_spacing"/>
    <w:basedOn w:val="a"/>
    <w:rsid w:val="005663EF"/>
    <w:pPr>
      <w:spacing w:after="60"/>
    </w:pPr>
    <w:rPr>
      <w:lang w:val="el-GR"/>
    </w:rPr>
  </w:style>
  <w:style w:type="paragraph" w:customStyle="1" w:styleId="foothanging">
    <w:name w:val="foot_hanging"/>
    <w:basedOn w:val="ab"/>
    <w:uiPriority w:val="99"/>
    <w:rsid w:val="005663EF"/>
    <w:pPr>
      <w:ind w:left="426" w:hanging="426"/>
    </w:pPr>
    <w:rPr>
      <w:szCs w:val="18"/>
    </w:rPr>
  </w:style>
  <w:style w:type="paragraph" w:customStyle="1" w:styleId="-HTML1">
    <w:name w:val="Προ-διαμορφωμένο HTML1"/>
    <w:basedOn w:val="a"/>
    <w:uiPriority w:val="99"/>
    <w:qFormat/>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LO-normal">
    <w:name w:val="LO-normal"/>
    <w:uiPriority w:val="99"/>
    <w:rsid w:val="005663EF"/>
    <w:pPr>
      <w:suppressAutoHyphens/>
    </w:pPr>
    <w:rPr>
      <w:rFonts w:ascii="Arial" w:eastAsiaTheme="minorEastAsia" w:hAnsi="Arial" w:cs="Arial"/>
      <w:color w:val="000000"/>
      <w:sz w:val="22"/>
      <w:szCs w:val="22"/>
      <w:lang w:val="en-US" w:eastAsia="zh-CN" w:bidi="en-US"/>
    </w:rPr>
  </w:style>
  <w:style w:type="paragraph" w:customStyle="1" w:styleId="310">
    <w:name w:val="Σώμα κείμενου με εσοχή 31"/>
    <w:basedOn w:val="a"/>
    <w:uiPriority w:val="99"/>
    <w:rsid w:val="005663EF"/>
    <w:pPr>
      <w:spacing w:line="312" w:lineRule="auto"/>
      <w:ind w:left="283"/>
    </w:pPr>
    <w:rPr>
      <w:sz w:val="16"/>
      <w:szCs w:val="16"/>
    </w:rPr>
  </w:style>
  <w:style w:type="paragraph" w:customStyle="1" w:styleId="1c">
    <w:name w:val="Χωρίς διάστιχο1"/>
    <w:uiPriority w:val="99"/>
    <w:rsid w:val="005663EF"/>
    <w:pPr>
      <w:suppressAutoHyphens/>
      <w:jc w:val="both"/>
    </w:pPr>
    <w:rPr>
      <w:rFonts w:ascii="Calibri" w:eastAsiaTheme="minorEastAsia" w:hAnsi="Calibri" w:cs="Calibri"/>
      <w:sz w:val="22"/>
      <w:szCs w:val="24"/>
      <w:lang w:val="en-GB" w:eastAsia="zh-CN" w:bidi="en-US"/>
    </w:rPr>
  </w:style>
  <w:style w:type="paragraph" w:customStyle="1" w:styleId="aff">
    <w:name w:val="Περιεχόμενα πίνακα"/>
    <w:basedOn w:val="a"/>
    <w:uiPriority w:val="99"/>
    <w:rsid w:val="005663EF"/>
    <w:pPr>
      <w:suppressLineNumbers/>
    </w:pPr>
  </w:style>
  <w:style w:type="paragraph" w:customStyle="1" w:styleId="aff0">
    <w:name w:val="Επικεφαλίδα πίνακα"/>
    <w:basedOn w:val="aff"/>
    <w:uiPriority w:val="99"/>
    <w:rsid w:val="005663EF"/>
    <w:pPr>
      <w:jc w:val="center"/>
    </w:pPr>
    <w:rPr>
      <w:b/>
      <w:bCs/>
    </w:rPr>
  </w:style>
  <w:style w:type="paragraph" w:customStyle="1" w:styleId="footers">
    <w:name w:val="footers"/>
    <w:basedOn w:val="foothanging"/>
    <w:uiPriority w:val="99"/>
    <w:rsid w:val="005663EF"/>
  </w:style>
  <w:style w:type="paragraph" w:customStyle="1" w:styleId="Standard">
    <w:name w:val="Standard"/>
    <w:uiPriority w:val="99"/>
    <w:rsid w:val="005663EF"/>
    <w:pPr>
      <w:widowControl w:val="0"/>
      <w:suppressAutoHyphens/>
      <w:textAlignment w:val="baseline"/>
    </w:pPr>
    <w:rPr>
      <w:rFonts w:asciiTheme="minorHAnsi" w:hAnsiTheme="minorHAnsi" w:cs="Lucida Sans"/>
      <w:kern w:val="1"/>
      <w:sz w:val="24"/>
      <w:szCs w:val="24"/>
      <w:lang w:val="en-US" w:eastAsia="zh-CN" w:bidi="hi-IN"/>
    </w:rPr>
  </w:style>
  <w:style w:type="paragraph" w:customStyle="1" w:styleId="Textbody">
    <w:name w:val="Text body"/>
    <w:basedOn w:val="Standard"/>
    <w:uiPriority w:val="99"/>
    <w:rsid w:val="005663EF"/>
    <w:pPr>
      <w:spacing w:after="120"/>
    </w:pPr>
  </w:style>
  <w:style w:type="paragraph" w:customStyle="1" w:styleId="Footnote">
    <w:name w:val="Footnote"/>
    <w:basedOn w:val="Standard"/>
    <w:uiPriority w:val="99"/>
    <w:rsid w:val="005663EF"/>
    <w:pPr>
      <w:suppressLineNumbers/>
      <w:ind w:left="283" w:hanging="283"/>
    </w:pPr>
    <w:rPr>
      <w:sz w:val="20"/>
      <w:szCs w:val="20"/>
    </w:rPr>
  </w:style>
  <w:style w:type="paragraph" w:customStyle="1" w:styleId="311">
    <w:name w:val="Σώμα κείμενου 31"/>
    <w:basedOn w:val="a"/>
    <w:uiPriority w:val="99"/>
    <w:rsid w:val="005663EF"/>
    <w:rPr>
      <w:sz w:val="16"/>
      <w:szCs w:val="16"/>
    </w:rPr>
  </w:style>
  <w:style w:type="paragraph" w:customStyle="1" w:styleId="fooot">
    <w:name w:val="fooot"/>
    <w:basedOn w:val="footers"/>
    <w:uiPriority w:val="99"/>
    <w:rsid w:val="005663EF"/>
  </w:style>
  <w:style w:type="character" w:customStyle="1" w:styleId="Char1">
    <w:name w:val="Κείμενο πλαισίου Char1"/>
    <w:basedOn w:val="a0"/>
    <w:link w:val="a3"/>
    <w:uiPriority w:val="99"/>
    <w:semiHidden/>
    <w:locked/>
    <w:rsid w:val="005663EF"/>
    <w:rPr>
      <w:rFonts w:cs="Calibri"/>
      <w:sz w:val="2"/>
      <w:lang w:val="en-GB" w:eastAsia="zh-CN"/>
    </w:rPr>
  </w:style>
  <w:style w:type="character" w:customStyle="1" w:styleId="Char10">
    <w:name w:val="Κείμενο σχολίου Char1"/>
    <w:basedOn w:val="a0"/>
    <w:link w:val="a7"/>
    <w:uiPriority w:val="99"/>
    <w:qFormat/>
    <w:locked/>
    <w:rsid w:val="005663EF"/>
    <w:rPr>
      <w:rFonts w:ascii="Calibri" w:hAnsi="Calibri" w:cs="Calibri"/>
      <w:lang w:val="en-GB" w:eastAsia="zh-CN"/>
    </w:rPr>
  </w:style>
  <w:style w:type="character" w:customStyle="1" w:styleId="Char11">
    <w:name w:val="Θέμα σχολίου Char1"/>
    <w:basedOn w:val="Char10"/>
    <w:link w:val="a8"/>
    <w:uiPriority w:val="99"/>
    <w:semiHidden/>
    <w:locked/>
    <w:rsid w:val="005663EF"/>
    <w:rPr>
      <w:rFonts w:ascii="Calibri" w:hAnsi="Calibri" w:cs="Calibri"/>
      <w:b/>
      <w:bCs/>
      <w:sz w:val="20"/>
      <w:szCs w:val="20"/>
      <w:lang w:val="en-GB" w:eastAsia="zh-CN"/>
    </w:rPr>
  </w:style>
  <w:style w:type="character" w:customStyle="1" w:styleId="-HTMLChar1">
    <w:name w:val="Προ-διαμορφωμένο HTML Char1"/>
    <w:basedOn w:val="a0"/>
    <w:link w:val="-HTML"/>
    <w:uiPriority w:val="99"/>
    <w:semiHidden/>
    <w:locked/>
    <w:rsid w:val="005663EF"/>
    <w:rPr>
      <w:rFonts w:ascii="Courier New" w:hAnsi="Courier New" w:cs="Courier New"/>
      <w:sz w:val="20"/>
      <w:szCs w:val="20"/>
      <w:lang w:val="en-GB" w:eastAsia="zh-CN"/>
    </w:rPr>
  </w:style>
  <w:style w:type="paragraph" w:customStyle="1" w:styleId="28">
    <w:name w:val="Αναθεώρηση2"/>
    <w:uiPriority w:val="99"/>
    <w:rsid w:val="005663EF"/>
    <w:pPr>
      <w:suppressAutoHyphens/>
    </w:pPr>
    <w:rPr>
      <w:rFonts w:ascii="Calibri" w:eastAsiaTheme="minorEastAsia" w:hAnsi="Calibri" w:cs="Calibri"/>
      <w:sz w:val="22"/>
      <w:szCs w:val="24"/>
      <w:lang w:val="en-GB" w:eastAsia="zh-CN" w:bidi="en-US"/>
    </w:rPr>
  </w:style>
  <w:style w:type="paragraph" w:customStyle="1" w:styleId="21">
    <w:name w:val="Λίστα με κουκκίδες 21"/>
    <w:basedOn w:val="a"/>
    <w:uiPriority w:val="99"/>
    <w:rsid w:val="005663EF"/>
    <w:pPr>
      <w:numPr>
        <w:numId w:val="2"/>
      </w:numPr>
      <w:spacing w:line="360" w:lineRule="auto"/>
    </w:pPr>
    <w:rPr>
      <w:rFonts w:ascii="Trebuchet MS" w:hAnsi="Trebuchet MS"/>
      <w:szCs w:val="20"/>
    </w:rPr>
  </w:style>
  <w:style w:type="paragraph" w:customStyle="1" w:styleId="100">
    <w:name w:val="Περιεχόμενα 10"/>
    <w:basedOn w:val="afd"/>
    <w:uiPriority w:val="99"/>
    <w:rsid w:val="005663EF"/>
    <w:pPr>
      <w:tabs>
        <w:tab w:val="right" w:leader="dot" w:pos="7091"/>
      </w:tabs>
      <w:ind w:left="2547"/>
    </w:pPr>
  </w:style>
  <w:style w:type="paragraph" w:customStyle="1" w:styleId="aff1">
    <w:name w:val="Οριζόντια γραμμή"/>
    <w:basedOn w:val="a"/>
    <w:next w:val="a4"/>
    <w:uiPriority w:val="99"/>
    <w:rsid w:val="005663E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1d">
    <w:name w:val="Σώμα κειμένου1"/>
    <w:uiPriority w:val="99"/>
    <w:rsid w:val="005663EF"/>
    <w:rPr>
      <w:rFonts w:ascii="Arial" w:hAnsi="Arial"/>
      <w:color w:val="000000"/>
      <w:spacing w:val="0"/>
      <w:w w:val="100"/>
      <w:position w:val="0"/>
      <w:sz w:val="22"/>
      <w:u w:val="single"/>
      <w:lang w:val="el-GR" w:eastAsia="el-GR"/>
    </w:rPr>
  </w:style>
  <w:style w:type="character" w:customStyle="1" w:styleId="aff2">
    <w:name w:val="Σώμα κειμένου_"/>
    <w:link w:val="112"/>
    <w:uiPriority w:val="99"/>
    <w:locked/>
    <w:rsid w:val="005663EF"/>
    <w:rPr>
      <w:sz w:val="21"/>
      <w:shd w:val="clear" w:color="auto" w:fill="FFFFFF"/>
    </w:rPr>
  </w:style>
  <w:style w:type="paragraph" w:customStyle="1" w:styleId="112">
    <w:name w:val="Σώμα κειμένου11"/>
    <w:basedOn w:val="a"/>
    <w:link w:val="aff2"/>
    <w:uiPriority w:val="99"/>
    <w:rsid w:val="005663EF"/>
    <w:pPr>
      <w:widowControl w:val="0"/>
      <w:shd w:val="clear" w:color="auto" w:fill="FFFFFF"/>
      <w:spacing w:line="240" w:lineRule="atLeast"/>
      <w:ind w:hanging="1420"/>
    </w:pPr>
    <w:rPr>
      <w:rFonts w:ascii="Times New Roman" w:hAnsi="Times New Roman"/>
      <w:sz w:val="21"/>
      <w:szCs w:val="20"/>
      <w:shd w:val="clear" w:color="auto" w:fill="FFFFFF"/>
      <w:lang w:val="el-GR" w:eastAsia="el-GR"/>
    </w:rPr>
  </w:style>
  <w:style w:type="character" w:customStyle="1" w:styleId="1e">
    <w:name w:val="Επικεφαλίδα #1_"/>
    <w:basedOn w:val="a0"/>
    <w:link w:val="1f"/>
    <w:uiPriority w:val="99"/>
    <w:locked/>
    <w:rsid w:val="005663EF"/>
    <w:rPr>
      <w:rFonts w:ascii="Arial" w:hAnsi="Arial" w:cs="Times New Roman"/>
      <w:b/>
      <w:bCs/>
      <w:i/>
      <w:iCs/>
      <w:sz w:val="21"/>
      <w:szCs w:val="21"/>
      <w:lang w:bidi="ar-SA"/>
    </w:rPr>
  </w:style>
  <w:style w:type="paragraph" w:customStyle="1" w:styleId="1f">
    <w:name w:val="Επικεφαλίδα #1"/>
    <w:basedOn w:val="a"/>
    <w:link w:val="1e"/>
    <w:uiPriority w:val="99"/>
    <w:rsid w:val="005663EF"/>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character" w:customStyle="1" w:styleId="29">
    <w:name w:val="Σώμα κειμένου (2)_"/>
    <w:link w:val="2a"/>
    <w:uiPriority w:val="99"/>
    <w:locked/>
    <w:rsid w:val="005663EF"/>
    <w:rPr>
      <w:shd w:val="clear" w:color="auto" w:fill="FFFFFF"/>
    </w:rPr>
  </w:style>
  <w:style w:type="paragraph" w:customStyle="1" w:styleId="2a">
    <w:name w:val="Σώμα κειμένου (2)"/>
    <w:basedOn w:val="a"/>
    <w:link w:val="29"/>
    <w:uiPriority w:val="99"/>
    <w:rsid w:val="005663EF"/>
    <w:pPr>
      <w:widowControl w:val="0"/>
      <w:shd w:val="clear" w:color="auto" w:fill="FFFFFF"/>
      <w:spacing w:line="244" w:lineRule="exact"/>
      <w:ind w:hanging="340"/>
      <w:jc w:val="center"/>
    </w:pPr>
    <w:rPr>
      <w:rFonts w:ascii="Times New Roman" w:hAnsi="Times New Roman"/>
      <w:sz w:val="20"/>
      <w:szCs w:val="20"/>
      <w:shd w:val="clear" w:color="auto" w:fill="FFFFFF"/>
      <w:lang w:val="el-GR" w:eastAsia="el-GR"/>
    </w:rPr>
  </w:style>
  <w:style w:type="character" w:customStyle="1" w:styleId="2100">
    <w:name w:val="Σώμα κειμένου (2) + 10 στ."/>
    <w:uiPriority w:val="99"/>
    <w:rsid w:val="005663EF"/>
    <w:rPr>
      <w:color w:val="000000"/>
      <w:spacing w:val="0"/>
      <w:w w:val="100"/>
      <w:position w:val="0"/>
      <w:sz w:val="20"/>
      <w:shd w:val="clear" w:color="auto" w:fill="FFFFFF"/>
      <w:lang w:val="el-GR" w:eastAsia="el-GR"/>
    </w:rPr>
  </w:style>
  <w:style w:type="character" w:customStyle="1" w:styleId="290">
    <w:name w:val="Σώμα κειμένου (2) + 9"/>
    <w:uiPriority w:val="99"/>
    <w:rsid w:val="005663EF"/>
    <w:rPr>
      <w:b/>
      <w:color w:val="000000"/>
      <w:spacing w:val="0"/>
      <w:w w:val="100"/>
      <w:position w:val="0"/>
      <w:sz w:val="19"/>
      <w:shd w:val="clear" w:color="auto" w:fill="FFFFFF"/>
      <w:lang w:val="el-GR" w:eastAsia="el-GR"/>
    </w:rPr>
  </w:style>
  <w:style w:type="character" w:customStyle="1" w:styleId="2b">
    <w:name w:val="Σώμα κειμένου (2) + Έντονη γραφή"/>
    <w:basedOn w:val="29"/>
    <w:uiPriority w:val="99"/>
    <w:rsid w:val="005663EF"/>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aff3">
    <w:name w:val="Σώμα κειμένου + Χωρίς έντονη γραφή"/>
    <w:basedOn w:val="aff2"/>
    <w:uiPriority w:val="99"/>
    <w:rsid w:val="005663EF"/>
    <w:rPr>
      <w:rFonts w:ascii="Arial" w:hAnsi="Arial" w:cs="Times New Roman"/>
      <w:b/>
      <w:bCs/>
      <w:i/>
      <w:iCs/>
      <w:color w:val="000000"/>
      <w:spacing w:val="0"/>
      <w:w w:val="100"/>
      <w:position w:val="0"/>
      <w:sz w:val="18"/>
      <w:szCs w:val="18"/>
      <w:shd w:val="clear" w:color="auto" w:fill="FFFFFF"/>
      <w:lang w:val="el-GR" w:eastAsia="el-GR"/>
    </w:rPr>
  </w:style>
  <w:style w:type="paragraph" w:customStyle="1" w:styleId="3110">
    <w:name w:val="Σώμα κείμενου 311"/>
    <w:basedOn w:val="a"/>
    <w:uiPriority w:val="99"/>
    <w:rsid w:val="005663EF"/>
    <w:pPr>
      <w:overflowPunct w:val="0"/>
      <w:autoSpaceDE w:val="0"/>
      <w:autoSpaceDN w:val="0"/>
      <w:adjustRightInd w:val="0"/>
      <w:textAlignment w:val="baseline"/>
    </w:pPr>
    <w:rPr>
      <w:rFonts w:ascii="Times New Roman" w:hAnsi="Times New Roman"/>
      <w:szCs w:val="22"/>
      <w:lang w:val="el-GR"/>
    </w:rPr>
  </w:style>
  <w:style w:type="character" w:customStyle="1" w:styleId="Heading7Char">
    <w:name w:val="Heading 7 Char"/>
    <w:uiPriority w:val="99"/>
    <w:locked/>
    <w:rsid w:val="005663EF"/>
    <w:rPr>
      <w:rFonts w:ascii="Mangal" w:hAnsi="Mangal"/>
      <w:kern w:val="1"/>
      <w:sz w:val="21"/>
      <w:lang w:val="en-US" w:eastAsia="hi-IN" w:bidi="hi-IN"/>
    </w:rPr>
  </w:style>
  <w:style w:type="paragraph" w:styleId="aff4">
    <w:name w:val="List Paragraph"/>
    <w:basedOn w:val="a"/>
    <w:link w:val="Charb"/>
    <w:uiPriority w:val="34"/>
    <w:qFormat/>
    <w:rsid w:val="005663EF"/>
    <w:pPr>
      <w:ind w:left="720"/>
      <w:contextualSpacing/>
    </w:pPr>
  </w:style>
  <w:style w:type="character" w:customStyle="1" w:styleId="Charb">
    <w:name w:val="Παράγραφος λίστας Char"/>
    <w:link w:val="aff4"/>
    <w:uiPriority w:val="34"/>
    <w:locked/>
    <w:rsid w:val="005663EF"/>
    <w:rPr>
      <w:sz w:val="24"/>
      <w:szCs w:val="24"/>
    </w:rPr>
  </w:style>
  <w:style w:type="paragraph" w:customStyle="1" w:styleId="3111">
    <w:name w:val="Σώμα κείμενου με εσοχή 311"/>
    <w:basedOn w:val="a"/>
    <w:uiPriority w:val="99"/>
    <w:rsid w:val="005663EF"/>
    <w:pPr>
      <w:spacing w:line="312" w:lineRule="auto"/>
      <w:ind w:left="283"/>
    </w:pPr>
    <w:rPr>
      <w:sz w:val="16"/>
      <w:szCs w:val="16"/>
    </w:rPr>
  </w:style>
  <w:style w:type="character" w:customStyle="1" w:styleId="3Char">
    <w:name w:val="Επικεφαλίδα 3 Char"/>
    <w:basedOn w:val="a0"/>
    <w:link w:val="3"/>
    <w:uiPriority w:val="9"/>
    <w:semiHidden/>
    <w:locked/>
    <w:rsid w:val="005663EF"/>
    <w:rPr>
      <w:rFonts w:asciiTheme="majorHAnsi" w:eastAsiaTheme="majorEastAsia" w:hAnsiTheme="majorHAnsi" w:cstheme="majorBidi"/>
      <w:b/>
      <w:bCs/>
      <w:sz w:val="26"/>
      <w:szCs w:val="26"/>
    </w:rPr>
  </w:style>
  <w:style w:type="character" w:customStyle="1" w:styleId="2Char">
    <w:name w:val="Επικεφαλίδα 2 Char"/>
    <w:basedOn w:val="a0"/>
    <w:link w:val="2"/>
    <w:uiPriority w:val="9"/>
    <w:locked/>
    <w:rsid w:val="005663EF"/>
    <w:rPr>
      <w:rFonts w:asciiTheme="majorHAnsi" w:eastAsiaTheme="majorEastAsia" w:hAnsiTheme="majorHAnsi" w:cstheme="majorBidi"/>
      <w:b/>
      <w:bCs/>
      <w:i/>
      <w:iCs/>
      <w:sz w:val="28"/>
      <w:szCs w:val="28"/>
    </w:rPr>
  </w:style>
  <w:style w:type="character" w:customStyle="1" w:styleId="101">
    <w:name w:val="Σώμα κειμένου + 10 στ."/>
    <w:basedOn w:val="aff2"/>
    <w:uiPriority w:val="99"/>
    <w:rsid w:val="005663EF"/>
    <w:rPr>
      <w:rFonts w:ascii="Arial" w:hAnsi="Arial" w:cs="Times New Roman"/>
      <w:b/>
      <w:bCs/>
      <w:color w:val="000000"/>
      <w:spacing w:val="0"/>
      <w:w w:val="100"/>
      <w:position w:val="0"/>
      <w:sz w:val="20"/>
      <w:szCs w:val="20"/>
      <w:shd w:val="clear" w:color="auto" w:fill="FFFFFF"/>
      <w:lang w:val="el-GR" w:eastAsia="el-GR"/>
    </w:rPr>
  </w:style>
  <w:style w:type="character" w:customStyle="1" w:styleId="2c">
    <w:name w:val="Σώμα κειμένου2"/>
    <w:basedOn w:val="a0"/>
    <w:uiPriority w:val="99"/>
    <w:rsid w:val="005663EF"/>
    <w:rPr>
      <w:rFonts w:ascii="Arial" w:hAnsi="Arial" w:cs="Arial"/>
      <w:b/>
      <w:bCs/>
      <w:color w:val="000000"/>
      <w:spacing w:val="0"/>
      <w:w w:val="100"/>
      <w:position w:val="0"/>
      <w:sz w:val="20"/>
      <w:szCs w:val="20"/>
      <w:u w:val="single"/>
      <w:lang w:val="el-GR" w:eastAsia="el-GR"/>
    </w:rPr>
  </w:style>
  <w:style w:type="character" w:customStyle="1" w:styleId="2Char0">
    <w:name w:val="Σώμα κείμενου 2 Char"/>
    <w:basedOn w:val="a0"/>
    <w:link w:val="20"/>
    <w:uiPriority w:val="99"/>
    <w:semiHidden/>
    <w:locked/>
    <w:rsid w:val="005663EF"/>
    <w:rPr>
      <w:rFonts w:ascii="Calibri" w:hAnsi="Calibri" w:cs="Calibri"/>
      <w:sz w:val="24"/>
      <w:szCs w:val="24"/>
      <w:lang w:val="en-GB" w:eastAsia="zh-CN"/>
    </w:rPr>
  </w:style>
  <w:style w:type="paragraph" w:customStyle="1" w:styleId="p0">
    <w:name w:val="p0"/>
    <w:basedOn w:val="a"/>
    <w:qFormat/>
    <w:rsid w:val="005663EF"/>
    <w:rPr>
      <w:rFonts w:ascii="Times New Roman" w:hAnsi="Times New Roman"/>
      <w:lang w:val="el-GR" w:eastAsia="el-GR"/>
    </w:rPr>
  </w:style>
  <w:style w:type="paragraph" w:customStyle="1" w:styleId="p17">
    <w:name w:val="p17"/>
    <w:basedOn w:val="a"/>
    <w:rsid w:val="005663EF"/>
    <w:pPr>
      <w:spacing w:line="298" w:lineRule="atLeast"/>
      <w:ind w:hanging="331"/>
    </w:pPr>
    <w:rPr>
      <w:rFonts w:ascii="Times New Roman" w:hAnsi="Times New Roman"/>
      <w:lang w:val="el-GR" w:eastAsia="el-GR"/>
    </w:rPr>
  </w:style>
  <w:style w:type="paragraph" w:customStyle="1" w:styleId="p18">
    <w:name w:val="p18"/>
    <w:basedOn w:val="a"/>
    <w:rsid w:val="005663EF"/>
    <w:rPr>
      <w:rFonts w:ascii="Times New Roman" w:hAnsi="Times New Roman"/>
      <w:lang w:val="el-GR" w:eastAsia="el-GR"/>
    </w:rPr>
  </w:style>
  <w:style w:type="character" w:customStyle="1" w:styleId="150">
    <w:name w:val="15"/>
    <w:basedOn w:val="a0"/>
    <w:rsid w:val="005663EF"/>
    <w:rPr>
      <w:rFonts w:ascii="Times New Roman" w:hAnsi="Times New Roman" w:cs="Times New Roman" w:hint="default"/>
      <w:color w:val="000000"/>
      <w:sz w:val="22"/>
      <w:szCs w:val="22"/>
    </w:rPr>
  </w:style>
  <w:style w:type="paragraph" w:customStyle="1" w:styleId="CharCharCharCharChar">
    <w:name w:val="Char Char Char Char Char"/>
    <w:basedOn w:val="a"/>
    <w:rsid w:val="005663EF"/>
    <w:pPr>
      <w:spacing w:after="160" w:line="240" w:lineRule="exact"/>
    </w:pPr>
    <w:rPr>
      <w:rFonts w:ascii="Verdana" w:hAnsi="Verdana" w:cs="Verdana"/>
      <w:sz w:val="20"/>
      <w:szCs w:val="20"/>
    </w:rPr>
  </w:style>
  <w:style w:type="character" w:customStyle="1" w:styleId="2Char1">
    <w:name w:val="Σώμα κείμενου με εσοχή 2 Char"/>
    <w:basedOn w:val="a0"/>
    <w:link w:val="22"/>
    <w:rsid w:val="005663EF"/>
    <w:rPr>
      <w:rFonts w:ascii="Arial" w:hAnsi="Arial"/>
      <w:sz w:val="24"/>
      <w:szCs w:val="20"/>
    </w:rPr>
  </w:style>
  <w:style w:type="paragraph" w:customStyle="1" w:styleId="font5">
    <w:name w:val="font5"/>
    <w:basedOn w:val="a"/>
    <w:rsid w:val="005663EF"/>
    <w:pPr>
      <w:snapToGrid w:val="0"/>
      <w:spacing w:before="100" w:beforeAutospacing="1" w:after="100" w:afterAutospacing="1"/>
    </w:pPr>
    <w:rPr>
      <w:rFonts w:ascii="Arial" w:hAnsi="Arial" w:cs="Arial"/>
      <w:b/>
      <w:bCs/>
      <w:color w:val="000000"/>
      <w:lang w:val="el-GR" w:eastAsia="el-GR"/>
    </w:rPr>
  </w:style>
  <w:style w:type="character" w:customStyle="1" w:styleId="3Char0">
    <w:name w:val="Σώμα κείμενου με εσοχή 3 Char"/>
    <w:basedOn w:val="a0"/>
    <w:link w:val="30"/>
    <w:uiPriority w:val="99"/>
    <w:semiHidden/>
    <w:rsid w:val="005663EF"/>
    <w:rPr>
      <w:rFonts w:ascii="Calibri" w:hAnsi="Calibri" w:cs="Calibri"/>
      <w:sz w:val="16"/>
      <w:szCs w:val="16"/>
      <w:lang w:val="en-GB" w:eastAsia="zh-CN"/>
    </w:rPr>
  </w:style>
  <w:style w:type="character" w:customStyle="1" w:styleId="6Char">
    <w:name w:val="Επικεφαλίδα 6 Char"/>
    <w:basedOn w:val="a0"/>
    <w:link w:val="6"/>
    <w:uiPriority w:val="9"/>
    <w:semiHidden/>
    <w:rsid w:val="005663EF"/>
    <w:rPr>
      <w:rFonts w:cstheme="majorBidi"/>
      <w:b/>
      <w:bCs/>
    </w:rPr>
  </w:style>
  <w:style w:type="character" w:customStyle="1" w:styleId="7Char">
    <w:name w:val="Επικεφαλίδα 7 Char"/>
    <w:basedOn w:val="a0"/>
    <w:link w:val="7"/>
    <w:uiPriority w:val="9"/>
    <w:semiHidden/>
    <w:rsid w:val="005663EF"/>
    <w:rPr>
      <w:rFonts w:cstheme="majorBidi"/>
      <w:sz w:val="24"/>
      <w:szCs w:val="24"/>
    </w:rPr>
  </w:style>
  <w:style w:type="character" w:customStyle="1" w:styleId="8Char">
    <w:name w:val="Επικεφαλίδα 8 Char"/>
    <w:basedOn w:val="a0"/>
    <w:link w:val="8"/>
    <w:uiPriority w:val="9"/>
    <w:semiHidden/>
    <w:rsid w:val="005663EF"/>
    <w:rPr>
      <w:rFonts w:cstheme="majorBidi"/>
      <w:i/>
      <w:iCs/>
      <w:sz w:val="24"/>
      <w:szCs w:val="24"/>
    </w:rPr>
  </w:style>
  <w:style w:type="character" w:customStyle="1" w:styleId="9Char">
    <w:name w:val="Επικεφαλίδα 9 Char"/>
    <w:basedOn w:val="a0"/>
    <w:link w:val="9"/>
    <w:uiPriority w:val="9"/>
    <w:semiHidden/>
    <w:rsid w:val="005663EF"/>
    <w:rPr>
      <w:rFonts w:asciiTheme="majorHAnsi" w:eastAsiaTheme="majorEastAsia" w:hAnsiTheme="majorHAnsi" w:cstheme="majorBidi"/>
    </w:rPr>
  </w:style>
  <w:style w:type="character" w:customStyle="1" w:styleId="Char7">
    <w:name w:val="Τίτλος Char"/>
    <w:basedOn w:val="a0"/>
    <w:link w:val="af"/>
    <w:uiPriority w:val="10"/>
    <w:rsid w:val="005663EF"/>
    <w:rPr>
      <w:rFonts w:asciiTheme="majorHAnsi" w:eastAsiaTheme="majorEastAsia" w:hAnsiTheme="majorHAnsi" w:cstheme="majorBidi"/>
      <w:b/>
      <w:bCs/>
      <w:kern w:val="28"/>
      <w:sz w:val="32"/>
      <w:szCs w:val="32"/>
    </w:rPr>
  </w:style>
  <w:style w:type="character" w:customStyle="1" w:styleId="Char6">
    <w:name w:val="Υπότιτλος Char"/>
    <w:basedOn w:val="a0"/>
    <w:link w:val="ae"/>
    <w:uiPriority w:val="11"/>
    <w:rsid w:val="005663EF"/>
    <w:rPr>
      <w:rFonts w:asciiTheme="majorHAnsi" w:eastAsiaTheme="majorEastAsia" w:hAnsiTheme="majorHAnsi" w:cstheme="majorBidi"/>
      <w:sz w:val="24"/>
      <w:szCs w:val="24"/>
    </w:rPr>
  </w:style>
  <w:style w:type="paragraph" w:styleId="aff5">
    <w:name w:val="No Spacing"/>
    <w:basedOn w:val="a"/>
    <w:uiPriority w:val="1"/>
    <w:qFormat/>
    <w:rsid w:val="005663EF"/>
    <w:rPr>
      <w:szCs w:val="32"/>
    </w:rPr>
  </w:style>
  <w:style w:type="paragraph" w:styleId="aff6">
    <w:name w:val="Quote"/>
    <w:basedOn w:val="a"/>
    <w:next w:val="a"/>
    <w:link w:val="Charc"/>
    <w:uiPriority w:val="29"/>
    <w:qFormat/>
    <w:rsid w:val="005663EF"/>
    <w:rPr>
      <w:i/>
    </w:rPr>
  </w:style>
  <w:style w:type="character" w:customStyle="1" w:styleId="Charc">
    <w:name w:val="Απόσπασμα Char"/>
    <w:basedOn w:val="a0"/>
    <w:link w:val="aff6"/>
    <w:uiPriority w:val="29"/>
    <w:rsid w:val="005663EF"/>
    <w:rPr>
      <w:i/>
      <w:sz w:val="24"/>
      <w:szCs w:val="24"/>
    </w:rPr>
  </w:style>
  <w:style w:type="paragraph" w:styleId="aff7">
    <w:name w:val="Intense Quote"/>
    <w:basedOn w:val="a"/>
    <w:next w:val="a"/>
    <w:link w:val="Chard"/>
    <w:uiPriority w:val="30"/>
    <w:qFormat/>
    <w:rsid w:val="005663EF"/>
    <w:pPr>
      <w:ind w:left="720" w:right="720"/>
    </w:pPr>
    <w:rPr>
      <w:b/>
      <w:i/>
      <w:szCs w:val="22"/>
    </w:rPr>
  </w:style>
  <w:style w:type="character" w:customStyle="1" w:styleId="Chard">
    <w:name w:val="Έντονο απόσπ. Char"/>
    <w:basedOn w:val="a0"/>
    <w:link w:val="aff7"/>
    <w:uiPriority w:val="30"/>
    <w:rsid w:val="005663EF"/>
    <w:rPr>
      <w:b/>
      <w:i/>
      <w:sz w:val="24"/>
    </w:rPr>
  </w:style>
  <w:style w:type="character" w:customStyle="1" w:styleId="1f0">
    <w:name w:val="Διακριτική έμφαση1"/>
    <w:uiPriority w:val="19"/>
    <w:qFormat/>
    <w:rsid w:val="005663EF"/>
    <w:rPr>
      <w:i/>
      <w:color w:val="5A5A5A" w:themeColor="text1" w:themeTint="A5"/>
    </w:rPr>
  </w:style>
  <w:style w:type="character" w:customStyle="1" w:styleId="1f1">
    <w:name w:val="Έντονη έμφαση1"/>
    <w:basedOn w:val="a0"/>
    <w:uiPriority w:val="21"/>
    <w:qFormat/>
    <w:rsid w:val="005663EF"/>
    <w:rPr>
      <w:b/>
      <w:i/>
      <w:sz w:val="24"/>
      <w:szCs w:val="24"/>
      <w:u w:val="single"/>
    </w:rPr>
  </w:style>
  <w:style w:type="character" w:customStyle="1" w:styleId="1f2">
    <w:name w:val="Διακριτική αναφορά1"/>
    <w:basedOn w:val="a0"/>
    <w:uiPriority w:val="31"/>
    <w:qFormat/>
    <w:rsid w:val="005663EF"/>
    <w:rPr>
      <w:sz w:val="24"/>
      <w:szCs w:val="24"/>
      <w:u w:val="single"/>
    </w:rPr>
  </w:style>
  <w:style w:type="character" w:customStyle="1" w:styleId="1f3">
    <w:name w:val="Έντονη αναφορά1"/>
    <w:basedOn w:val="a0"/>
    <w:uiPriority w:val="32"/>
    <w:qFormat/>
    <w:rsid w:val="005663EF"/>
    <w:rPr>
      <w:b/>
      <w:sz w:val="24"/>
      <w:u w:val="single"/>
    </w:rPr>
  </w:style>
  <w:style w:type="character" w:customStyle="1" w:styleId="1f4">
    <w:name w:val="Τίτλος βιβλίου1"/>
    <w:basedOn w:val="a0"/>
    <w:uiPriority w:val="33"/>
    <w:qFormat/>
    <w:rsid w:val="005663EF"/>
    <w:rPr>
      <w:rFonts w:asciiTheme="majorHAnsi" w:eastAsiaTheme="majorEastAsia" w:hAnsiTheme="majorHAnsi"/>
      <w:b/>
      <w:i/>
      <w:sz w:val="24"/>
      <w:szCs w:val="24"/>
    </w:rPr>
  </w:style>
  <w:style w:type="paragraph" w:customStyle="1" w:styleId="1f5">
    <w:name w:val="Επικεφαλίδα ΠΠ1"/>
    <w:basedOn w:val="1"/>
    <w:next w:val="a"/>
    <w:uiPriority w:val="39"/>
    <w:semiHidden/>
    <w:unhideWhenUsed/>
    <w:qFormat/>
    <w:rsid w:val="005663EF"/>
    <w:pPr>
      <w:outlineLvl w:val="9"/>
    </w:pPr>
  </w:style>
  <w:style w:type="character" w:customStyle="1" w:styleId="fontstyle01">
    <w:name w:val="fontstyle01"/>
    <w:basedOn w:val="a0"/>
    <w:rsid w:val="005663EF"/>
    <w:rPr>
      <w:rFonts w:ascii="Calibri" w:hAnsi="Calibri" w:cs="Calibri" w:hint="default"/>
      <w:color w:val="000000"/>
      <w:sz w:val="22"/>
      <w:szCs w:val="22"/>
    </w:rPr>
  </w:style>
  <w:style w:type="character" w:customStyle="1" w:styleId="fontstyle21">
    <w:name w:val="fontstyle21"/>
    <w:basedOn w:val="a0"/>
    <w:rsid w:val="005663EF"/>
    <w:rPr>
      <w:rFonts w:ascii="Calibri" w:hAnsi="Calibri" w:cs="Calibri" w:hint="default"/>
      <w:b/>
      <w:bCs/>
      <w:color w:val="000000"/>
      <w:sz w:val="22"/>
      <w:szCs w:val="22"/>
    </w:rPr>
  </w:style>
  <w:style w:type="paragraph" w:customStyle="1" w:styleId="33">
    <w:name w:val="Αναθεώρηση3"/>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character" w:customStyle="1" w:styleId="DeltaViewInsertion">
    <w:name w:val="DeltaView Insertion"/>
    <w:qFormat/>
    <w:rsid w:val="005663EF"/>
    <w:rPr>
      <w:b/>
      <w:i/>
      <w:spacing w:val="0"/>
      <w:lang w:val="el-GR"/>
    </w:rPr>
  </w:style>
  <w:style w:type="character" w:customStyle="1" w:styleId="NormalBoldChar">
    <w:name w:val="NormalBold Char"/>
    <w:qFormat/>
    <w:rsid w:val="005663EF"/>
    <w:rPr>
      <w:rFonts w:ascii="Times New Roman" w:eastAsia="Times New Roman" w:hAnsi="Times New Roman" w:cs="Times New Roman"/>
      <w:b/>
      <w:sz w:val="24"/>
      <w:lang w:val="el-GR"/>
    </w:rPr>
  </w:style>
  <w:style w:type="paragraph" w:customStyle="1" w:styleId="SectionTitle">
    <w:name w:val="SectionTitle"/>
    <w:basedOn w:val="a"/>
    <w:next w:val="1"/>
    <w:qFormat/>
    <w:rsid w:val="005663EF"/>
    <w:pPr>
      <w:keepNext/>
      <w:suppressAutoHyphens/>
      <w:spacing w:before="120" w:after="360" w:line="276" w:lineRule="auto"/>
      <w:ind w:firstLine="397"/>
      <w:jc w:val="center"/>
    </w:pPr>
    <w:rPr>
      <w:rFonts w:ascii="Calibri" w:eastAsia="Times New Roman" w:hAnsi="Calibri" w:cs="Calibri"/>
      <w:b/>
      <w:smallCaps/>
      <w:kern w:val="1"/>
      <w:sz w:val="28"/>
      <w:szCs w:val="22"/>
      <w:lang w:val="el-GR" w:eastAsia="zh-CN" w:bidi="ar-SA"/>
    </w:rPr>
  </w:style>
  <w:style w:type="paragraph" w:customStyle="1" w:styleId="ChapterTitle">
    <w:name w:val="ChapterTitle"/>
    <w:basedOn w:val="a"/>
    <w:next w:val="a"/>
    <w:qFormat/>
    <w:rsid w:val="005663EF"/>
    <w:pPr>
      <w:keepNext/>
      <w:suppressAutoHyphens/>
      <w:spacing w:before="120" w:after="360" w:line="276" w:lineRule="auto"/>
      <w:jc w:val="center"/>
    </w:pPr>
    <w:rPr>
      <w:rFonts w:ascii="Calibri" w:eastAsia="Times New Roman" w:hAnsi="Calibri" w:cs="Calibri"/>
      <w:b/>
      <w:kern w:val="1"/>
      <w:sz w:val="22"/>
      <w:szCs w:val="22"/>
      <w:lang w:val="el-GR" w:eastAsia="zh-CN" w:bidi="ar-SA"/>
    </w:rPr>
  </w:style>
  <w:style w:type="character" w:customStyle="1" w:styleId="FontStyle55">
    <w:name w:val="Font Style55"/>
    <w:rsid w:val="005663EF"/>
    <w:rPr>
      <w:rFonts w:ascii="Tahoma" w:hAnsi="Tahoma" w:cs="Tahoma" w:hint="default"/>
      <w:color w:val="000000"/>
      <w:sz w:val="18"/>
      <w:szCs w:val="18"/>
      <w:lang w:val="en-US" w:eastAsia="en-US"/>
    </w:rPr>
  </w:style>
  <w:style w:type="paragraph" w:customStyle="1" w:styleId="212">
    <w:name w:val="Σώμα κείμενου 21"/>
    <w:basedOn w:val="a"/>
    <w:rsid w:val="005663EF"/>
    <w:pPr>
      <w:widowControl w:val="0"/>
      <w:suppressAutoHyphens/>
    </w:pPr>
    <w:rPr>
      <w:rFonts w:ascii="Arial" w:eastAsia="Andale Sans UI" w:hAnsi="Arial" w:cs="Arial"/>
      <w:kern w:val="1"/>
      <w:lang w:bidi="ar-SA"/>
    </w:rPr>
  </w:style>
  <w:style w:type="paragraph" w:customStyle="1" w:styleId="41">
    <w:name w:val="Αναθεώρηση4"/>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paragraph" w:styleId="aff8">
    <w:name w:val="Revision"/>
    <w:hidden/>
    <w:uiPriority w:val="99"/>
    <w:unhideWhenUsed/>
    <w:rsid w:val="00BE17B2"/>
    <w:pPr>
      <w:spacing w:after="0" w:line="240" w:lineRule="auto"/>
    </w:pPr>
    <w:rPr>
      <w:rFonts w:asciiTheme="minorHAnsi" w:eastAsiaTheme="minorEastAsia" w:hAnsiTheme="minorHAns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265909">
      <w:bodyDiv w:val="1"/>
      <w:marLeft w:val="0"/>
      <w:marRight w:val="0"/>
      <w:marTop w:val="0"/>
      <w:marBottom w:val="0"/>
      <w:divBdr>
        <w:top w:val="none" w:sz="0" w:space="0" w:color="auto"/>
        <w:left w:val="none" w:sz="0" w:space="0" w:color="auto"/>
        <w:bottom w:val="none" w:sz="0" w:space="0" w:color="auto"/>
        <w:right w:val="none" w:sz="0" w:space="0" w:color="auto"/>
      </w:divBdr>
    </w:div>
    <w:div w:id="176286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anio.gr/" TargetMode="External"/><Relationship Id="rId18" Type="http://schemas.openxmlformats.org/officeDocument/2006/relationships/hyperlink" Target="http://www.promitheus.gov.g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ostanio.gr/" TargetMode="External"/><Relationship Id="rId17" Type="http://schemas.openxmlformats.org/officeDocument/2006/relationships/hyperlink" Target="http://et.diavgeia.gov.gr/" TargetMode="External"/><Relationship Id="rId2" Type="http://schemas.openxmlformats.org/officeDocument/2006/relationships/customXml" Target="../customXml/item2.xml"/><Relationship Id="rId16" Type="http://schemas.openxmlformats.org/officeDocument/2006/relationships/hyperlink" Target="http://www.promitheus.gov.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anio.gr/" TargetMode="External"/><Relationship Id="rId5" Type="http://schemas.openxmlformats.org/officeDocument/2006/relationships/settings" Target="settings.xml"/><Relationship Id="rId15" Type="http://schemas.openxmlformats.org/officeDocument/2006/relationships/hyperlink" Target="http://www.promitheus.gov.gr/" TargetMode="Externa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EF1AA-194E-47C5-9184-00F25CB5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33729</Words>
  <Characters>182142</Characters>
  <Application>Microsoft Office Word</Application>
  <DocSecurity>0</DocSecurity>
  <Lines>1517</Lines>
  <Paragraphs>430</Paragraphs>
  <ScaleCrop>false</ScaleCrop>
  <HeadingPairs>
    <vt:vector size="2" baseType="variant">
      <vt:variant>
        <vt:lpstr>Τίτλος</vt:lpstr>
      </vt:variant>
      <vt:variant>
        <vt:i4>1</vt:i4>
      </vt:variant>
    </vt:vector>
  </HeadingPairs>
  <TitlesOfParts>
    <vt:vector size="1" baseType="lpstr">
      <vt:lpstr>                                                                                         ΑΝΑΡΤΗΤΕΑ ΣΤΟ ΔΙΑΔΙΚΤΥΟ</vt:lpstr>
    </vt:vector>
  </TitlesOfParts>
  <Company/>
  <LinksUpToDate>false</LinksUpToDate>
  <CharactersWithSpaces>215441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ΑΝΑΡΤΗΤΕΑ ΣΤΟ ΔΙΑΔΙΚΤΥΟ</dc:title>
  <dc:creator>eaadhsy</dc:creator>
  <cp:lastModifiedBy>GIANNA</cp:lastModifiedBy>
  <cp:revision>165</cp:revision>
  <cp:lastPrinted>2020-12-02T08:34:00Z</cp:lastPrinted>
  <dcterms:created xsi:type="dcterms:W3CDTF">2018-09-04T08:45:00Z</dcterms:created>
  <dcterms:modified xsi:type="dcterms:W3CDTF">2020-12-02T08:35:00Z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